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77E59" w14:textId="0128E44A" w:rsidR="00C6498F" w:rsidRPr="00931AFB" w:rsidRDefault="00910B45" w:rsidP="005D7783">
      <w:pPr>
        <w:shd w:val="clear" w:color="auto" w:fill="FFFFFF"/>
        <w:spacing w:line="276" w:lineRule="auto"/>
        <w:jc w:val="both"/>
        <w:rPr>
          <w:rFonts w:ascii="Times New Roman" w:eastAsia="Times New Roman" w:hAnsi="Times New Roman" w:cs="Times New Roman"/>
          <w:sz w:val="40"/>
          <w:szCs w:val="40"/>
          <w:lang w:eastAsia="es-ES"/>
        </w:rPr>
      </w:pPr>
      <w:r w:rsidRPr="00931AFB">
        <w:rPr>
          <w:rFonts w:ascii="Times New Roman" w:hAnsi="Times New Roman" w:cs="Times New Roman"/>
          <w:b/>
          <w:bCs/>
          <w:sz w:val="40"/>
          <w:szCs w:val="40"/>
          <w:shd w:val="clear" w:color="auto" w:fill="FFFFFF"/>
        </w:rPr>
        <w:t>EL CONCEPTO DE INCLUSIÓN DESDE LAS APROXIMACIONES CRÍTICAS EMERGENTES</w:t>
      </w:r>
    </w:p>
    <w:p w14:paraId="64913675" w14:textId="3CD2F69D" w:rsidR="00341BB0" w:rsidRPr="00931AFB" w:rsidRDefault="004C465E" w:rsidP="005D7783">
      <w:pPr>
        <w:pStyle w:val="Ttuloeducar"/>
        <w:spacing w:line="276" w:lineRule="auto"/>
        <w:rPr>
          <w:b w:val="0"/>
          <w:bCs w:val="0"/>
          <w:i/>
          <w:iCs/>
          <w:caps/>
          <w:shd w:val="clear" w:color="auto" w:fill="FFFFFF"/>
          <w:lang w:val="en-GB"/>
        </w:rPr>
      </w:pPr>
      <w:r w:rsidRPr="00931AFB">
        <w:rPr>
          <w:b w:val="0"/>
          <w:bCs w:val="0"/>
          <w:i/>
          <w:iCs/>
          <w:shd w:val="clear" w:color="auto" w:fill="FFFFFF"/>
          <w:lang w:val="en-GB"/>
        </w:rPr>
        <w:t>Concept</w:t>
      </w:r>
      <w:r w:rsidR="00C6498F" w:rsidRPr="00931AFB">
        <w:rPr>
          <w:b w:val="0"/>
          <w:bCs w:val="0"/>
          <w:i/>
          <w:iCs/>
          <w:shd w:val="clear" w:color="auto" w:fill="FFFFFF"/>
          <w:lang w:val="en-GB"/>
        </w:rPr>
        <w:t xml:space="preserve"> of </w:t>
      </w:r>
      <w:r w:rsidRPr="00931AFB">
        <w:rPr>
          <w:b w:val="0"/>
          <w:bCs w:val="0"/>
          <w:i/>
          <w:iCs/>
          <w:shd w:val="clear" w:color="auto" w:fill="FFFFFF"/>
          <w:lang w:val="en-GB"/>
        </w:rPr>
        <w:t>inclusion</w:t>
      </w:r>
      <w:r w:rsidR="00C6498F" w:rsidRPr="00931AFB">
        <w:rPr>
          <w:b w:val="0"/>
          <w:bCs w:val="0"/>
          <w:i/>
          <w:iCs/>
          <w:shd w:val="clear" w:color="auto" w:fill="FFFFFF"/>
          <w:lang w:val="en-GB"/>
        </w:rPr>
        <w:t xml:space="preserve"> from emerging critical approaches </w:t>
      </w:r>
    </w:p>
    <w:p w14:paraId="3FFF88FF" w14:textId="3FF4B6E7" w:rsidR="00341BB0" w:rsidRPr="00CD04D1" w:rsidRDefault="002A7102" w:rsidP="005D7783">
      <w:pPr>
        <w:spacing w:after="120" w:line="276" w:lineRule="auto"/>
        <w:jc w:val="right"/>
        <w:rPr>
          <w:rFonts w:ascii="Times New Roman" w:hAnsi="Times New Roman" w:cs="Times New Roman"/>
          <w:i/>
          <w:iCs/>
          <w:sz w:val="24"/>
          <w:szCs w:val="24"/>
          <w:lang w:val="en-GB"/>
        </w:rPr>
      </w:pPr>
      <w:r w:rsidRPr="00CD04D1">
        <w:rPr>
          <w:rFonts w:ascii="Times New Roman" w:hAnsi="Times New Roman" w:cs="Times New Roman"/>
          <w:i/>
          <w:iCs/>
          <w:sz w:val="24"/>
          <w:szCs w:val="24"/>
          <w:lang w:val="en-GB"/>
        </w:rPr>
        <w:t>Katherine Gajardo Espinoza</w:t>
      </w:r>
    </w:p>
    <w:p w14:paraId="32B58399" w14:textId="14C26623" w:rsidR="002A7102" w:rsidRPr="00CD04D1" w:rsidRDefault="002A7102" w:rsidP="005D7783">
      <w:pPr>
        <w:spacing w:after="120" w:line="276" w:lineRule="auto"/>
        <w:jc w:val="right"/>
        <w:rPr>
          <w:rFonts w:ascii="Times New Roman" w:hAnsi="Times New Roman" w:cs="Times New Roman"/>
          <w:i/>
          <w:iCs/>
          <w:sz w:val="24"/>
          <w:szCs w:val="24"/>
          <w:lang w:val="en-GB"/>
        </w:rPr>
      </w:pPr>
      <w:r w:rsidRPr="00CD04D1">
        <w:rPr>
          <w:rFonts w:ascii="Times New Roman" w:hAnsi="Times New Roman" w:cs="Times New Roman"/>
          <w:i/>
          <w:iCs/>
          <w:sz w:val="24"/>
          <w:szCs w:val="24"/>
          <w:lang w:val="en-GB"/>
        </w:rPr>
        <w:t xml:space="preserve">Judith </w:t>
      </w:r>
      <w:proofErr w:type="spellStart"/>
      <w:r w:rsidRPr="00CD04D1">
        <w:rPr>
          <w:rFonts w:ascii="Times New Roman" w:hAnsi="Times New Roman" w:cs="Times New Roman"/>
          <w:i/>
          <w:iCs/>
          <w:sz w:val="24"/>
          <w:szCs w:val="24"/>
          <w:lang w:val="en-GB"/>
        </w:rPr>
        <w:t>Cáceres</w:t>
      </w:r>
      <w:proofErr w:type="spellEnd"/>
      <w:r w:rsidRPr="00CD04D1">
        <w:rPr>
          <w:rFonts w:ascii="Times New Roman" w:hAnsi="Times New Roman" w:cs="Times New Roman"/>
          <w:i/>
          <w:iCs/>
          <w:sz w:val="24"/>
          <w:szCs w:val="24"/>
          <w:lang w:val="en-GB"/>
        </w:rPr>
        <w:t xml:space="preserve"> Iglesias</w:t>
      </w:r>
    </w:p>
    <w:p w14:paraId="00D4FACD" w14:textId="2EC877CC" w:rsidR="00CD04D1" w:rsidRPr="00CD04D1" w:rsidRDefault="00CD04D1" w:rsidP="005D7783">
      <w:pPr>
        <w:spacing w:after="120" w:line="276" w:lineRule="auto"/>
        <w:jc w:val="right"/>
        <w:rPr>
          <w:rFonts w:ascii="Times New Roman" w:hAnsi="Times New Roman" w:cs="Times New Roman"/>
          <w:i/>
          <w:iCs/>
          <w:sz w:val="24"/>
          <w:szCs w:val="24"/>
        </w:rPr>
      </w:pPr>
      <w:r w:rsidRPr="00CD04D1">
        <w:rPr>
          <w:rFonts w:ascii="Times New Roman" w:hAnsi="Times New Roman" w:cs="Times New Roman"/>
          <w:i/>
          <w:iCs/>
          <w:sz w:val="24"/>
          <w:szCs w:val="24"/>
        </w:rPr>
        <w:t>Universidad de Valladolid</w:t>
      </w:r>
    </w:p>
    <w:p w14:paraId="02963C9D" w14:textId="5BA89CD5" w:rsidR="002A7102" w:rsidRPr="00CD04D1" w:rsidRDefault="002A7102" w:rsidP="005D7783">
      <w:pPr>
        <w:spacing w:after="120" w:line="276" w:lineRule="auto"/>
        <w:jc w:val="right"/>
        <w:rPr>
          <w:rFonts w:ascii="Times New Roman" w:hAnsi="Times New Roman" w:cs="Times New Roman"/>
          <w:i/>
          <w:iCs/>
          <w:sz w:val="24"/>
          <w:szCs w:val="24"/>
        </w:rPr>
      </w:pPr>
      <w:proofErr w:type="spellStart"/>
      <w:r w:rsidRPr="00CD04D1">
        <w:rPr>
          <w:rFonts w:ascii="Times New Roman" w:hAnsi="Times New Roman" w:cs="Times New Roman"/>
          <w:i/>
          <w:iCs/>
          <w:sz w:val="24"/>
          <w:szCs w:val="24"/>
        </w:rPr>
        <w:t>Zardel</w:t>
      </w:r>
      <w:proofErr w:type="spellEnd"/>
      <w:r w:rsidRPr="00CD04D1">
        <w:rPr>
          <w:rFonts w:ascii="Times New Roman" w:hAnsi="Times New Roman" w:cs="Times New Roman"/>
          <w:i/>
          <w:iCs/>
          <w:sz w:val="24"/>
          <w:szCs w:val="24"/>
        </w:rPr>
        <w:t xml:space="preserve"> Jacobo</w:t>
      </w:r>
    </w:p>
    <w:p w14:paraId="6E957B68" w14:textId="70617756" w:rsidR="00CD04D1" w:rsidRPr="00CD04D1" w:rsidRDefault="00CD04D1" w:rsidP="005D7783">
      <w:pPr>
        <w:spacing w:after="120" w:line="276" w:lineRule="auto"/>
        <w:jc w:val="right"/>
        <w:rPr>
          <w:rFonts w:ascii="Times New Roman" w:hAnsi="Times New Roman" w:cs="Times New Roman"/>
          <w:i/>
          <w:iCs/>
          <w:sz w:val="24"/>
          <w:szCs w:val="24"/>
        </w:rPr>
      </w:pPr>
      <w:r w:rsidRPr="00CD04D1">
        <w:rPr>
          <w:rFonts w:ascii="Times New Roman" w:hAnsi="Times New Roman" w:cs="Times New Roman"/>
          <w:i/>
          <w:iCs/>
          <w:sz w:val="24"/>
          <w:szCs w:val="24"/>
        </w:rPr>
        <w:t>Universidad Nacional Autónoma de México</w:t>
      </w:r>
    </w:p>
    <w:p w14:paraId="662C23FD" w14:textId="30825668" w:rsidR="00CD04D1" w:rsidRPr="00CD04D1" w:rsidRDefault="00CD04D1" w:rsidP="005D7783">
      <w:pPr>
        <w:spacing w:after="120" w:line="276" w:lineRule="auto"/>
        <w:jc w:val="right"/>
        <w:rPr>
          <w:rFonts w:ascii="Times New Roman" w:hAnsi="Times New Roman" w:cs="Times New Roman"/>
          <w:i/>
          <w:iCs/>
          <w:sz w:val="24"/>
          <w:szCs w:val="24"/>
        </w:rPr>
      </w:pPr>
      <w:r w:rsidRPr="00CD04D1">
        <w:rPr>
          <w:rFonts w:ascii="Times New Roman" w:hAnsi="Times New Roman" w:cs="Times New Roman"/>
          <w:i/>
          <w:iCs/>
          <w:sz w:val="24"/>
          <w:szCs w:val="24"/>
        </w:rPr>
        <w:t>Katherine.gajardo@uva.es</w:t>
      </w:r>
    </w:p>
    <w:p w14:paraId="0FB37FA4" w14:textId="68D6D551" w:rsidR="002A7102" w:rsidRPr="00CD04D1" w:rsidRDefault="002A7102" w:rsidP="005D7783">
      <w:pPr>
        <w:spacing w:after="120" w:line="276" w:lineRule="auto"/>
        <w:jc w:val="both"/>
        <w:rPr>
          <w:rFonts w:ascii="Times New Roman" w:hAnsi="Times New Roman" w:cs="Times New Roman"/>
          <w:sz w:val="24"/>
          <w:szCs w:val="24"/>
        </w:rPr>
      </w:pPr>
    </w:p>
    <w:p w14:paraId="45A28795" w14:textId="5BA53145" w:rsidR="00344F19" w:rsidRPr="00B854F2" w:rsidRDefault="21AF2D5B" w:rsidP="00B854F2">
      <w:pPr>
        <w:spacing w:after="120" w:line="276" w:lineRule="auto"/>
        <w:jc w:val="center"/>
        <w:rPr>
          <w:rFonts w:ascii="Times New Roman" w:hAnsi="Times New Roman" w:cs="Times New Roman"/>
          <w:b/>
          <w:bCs/>
          <w:sz w:val="18"/>
          <w:szCs w:val="18"/>
        </w:rPr>
      </w:pPr>
      <w:r w:rsidRPr="00B854F2">
        <w:rPr>
          <w:rFonts w:ascii="Times New Roman" w:hAnsi="Times New Roman" w:cs="Times New Roman"/>
          <w:b/>
          <w:bCs/>
          <w:sz w:val="18"/>
          <w:szCs w:val="18"/>
        </w:rPr>
        <w:t>Resumen</w:t>
      </w:r>
    </w:p>
    <w:p w14:paraId="6B669EAF" w14:textId="6B6018CD" w:rsidR="00A44D40" w:rsidRPr="00B854F2" w:rsidRDefault="21AF2D5B" w:rsidP="00B854F2">
      <w:pPr>
        <w:spacing w:after="120" w:line="276" w:lineRule="auto"/>
        <w:jc w:val="center"/>
        <w:rPr>
          <w:rFonts w:ascii="Times New Roman" w:hAnsi="Times New Roman" w:cs="Times New Roman"/>
          <w:color w:val="FF0000"/>
          <w:sz w:val="18"/>
          <w:szCs w:val="18"/>
        </w:rPr>
      </w:pPr>
      <w:r w:rsidRPr="00B854F2">
        <w:rPr>
          <w:rFonts w:ascii="Times New Roman" w:hAnsi="Times New Roman" w:cs="Times New Roman"/>
          <w:sz w:val="18"/>
          <w:szCs w:val="18"/>
        </w:rPr>
        <w:t>Los discursos hegemónicos impulsados por algunas instituciones sociales han propiciado un concepto de la inclusión que reduce su complejidad a un puñado de acciones correctivas de lo no normativo</w:t>
      </w:r>
      <w:r w:rsidR="00C6498F" w:rsidRPr="00B854F2">
        <w:rPr>
          <w:rFonts w:ascii="Times New Roman" w:hAnsi="Times New Roman" w:cs="Times New Roman"/>
          <w:sz w:val="18"/>
          <w:szCs w:val="18"/>
        </w:rPr>
        <w:t xml:space="preserve">. </w:t>
      </w:r>
      <w:r w:rsidRPr="00B854F2">
        <w:rPr>
          <w:rFonts w:ascii="Times New Roman" w:hAnsi="Times New Roman" w:cs="Times New Roman"/>
          <w:sz w:val="18"/>
          <w:szCs w:val="18"/>
        </w:rPr>
        <w:t xml:space="preserve">A raíz de esta problemática y por medio de un diseño comunicativo crítico, se </w:t>
      </w:r>
      <w:r w:rsidR="00EE2E56" w:rsidRPr="00B854F2">
        <w:rPr>
          <w:rFonts w:ascii="Times New Roman" w:hAnsi="Times New Roman" w:cs="Times New Roman"/>
          <w:sz w:val="18"/>
          <w:szCs w:val="18"/>
        </w:rPr>
        <w:t>forjó</w:t>
      </w:r>
      <w:r w:rsidRPr="00B854F2">
        <w:rPr>
          <w:rFonts w:ascii="Times New Roman" w:hAnsi="Times New Roman" w:cs="Times New Roman"/>
          <w:sz w:val="18"/>
          <w:szCs w:val="18"/>
        </w:rPr>
        <w:t xml:space="preserve"> </w:t>
      </w:r>
      <w:r w:rsidR="00EE2E56" w:rsidRPr="00B854F2">
        <w:rPr>
          <w:rFonts w:ascii="Times New Roman" w:hAnsi="Times New Roman" w:cs="Times New Roman"/>
          <w:sz w:val="18"/>
          <w:szCs w:val="18"/>
        </w:rPr>
        <w:t xml:space="preserve">en el último semestre del año </w:t>
      </w:r>
      <w:r w:rsidRPr="00B854F2">
        <w:rPr>
          <w:rFonts w:ascii="Times New Roman" w:hAnsi="Times New Roman" w:cs="Times New Roman"/>
          <w:sz w:val="18"/>
          <w:szCs w:val="18"/>
        </w:rPr>
        <w:t>2021 el “Seminario Interinstitucional e Internacional: El paradigma de la inclusión y las aproximaciones críticas emergentes”, una oportunidad en la que personas pertenecientes a grupos activistas de Iberoamérica, teorizaron y propusieron acciones conscientes y consistentes para una inclusión socioeducativa desde los márgenes</w:t>
      </w:r>
      <w:r w:rsidR="00C6498F" w:rsidRPr="00B854F2">
        <w:rPr>
          <w:rFonts w:ascii="Times New Roman" w:hAnsi="Times New Roman" w:cs="Times New Roman"/>
          <w:sz w:val="18"/>
          <w:szCs w:val="18"/>
        </w:rPr>
        <w:t>.</w:t>
      </w:r>
      <w:r w:rsidRPr="00B854F2">
        <w:rPr>
          <w:rFonts w:ascii="Times New Roman" w:hAnsi="Times New Roman" w:cs="Times New Roman"/>
          <w:sz w:val="18"/>
          <w:szCs w:val="18"/>
        </w:rPr>
        <w:t xml:space="preserve"> Los resultados exponen seis dimensiones en las que los y las ponentes asumen una postura crítica para repensar la inclusión: la institución educativa es discriminante, los discursos hegemónicos deben ser cuestionados, se debe visibilizar lo que es incómodo, son necesarios los activismos para la resignificación, la inclusión debe ser un discurso político y el academicismo ha conllevado una deshumanización. Las conclusiones de la experiencia señalan a la institución educativa, al academicismo y a los discursos hegemónicos como factores discriminantes que limitan, incapacitan y excluyen a las personas por su diversidad.</w:t>
      </w:r>
    </w:p>
    <w:p w14:paraId="27E35BB5" w14:textId="6C4AF4CF" w:rsidR="004956A0" w:rsidRPr="004C3108" w:rsidRDefault="0098686B" w:rsidP="00B854F2">
      <w:pPr>
        <w:spacing w:after="120" w:line="276" w:lineRule="auto"/>
        <w:jc w:val="center"/>
        <w:rPr>
          <w:rFonts w:ascii="Trebuchet MS" w:eastAsia="Calibri" w:hAnsi="Trebuchet MS" w:cs="Times New Roman"/>
          <w:b/>
          <w:bCs/>
          <w:i/>
          <w:iCs/>
          <w:color w:val="000000" w:themeColor="text1"/>
          <w:sz w:val="18"/>
          <w:szCs w:val="18"/>
        </w:rPr>
      </w:pPr>
      <w:r w:rsidRPr="004C3108">
        <w:rPr>
          <w:rFonts w:ascii="Trebuchet MS" w:hAnsi="Trebuchet MS" w:cs="Times New Roman"/>
          <w:b/>
          <w:bCs/>
          <w:i/>
          <w:iCs/>
          <w:sz w:val="18"/>
          <w:szCs w:val="18"/>
          <w:shd w:val="clear" w:color="auto" w:fill="FFFFFF"/>
        </w:rPr>
        <w:t xml:space="preserve">Palabras clave: </w:t>
      </w:r>
      <w:r w:rsidRPr="004C3108">
        <w:rPr>
          <w:rFonts w:ascii="Trebuchet MS" w:hAnsi="Trebuchet MS" w:cs="Times New Roman"/>
          <w:b/>
          <w:bCs/>
          <w:i/>
          <w:iCs/>
          <w:sz w:val="18"/>
          <w:szCs w:val="18"/>
        </w:rPr>
        <w:t>inclusión educativa, subalternidad, justicia social, discapacidad, escuela.</w:t>
      </w:r>
    </w:p>
    <w:p w14:paraId="54DF648D" w14:textId="711EB18E" w:rsidR="004956A0" w:rsidRPr="00E57AC2" w:rsidRDefault="2FD32007" w:rsidP="00E57AC2">
      <w:pPr>
        <w:spacing w:after="120" w:line="276" w:lineRule="auto"/>
        <w:jc w:val="center"/>
        <w:rPr>
          <w:rFonts w:ascii="Times New Roman" w:hAnsi="Times New Roman" w:cs="Times New Roman"/>
          <w:b/>
          <w:bCs/>
          <w:sz w:val="18"/>
          <w:szCs w:val="18"/>
        </w:rPr>
      </w:pPr>
      <w:r w:rsidRPr="00E57AC2">
        <w:rPr>
          <w:rFonts w:ascii="Times New Roman" w:hAnsi="Times New Roman" w:cs="Times New Roman"/>
          <w:b/>
          <w:bCs/>
          <w:sz w:val="18"/>
          <w:szCs w:val="18"/>
        </w:rPr>
        <w:t>Abstract</w:t>
      </w:r>
      <w:r w:rsidR="0098686B" w:rsidRPr="00E57AC2">
        <w:rPr>
          <w:rFonts w:ascii="Times New Roman" w:hAnsi="Times New Roman" w:cs="Times New Roman"/>
          <w:b/>
          <w:bCs/>
          <w:sz w:val="18"/>
          <w:szCs w:val="18"/>
        </w:rPr>
        <w:t xml:space="preserve"> </w:t>
      </w:r>
    </w:p>
    <w:p w14:paraId="0E31D876" w14:textId="10E56C37" w:rsidR="00144026" w:rsidRPr="00E57AC2" w:rsidRDefault="00144026" w:rsidP="00E57AC2">
      <w:pPr>
        <w:spacing w:after="120" w:line="276" w:lineRule="auto"/>
        <w:jc w:val="center"/>
        <w:rPr>
          <w:rFonts w:ascii="Times New Roman" w:hAnsi="Times New Roman" w:cs="Times New Roman"/>
          <w:sz w:val="18"/>
          <w:szCs w:val="18"/>
        </w:rPr>
      </w:pPr>
      <w:r w:rsidRPr="00E57AC2">
        <w:rPr>
          <w:rFonts w:ascii="Times New Roman" w:hAnsi="Times New Roman" w:cs="Times New Roman"/>
          <w:sz w:val="18"/>
          <w:szCs w:val="18"/>
        </w:rPr>
        <w:t xml:space="preserve">The hegemonic discourses promoted by some social institutions have fostered a concept of inclusion that reduces its complexity to a handful of corrective actions of the non-normative. As a result of this problem and by means of a critical communicative design, the "Inter-agency and International Seminar: The paradigm of inclusion and emerging critical approaches" was forged in the last semester of the year 2021, an opportunity in which people belonging to activist groups in </w:t>
      </w:r>
      <w:proofErr w:type="spellStart"/>
      <w:r w:rsidRPr="00E57AC2">
        <w:rPr>
          <w:rFonts w:ascii="Times New Roman" w:hAnsi="Times New Roman" w:cs="Times New Roman"/>
          <w:sz w:val="18"/>
          <w:szCs w:val="18"/>
        </w:rPr>
        <w:t>Ibero</w:t>
      </w:r>
      <w:r w:rsidR="00EF48D7" w:rsidRPr="00E57AC2">
        <w:rPr>
          <w:rFonts w:ascii="Times New Roman" w:hAnsi="Times New Roman" w:cs="Times New Roman"/>
          <w:sz w:val="18"/>
          <w:szCs w:val="18"/>
        </w:rPr>
        <w:t>a</w:t>
      </w:r>
      <w:r w:rsidRPr="00E57AC2">
        <w:rPr>
          <w:rFonts w:ascii="Times New Roman" w:hAnsi="Times New Roman" w:cs="Times New Roman"/>
          <w:sz w:val="18"/>
          <w:szCs w:val="18"/>
        </w:rPr>
        <w:t>merica</w:t>
      </w:r>
      <w:proofErr w:type="spellEnd"/>
      <w:r w:rsidR="00EF48D7" w:rsidRPr="00E57AC2">
        <w:rPr>
          <w:rFonts w:ascii="Times New Roman" w:hAnsi="Times New Roman" w:cs="Times New Roman"/>
          <w:sz w:val="18"/>
          <w:szCs w:val="18"/>
        </w:rPr>
        <w:t>,</w:t>
      </w:r>
      <w:r w:rsidRPr="00E57AC2">
        <w:rPr>
          <w:rFonts w:ascii="Times New Roman" w:hAnsi="Times New Roman" w:cs="Times New Roman"/>
          <w:sz w:val="18"/>
          <w:szCs w:val="18"/>
        </w:rPr>
        <w:t xml:space="preserve"> theorised and proposed conscious and consistent actions for a socio-educational inclusion from the margins. The results show six dimensions in which the speakers assume a critical position to rethink inclusion: the educational institution is discriminating, hegemonic discourses must be questioned, what is uncomfortable must be made visible, activism is necessary for resignification, inclusion must be a political discourse and academicism has led to dehumanisation.</w:t>
      </w:r>
      <w:r w:rsidR="00B43984" w:rsidRPr="00E57AC2">
        <w:rPr>
          <w:rFonts w:ascii="Times New Roman" w:hAnsi="Times New Roman" w:cs="Times New Roman"/>
          <w:sz w:val="18"/>
          <w:szCs w:val="18"/>
        </w:rPr>
        <w:t xml:space="preserve"> </w:t>
      </w:r>
      <w:r w:rsidRPr="00E57AC2">
        <w:rPr>
          <w:rFonts w:ascii="Times New Roman" w:hAnsi="Times New Roman" w:cs="Times New Roman"/>
          <w:sz w:val="18"/>
          <w:szCs w:val="18"/>
        </w:rPr>
        <w:t>The conclusions of the experience point to the educational institution, academicism and hegemonic discourses as discriminating factors that limit, disable</w:t>
      </w:r>
      <w:r w:rsidR="00EF48D7" w:rsidRPr="00E57AC2">
        <w:rPr>
          <w:rFonts w:ascii="Times New Roman" w:hAnsi="Times New Roman" w:cs="Times New Roman"/>
          <w:sz w:val="18"/>
          <w:szCs w:val="18"/>
        </w:rPr>
        <w:t>,</w:t>
      </w:r>
      <w:r w:rsidRPr="00E57AC2">
        <w:rPr>
          <w:rFonts w:ascii="Times New Roman" w:hAnsi="Times New Roman" w:cs="Times New Roman"/>
          <w:sz w:val="18"/>
          <w:szCs w:val="18"/>
        </w:rPr>
        <w:t xml:space="preserve"> and exclude people because of their diversity.</w:t>
      </w:r>
    </w:p>
    <w:p w14:paraId="57576B06" w14:textId="06A1CC87" w:rsidR="006073C7" w:rsidRPr="00500EDC" w:rsidRDefault="006073C7" w:rsidP="00E57AC2">
      <w:pPr>
        <w:spacing w:after="120" w:line="276" w:lineRule="auto"/>
        <w:jc w:val="center"/>
        <w:rPr>
          <w:rFonts w:ascii="Times New Roman" w:hAnsi="Times New Roman" w:cs="Times New Roman"/>
          <w:b/>
          <w:bCs/>
          <w:i/>
          <w:iCs/>
          <w:sz w:val="18"/>
          <w:szCs w:val="18"/>
          <w:shd w:val="clear" w:color="auto" w:fill="FFFFFF"/>
        </w:rPr>
      </w:pPr>
      <w:r w:rsidRPr="00500EDC">
        <w:rPr>
          <w:rFonts w:ascii="Times New Roman" w:hAnsi="Times New Roman" w:cs="Times New Roman"/>
          <w:b/>
          <w:bCs/>
          <w:i/>
          <w:iCs/>
          <w:sz w:val="18"/>
          <w:szCs w:val="18"/>
          <w:shd w:val="clear" w:color="auto" w:fill="FFFFFF"/>
        </w:rPr>
        <w:t xml:space="preserve">Keywords: </w:t>
      </w:r>
      <w:r w:rsidR="03F9846C" w:rsidRPr="00500EDC">
        <w:rPr>
          <w:rFonts w:ascii="Times New Roman" w:hAnsi="Times New Roman" w:cs="Times New Roman"/>
          <w:b/>
          <w:bCs/>
          <w:i/>
          <w:iCs/>
          <w:sz w:val="18"/>
          <w:szCs w:val="18"/>
          <w:shd w:val="clear" w:color="auto" w:fill="FFFFFF"/>
        </w:rPr>
        <w:t>educational inclusion, subalternity, social justice, disability, school.</w:t>
      </w:r>
    </w:p>
    <w:p w14:paraId="349286DF" w14:textId="6F5D6333" w:rsidR="00641F0D" w:rsidRDefault="00641F0D" w:rsidP="0028205A">
      <w:pPr>
        <w:spacing w:after="120" w:line="480" w:lineRule="auto"/>
        <w:jc w:val="both"/>
        <w:rPr>
          <w:rFonts w:ascii="Times New Roman" w:hAnsi="Times New Roman" w:cs="Times New Roman"/>
          <w:b/>
          <w:bCs/>
          <w:sz w:val="24"/>
          <w:szCs w:val="24"/>
          <w:shd w:val="clear" w:color="auto" w:fill="FFFFFF"/>
          <w:lang w:val="en-GB"/>
        </w:rPr>
      </w:pPr>
    </w:p>
    <w:p w14:paraId="6CB389D2" w14:textId="3EBB2584" w:rsidR="005D7783" w:rsidRDefault="005D7783" w:rsidP="0028205A">
      <w:pPr>
        <w:spacing w:after="120" w:line="480" w:lineRule="auto"/>
        <w:jc w:val="both"/>
        <w:rPr>
          <w:rFonts w:ascii="Times New Roman" w:hAnsi="Times New Roman" w:cs="Times New Roman"/>
          <w:b/>
          <w:bCs/>
          <w:sz w:val="24"/>
          <w:szCs w:val="24"/>
          <w:shd w:val="clear" w:color="auto" w:fill="FFFFFF"/>
          <w:lang w:val="en-GB"/>
        </w:rPr>
      </w:pPr>
    </w:p>
    <w:p w14:paraId="2C9B05E8" w14:textId="523E5DA9" w:rsidR="005D7783" w:rsidRDefault="005D7783" w:rsidP="0028205A">
      <w:pPr>
        <w:spacing w:after="120" w:line="480" w:lineRule="auto"/>
        <w:jc w:val="both"/>
        <w:rPr>
          <w:rFonts w:ascii="Times New Roman" w:hAnsi="Times New Roman" w:cs="Times New Roman"/>
          <w:b/>
          <w:bCs/>
          <w:sz w:val="24"/>
          <w:szCs w:val="24"/>
          <w:shd w:val="clear" w:color="auto" w:fill="FFFFFF"/>
          <w:lang w:val="en-GB"/>
        </w:rPr>
      </w:pPr>
    </w:p>
    <w:p w14:paraId="3D9C0811" w14:textId="77777777" w:rsidR="005D7783" w:rsidRPr="00B44136" w:rsidRDefault="005D7783" w:rsidP="0028205A">
      <w:pPr>
        <w:spacing w:after="120" w:line="480" w:lineRule="auto"/>
        <w:jc w:val="both"/>
        <w:rPr>
          <w:rFonts w:ascii="Times New Roman" w:hAnsi="Times New Roman" w:cs="Times New Roman"/>
          <w:b/>
          <w:bCs/>
          <w:sz w:val="24"/>
          <w:szCs w:val="24"/>
          <w:shd w:val="clear" w:color="auto" w:fill="FFFFFF"/>
          <w:lang w:val="en-GB"/>
        </w:rPr>
      </w:pPr>
    </w:p>
    <w:p w14:paraId="0A7C6497" w14:textId="3820D015" w:rsidR="00D03BBA" w:rsidRPr="00B13AEC" w:rsidRDefault="69C625DD" w:rsidP="00A53B7E">
      <w:pPr>
        <w:pStyle w:val="Prrafodelista"/>
        <w:numPr>
          <w:ilvl w:val="0"/>
          <w:numId w:val="19"/>
        </w:numPr>
        <w:spacing w:after="200" w:line="276" w:lineRule="auto"/>
        <w:ind w:left="-74" w:firstLine="0"/>
        <w:jc w:val="both"/>
        <w:rPr>
          <w:rFonts w:ascii="Times New Roman" w:hAnsi="Times New Roman" w:cs="Times New Roman"/>
          <w:b/>
          <w:bCs/>
          <w:color w:val="C00000"/>
          <w:sz w:val="24"/>
          <w:szCs w:val="24"/>
        </w:rPr>
      </w:pPr>
      <w:r w:rsidRPr="00B13AEC">
        <w:rPr>
          <w:rFonts w:ascii="Times New Roman" w:hAnsi="Times New Roman" w:cs="Times New Roman"/>
          <w:b/>
          <w:bCs/>
          <w:color w:val="C00000"/>
          <w:sz w:val="24"/>
          <w:szCs w:val="24"/>
        </w:rPr>
        <w:lastRenderedPageBreak/>
        <w:t>Introducción</w:t>
      </w:r>
    </w:p>
    <w:p w14:paraId="72EF4087" w14:textId="2B21DE05" w:rsidR="285F3F28" w:rsidRPr="00B44136" w:rsidRDefault="47C40132" w:rsidP="009B0976">
      <w:pPr>
        <w:spacing w:after="200" w:line="276" w:lineRule="auto"/>
        <w:ind w:firstLine="709"/>
        <w:jc w:val="both"/>
        <w:rPr>
          <w:rFonts w:ascii="Times New Roman" w:hAnsi="Times New Roman" w:cs="Times New Roman"/>
          <w:sz w:val="24"/>
          <w:szCs w:val="24"/>
        </w:rPr>
      </w:pPr>
      <w:r w:rsidRPr="00B44136">
        <w:rPr>
          <w:rFonts w:ascii="Times New Roman" w:hAnsi="Times New Roman" w:cs="Times New Roman"/>
          <w:sz w:val="24"/>
          <w:szCs w:val="24"/>
        </w:rPr>
        <w:t>La cultura hegemónica occidental establece una promesa de proyección para que todas las personas encuentren una posición, un valor y una transcendencia (Martín, 2016). Sin embargo, actualmente, nos enfrentamos a condiciones turbulentas en las que los modelos de vida comienzan a resquebrajarse y se reestructuran otras posibilidades de intercambios que son objeto de estudios sociológicos y pedagógicos (Jacobo, 2012).</w:t>
      </w:r>
    </w:p>
    <w:p w14:paraId="5E34D835" w14:textId="44C8A4A6" w:rsidR="41D4F0DB" w:rsidRPr="00B44136" w:rsidRDefault="21AF2D5B" w:rsidP="009B0976">
      <w:pPr>
        <w:spacing w:after="200" w:line="276" w:lineRule="auto"/>
        <w:ind w:firstLine="709"/>
        <w:jc w:val="both"/>
        <w:rPr>
          <w:rFonts w:ascii="Times New Roman" w:hAnsi="Times New Roman" w:cs="Times New Roman"/>
          <w:sz w:val="24"/>
          <w:szCs w:val="24"/>
        </w:rPr>
      </w:pPr>
      <w:r w:rsidRPr="00B44136">
        <w:rPr>
          <w:rFonts w:ascii="Times New Roman" w:hAnsi="Times New Roman" w:cs="Times New Roman"/>
          <w:sz w:val="24"/>
          <w:szCs w:val="24"/>
        </w:rPr>
        <w:t>En la compleja problemática de la atención a la diversidad, los estudios más progresistas abogan por generar respuestas transformadoras que escuchen y atiendan a las necesidades de un mundo plural y heterogéneo. Esto implica un posicionamiento ético que reconozca el respeto por la heterogeneidad y la enfoque desde la diferencia (Katz, 2008). Por este motivo, se debe reconocer justamente a todas las dimensiones que envuelven dicha diferencia, siendo necesario comprenderla, investigarla, manifestarla y hacerla converger en un mundo plural que aún está por construirse (Jacobo et al., 2008).</w:t>
      </w:r>
    </w:p>
    <w:p w14:paraId="178CF0E7" w14:textId="77777777" w:rsidR="00106881" w:rsidRPr="00B44136" w:rsidRDefault="47C40132" w:rsidP="009B0976">
      <w:pPr>
        <w:spacing w:after="200" w:line="276" w:lineRule="auto"/>
        <w:ind w:firstLine="709"/>
        <w:jc w:val="both"/>
        <w:rPr>
          <w:rFonts w:ascii="Times New Roman" w:hAnsi="Times New Roman" w:cs="Times New Roman"/>
          <w:sz w:val="24"/>
          <w:szCs w:val="24"/>
        </w:rPr>
      </w:pPr>
      <w:r w:rsidRPr="00B44136">
        <w:rPr>
          <w:rFonts w:ascii="Times New Roman" w:hAnsi="Times New Roman" w:cs="Times New Roman"/>
          <w:sz w:val="24"/>
          <w:szCs w:val="24"/>
        </w:rPr>
        <w:t>En el ámbito educativo, según Booth y Ainscow (2011), la perspectiva inclusiva entiende la diversidad como riqueza.</w:t>
      </w:r>
      <w:r w:rsidR="00106881" w:rsidRPr="00B44136">
        <w:rPr>
          <w:rFonts w:ascii="Times New Roman" w:hAnsi="Times New Roman" w:cs="Times New Roman"/>
          <w:sz w:val="24"/>
          <w:szCs w:val="24"/>
        </w:rPr>
        <w:t xml:space="preserve"> Sin embargo</w:t>
      </w:r>
      <w:r w:rsidRPr="00B44136">
        <w:rPr>
          <w:rFonts w:ascii="Times New Roman" w:hAnsi="Times New Roman" w:cs="Times New Roman"/>
          <w:sz w:val="24"/>
          <w:szCs w:val="24"/>
        </w:rPr>
        <w:t xml:space="preserve">, la </w:t>
      </w:r>
      <w:r w:rsidRPr="00B44136">
        <w:rPr>
          <w:rFonts w:ascii="Times New Roman" w:eastAsia="Times New Roman" w:hAnsi="Times New Roman" w:cs="Times New Roman"/>
          <w:color w:val="000000" w:themeColor="text1"/>
          <w:sz w:val="24"/>
          <w:szCs w:val="24"/>
        </w:rPr>
        <w:t>educación inclusiva se asienta en un laberinto dilemático de supuestos, principios y teorías</w:t>
      </w:r>
      <w:r w:rsidR="00106881" w:rsidRPr="00B44136">
        <w:rPr>
          <w:rFonts w:ascii="Times New Roman" w:eastAsia="Times New Roman" w:hAnsi="Times New Roman" w:cs="Times New Roman"/>
          <w:color w:val="000000" w:themeColor="text1"/>
          <w:sz w:val="24"/>
          <w:szCs w:val="24"/>
        </w:rPr>
        <w:t xml:space="preserve">, </w:t>
      </w:r>
      <w:r w:rsidRPr="00B44136">
        <w:rPr>
          <w:rFonts w:ascii="Times New Roman" w:eastAsia="Times New Roman" w:hAnsi="Times New Roman" w:cs="Times New Roman"/>
          <w:color w:val="000000" w:themeColor="text1"/>
          <w:sz w:val="24"/>
          <w:szCs w:val="24"/>
        </w:rPr>
        <w:t xml:space="preserve">que </w:t>
      </w:r>
      <w:r w:rsidRPr="00B44136">
        <w:rPr>
          <w:rFonts w:ascii="Times New Roman" w:eastAsia="Times New Roman" w:hAnsi="Times New Roman" w:cs="Times New Roman"/>
          <w:sz w:val="24"/>
          <w:szCs w:val="24"/>
        </w:rPr>
        <w:t xml:space="preserve">pueden resultar indefinidos y provocar multitud de interpretaciones contradictorias (Dyson </w:t>
      </w:r>
      <w:r w:rsidR="00C22A6D" w:rsidRPr="00B44136">
        <w:rPr>
          <w:rFonts w:ascii="Times New Roman" w:eastAsia="Times New Roman" w:hAnsi="Times New Roman" w:cs="Times New Roman"/>
          <w:color w:val="000000" w:themeColor="text1"/>
          <w:sz w:val="24"/>
          <w:szCs w:val="24"/>
        </w:rPr>
        <w:t>y</w:t>
      </w:r>
      <w:r w:rsidRPr="00B44136">
        <w:rPr>
          <w:rFonts w:ascii="Times New Roman" w:eastAsia="Times New Roman" w:hAnsi="Times New Roman" w:cs="Times New Roman"/>
          <w:sz w:val="24"/>
          <w:szCs w:val="24"/>
        </w:rPr>
        <w:t xml:space="preserve"> Milward, 2000). </w:t>
      </w:r>
      <w:r w:rsidR="00106881" w:rsidRPr="00B44136">
        <w:rPr>
          <w:rFonts w:ascii="Times New Roman" w:eastAsia="Times New Roman" w:hAnsi="Times New Roman" w:cs="Times New Roman"/>
          <w:sz w:val="24"/>
          <w:szCs w:val="24"/>
        </w:rPr>
        <w:t>Se trata de un</w:t>
      </w:r>
      <w:r w:rsidR="21AF2D5B" w:rsidRPr="00B44136">
        <w:rPr>
          <w:rFonts w:ascii="Times New Roman" w:hAnsi="Times New Roman" w:cs="Times New Roman"/>
          <w:sz w:val="24"/>
          <w:szCs w:val="24"/>
        </w:rPr>
        <w:t xml:space="preserve"> concepto hegemónico que requiere de constante reflexión, colaboración y diálogo para ser comprendido. </w:t>
      </w:r>
    </w:p>
    <w:p w14:paraId="50827F12" w14:textId="468BE9C8" w:rsidR="69C625DD" w:rsidRPr="00B44136" w:rsidRDefault="21AF2D5B" w:rsidP="009B0976">
      <w:pPr>
        <w:spacing w:after="200" w:line="276" w:lineRule="auto"/>
        <w:ind w:firstLine="709"/>
        <w:jc w:val="both"/>
        <w:rPr>
          <w:rFonts w:ascii="Times New Roman" w:eastAsia="Times New Roman" w:hAnsi="Times New Roman" w:cs="Times New Roman"/>
          <w:sz w:val="24"/>
          <w:szCs w:val="24"/>
        </w:rPr>
      </w:pPr>
      <w:r w:rsidRPr="00B44136">
        <w:rPr>
          <w:rFonts w:ascii="Times New Roman" w:hAnsi="Times New Roman" w:cs="Times New Roman"/>
          <w:sz w:val="24"/>
          <w:szCs w:val="24"/>
        </w:rPr>
        <w:t>Sobre esta base, observamos la exclusión de las personas con discapacidad como un fenómeno construido a lo largo de la historia</w:t>
      </w:r>
      <w:r w:rsidR="00251443" w:rsidRPr="00B44136">
        <w:rPr>
          <w:rFonts w:ascii="Times New Roman" w:hAnsi="Times New Roman" w:cs="Times New Roman"/>
          <w:sz w:val="24"/>
          <w:szCs w:val="24"/>
        </w:rPr>
        <w:t xml:space="preserve"> </w:t>
      </w:r>
      <w:r w:rsidRPr="00B44136">
        <w:rPr>
          <w:rFonts w:ascii="Times New Roman" w:hAnsi="Times New Roman" w:cs="Times New Roman"/>
          <w:sz w:val="24"/>
          <w:szCs w:val="24"/>
        </w:rPr>
        <w:t>y apto para ser narrado por sus propios protagonistas</w:t>
      </w:r>
      <w:r w:rsidR="00251443" w:rsidRPr="00B44136">
        <w:rPr>
          <w:rFonts w:ascii="Times New Roman" w:hAnsi="Times New Roman" w:cs="Times New Roman"/>
          <w:sz w:val="24"/>
          <w:szCs w:val="24"/>
        </w:rPr>
        <w:t xml:space="preserve">, los oprimidos </w:t>
      </w:r>
      <w:r w:rsidRPr="00B44136">
        <w:rPr>
          <w:rFonts w:ascii="Times New Roman" w:hAnsi="Times New Roman" w:cs="Times New Roman"/>
          <w:sz w:val="24"/>
          <w:szCs w:val="24"/>
        </w:rPr>
        <w:t xml:space="preserve">(Susinos y Parrilla, 2008). </w:t>
      </w:r>
      <w:r w:rsidR="00251443" w:rsidRPr="00B44136">
        <w:rPr>
          <w:rFonts w:ascii="Times New Roman" w:hAnsi="Times New Roman" w:cs="Times New Roman"/>
          <w:sz w:val="24"/>
          <w:szCs w:val="24"/>
        </w:rPr>
        <w:t xml:space="preserve">Por ello, se requiere </w:t>
      </w:r>
      <w:r w:rsidRPr="00B44136">
        <w:rPr>
          <w:rFonts w:ascii="Times New Roman" w:hAnsi="Times New Roman" w:cs="Times New Roman"/>
          <w:sz w:val="24"/>
          <w:szCs w:val="24"/>
        </w:rPr>
        <w:t xml:space="preserve">una transformación socioeducativa que implique un cambio de mirada. </w:t>
      </w:r>
      <w:r w:rsidR="00F93D35" w:rsidRPr="00B44136">
        <w:rPr>
          <w:rFonts w:ascii="Times New Roman" w:hAnsi="Times New Roman" w:cs="Times New Roman"/>
          <w:sz w:val="24"/>
          <w:szCs w:val="24"/>
        </w:rPr>
        <w:t xml:space="preserve">Es necesaria </w:t>
      </w:r>
      <w:r w:rsidRPr="00B44136">
        <w:rPr>
          <w:rFonts w:ascii="Times New Roman" w:hAnsi="Times New Roman" w:cs="Times New Roman"/>
          <w:sz w:val="24"/>
          <w:szCs w:val="24"/>
        </w:rPr>
        <w:t xml:space="preserve">una visión crítica del mundo para que las personas oprimidas a lo largo de la </w:t>
      </w:r>
      <w:r w:rsidR="00C65446" w:rsidRPr="00B44136">
        <w:rPr>
          <w:rFonts w:ascii="Times New Roman" w:hAnsi="Times New Roman" w:cs="Times New Roman"/>
          <w:sz w:val="24"/>
          <w:szCs w:val="24"/>
        </w:rPr>
        <w:t>historia</w:t>
      </w:r>
      <w:r w:rsidRPr="00B44136">
        <w:rPr>
          <w:rFonts w:ascii="Times New Roman" w:hAnsi="Times New Roman" w:cs="Times New Roman"/>
          <w:sz w:val="24"/>
          <w:szCs w:val="24"/>
        </w:rPr>
        <w:t xml:space="preserve"> luchen y se liberen de sus opresores (Freire, 1985). </w:t>
      </w:r>
    </w:p>
    <w:p w14:paraId="3752AA81" w14:textId="40935553" w:rsidR="69C625DD" w:rsidRPr="00B44136" w:rsidRDefault="00D10E49" w:rsidP="009B0976">
      <w:pPr>
        <w:spacing w:after="200" w:line="276" w:lineRule="auto"/>
        <w:ind w:firstLine="709"/>
        <w:jc w:val="both"/>
        <w:rPr>
          <w:rFonts w:ascii="Times New Roman" w:hAnsi="Times New Roman" w:cs="Times New Roman"/>
          <w:sz w:val="24"/>
          <w:szCs w:val="24"/>
        </w:rPr>
      </w:pPr>
      <w:r w:rsidRPr="00B44136">
        <w:rPr>
          <w:rFonts w:ascii="Times New Roman" w:hAnsi="Times New Roman" w:cs="Times New Roman"/>
          <w:sz w:val="24"/>
          <w:szCs w:val="24"/>
        </w:rPr>
        <w:t>L</w:t>
      </w:r>
      <w:r w:rsidR="21AF2D5B" w:rsidRPr="00B44136">
        <w:rPr>
          <w:rFonts w:ascii="Times New Roman" w:hAnsi="Times New Roman" w:cs="Times New Roman"/>
          <w:sz w:val="24"/>
          <w:szCs w:val="24"/>
        </w:rPr>
        <w:t xml:space="preserve">a </w:t>
      </w:r>
      <w:r w:rsidR="00F93D35" w:rsidRPr="00B44136">
        <w:rPr>
          <w:rFonts w:ascii="Times New Roman" w:hAnsi="Times New Roman" w:cs="Times New Roman"/>
          <w:sz w:val="24"/>
          <w:szCs w:val="24"/>
        </w:rPr>
        <w:t xml:space="preserve">escuela </w:t>
      </w:r>
      <w:r w:rsidR="21AF2D5B" w:rsidRPr="00B44136">
        <w:rPr>
          <w:rFonts w:ascii="Times New Roman" w:hAnsi="Times New Roman" w:cs="Times New Roman"/>
          <w:sz w:val="24"/>
          <w:szCs w:val="24"/>
        </w:rPr>
        <w:t>ha propiciado procesos de exclusión que han permitido que algunos autores la conciban como una barrera (</w:t>
      </w:r>
      <w:proofErr w:type="spellStart"/>
      <w:r w:rsidR="21AF2D5B" w:rsidRPr="00B44136">
        <w:rPr>
          <w:rFonts w:ascii="Times New Roman" w:hAnsi="Times New Roman" w:cs="Times New Roman"/>
          <w:sz w:val="24"/>
          <w:szCs w:val="24"/>
        </w:rPr>
        <w:t>Slee</w:t>
      </w:r>
      <w:proofErr w:type="spellEnd"/>
      <w:r w:rsidR="21AF2D5B" w:rsidRPr="00B44136">
        <w:rPr>
          <w:rFonts w:ascii="Times New Roman" w:hAnsi="Times New Roman" w:cs="Times New Roman"/>
          <w:sz w:val="24"/>
          <w:szCs w:val="24"/>
        </w:rPr>
        <w:t>, 2013). Este hecho se ha replicado en otras instituciones, lo que ha generado un surgimiento de postulados críticos en los ambientes académicos y/o conglomerados activistas.</w:t>
      </w:r>
    </w:p>
    <w:p w14:paraId="4441E244" w14:textId="6F3D2345" w:rsidR="00E40BEE" w:rsidRPr="00B44136" w:rsidRDefault="00D10E49" w:rsidP="009B0976">
      <w:pPr>
        <w:spacing w:after="200" w:line="276" w:lineRule="auto"/>
        <w:ind w:firstLine="709"/>
        <w:jc w:val="both"/>
        <w:rPr>
          <w:rFonts w:ascii="Times New Roman" w:hAnsi="Times New Roman" w:cs="Times New Roman"/>
          <w:sz w:val="24"/>
          <w:szCs w:val="24"/>
        </w:rPr>
      </w:pPr>
      <w:r w:rsidRPr="00B44136">
        <w:rPr>
          <w:rFonts w:ascii="Times New Roman" w:hAnsi="Times New Roman" w:cs="Times New Roman"/>
          <w:sz w:val="24"/>
          <w:szCs w:val="24"/>
        </w:rPr>
        <w:t>Por todo ello</w:t>
      </w:r>
      <w:r w:rsidR="03F9846C" w:rsidRPr="00B44136">
        <w:rPr>
          <w:rFonts w:ascii="Times New Roman" w:hAnsi="Times New Roman" w:cs="Times New Roman"/>
          <w:sz w:val="24"/>
          <w:szCs w:val="24"/>
        </w:rPr>
        <w:t>, las y los integrantes de la Red Internacional de Investigadores y participantes sobre Integración Educativa (RIIE), diseña</w:t>
      </w:r>
      <w:r w:rsidR="00F04DDD" w:rsidRPr="00B44136">
        <w:rPr>
          <w:rFonts w:ascii="Times New Roman" w:hAnsi="Times New Roman" w:cs="Times New Roman"/>
          <w:sz w:val="24"/>
          <w:szCs w:val="24"/>
        </w:rPr>
        <w:t>ron</w:t>
      </w:r>
      <w:r w:rsidR="03F9846C" w:rsidRPr="00B44136">
        <w:rPr>
          <w:rFonts w:ascii="Times New Roman" w:hAnsi="Times New Roman" w:cs="Times New Roman"/>
          <w:sz w:val="24"/>
          <w:szCs w:val="24"/>
        </w:rPr>
        <w:t xml:space="preserve"> en el año 2021 el “Seminario Interinstitucional e Internacional: El paradigma de la inclusión y las aproximaciones críticas emergentes”, una experiencia en la que actores y actrices activistas por los derechos de las personas en situación de discapacidad y las diversidades sexuales teorizaron y propusieron acciones conscientes y consistente sobre la </w:t>
      </w:r>
      <w:r w:rsidR="00F04DDD" w:rsidRPr="00B44136">
        <w:rPr>
          <w:rFonts w:ascii="Times New Roman" w:hAnsi="Times New Roman" w:cs="Times New Roman"/>
          <w:sz w:val="24"/>
          <w:szCs w:val="24"/>
        </w:rPr>
        <w:t xml:space="preserve">inclusión social y educativa </w:t>
      </w:r>
      <w:r w:rsidR="03F9846C" w:rsidRPr="00B44136">
        <w:rPr>
          <w:rFonts w:ascii="Times New Roman" w:hAnsi="Times New Roman" w:cs="Times New Roman"/>
          <w:sz w:val="24"/>
          <w:szCs w:val="24"/>
        </w:rPr>
        <w:t xml:space="preserve">desde los márgenes. </w:t>
      </w:r>
      <w:r w:rsidR="00E40BEE" w:rsidRPr="00B44136">
        <w:rPr>
          <w:rFonts w:ascii="Times New Roman" w:hAnsi="Times New Roman" w:cs="Times New Roman"/>
          <w:sz w:val="24"/>
          <w:szCs w:val="24"/>
        </w:rPr>
        <w:t>Este encuentro se convirtió en una experiencia de investigación, creación y cuestionamiento del saber.</w:t>
      </w:r>
    </w:p>
    <w:p w14:paraId="47021CD4" w14:textId="177F1145" w:rsidR="00E02A24" w:rsidRPr="00B44136" w:rsidRDefault="005C345F" w:rsidP="009B0976">
      <w:pPr>
        <w:spacing w:after="200" w:line="276" w:lineRule="auto"/>
        <w:ind w:firstLine="709"/>
        <w:jc w:val="both"/>
        <w:rPr>
          <w:rFonts w:ascii="Times New Roman" w:hAnsi="Times New Roman" w:cs="Times New Roman"/>
          <w:sz w:val="24"/>
          <w:szCs w:val="24"/>
        </w:rPr>
      </w:pPr>
      <w:r w:rsidRPr="00B44136">
        <w:rPr>
          <w:rFonts w:ascii="Times New Roman" w:hAnsi="Times New Roman" w:cs="Times New Roman"/>
          <w:sz w:val="24"/>
          <w:szCs w:val="24"/>
        </w:rPr>
        <w:t>El objetivo de la experiencia nace con la pretensión de</w:t>
      </w:r>
      <w:r w:rsidR="004267DE" w:rsidRPr="00B44136">
        <w:rPr>
          <w:rFonts w:ascii="Times New Roman" w:hAnsi="Times New Roman" w:cs="Times New Roman"/>
          <w:sz w:val="24"/>
          <w:szCs w:val="24"/>
        </w:rPr>
        <w:t xml:space="preserve"> abrir espacios usualmente ocupados por “expertos” </w:t>
      </w:r>
      <w:r w:rsidR="00F04DDD" w:rsidRPr="00B44136">
        <w:rPr>
          <w:rFonts w:ascii="Times New Roman" w:hAnsi="Times New Roman" w:cs="Times New Roman"/>
          <w:sz w:val="24"/>
          <w:szCs w:val="24"/>
        </w:rPr>
        <w:t xml:space="preserve">a </w:t>
      </w:r>
      <w:r w:rsidR="004267DE" w:rsidRPr="00B44136">
        <w:rPr>
          <w:rFonts w:ascii="Times New Roman" w:hAnsi="Times New Roman" w:cs="Times New Roman"/>
          <w:sz w:val="24"/>
          <w:szCs w:val="24"/>
        </w:rPr>
        <w:t>personas que pertenecen a movimientos sociales y culturales</w:t>
      </w:r>
      <w:r w:rsidR="00F04DDD" w:rsidRPr="00B44136">
        <w:rPr>
          <w:rFonts w:ascii="Times New Roman" w:hAnsi="Times New Roman" w:cs="Times New Roman"/>
          <w:sz w:val="24"/>
          <w:szCs w:val="24"/>
        </w:rPr>
        <w:t xml:space="preserve"> que</w:t>
      </w:r>
      <w:r w:rsidR="004267DE" w:rsidRPr="00B44136">
        <w:rPr>
          <w:rFonts w:ascii="Times New Roman" w:hAnsi="Times New Roman" w:cs="Times New Roman"/>
          <w:sz w:val="24"/>
          <w:szCs w:val="24"/>
        </w:rPr>
        <w:t xml:space="preserve"> </w:t>
      </w:r>
      <w:r w:rsidRPr="00B44136">
        <w:rPr>
          <w:rFonts w:ascii="Times New Roman" w:hAnsi="Times New Roman" w:cs="Times New Roman"/>
          <w:sz w:val="24"/>
          <w:szCs w:val="24"/>
        </w:rPr>
        <w:lastRenderedPageBreak/>
        <w:t xml:space="preserve">luchan por la </w:t>
      </w:r>
      <w:r w:rsidR="006758F4" w:rsidRPr="00B44136">
        <w:rPr>
          <w:rFonts w:ascii="Times New Roman" w:hAnsi="Times New Roman" w:cs="Times New Roman"/>
          <w:sz w:val="24"/>
          <w:szCs w:val="24"/>
        </w:rPr>
        <w:t>construcción</w:t>
      </w:r>
      <w:r w:rsidRPr="00B44136">
        <w:rPr>
          <w:rFonts w:ascii="Times New Roman" w:hAnsi="Times New Roman" w:cs="Times New Roman"/>
          <w:sz w:val="24"/>
          <w:szCs w:val="24"/>
        </w:rPr>
        <w:t xml:space="preserve"> y validación</w:t>
      </w:r>
      <w:r w:rsidR="006758F4" w:rsidRPr="00B44136">
        <w:rPr>
          <w:rFonts w:ascii="Times New Roman" w:hAnsi="Times New Roman" w:cs="Times New Roman"/>
          <w:sz w:val="24"/>
          <w:szCs w:val="24"/>
        </w:rPr>
        <w:t xml:space="preserve"> de </w:t>
      </w:r>
      <w:r w:rsidR="004267DE" w:rsidRPr="00B44136">
        <w:rPr>
          <w:rFonts w:ascii="Times New Roman" w:hAnsi="Times New Roman" w:cs="Times New Roman"/>
          <w:sz w:val="24"/>
          <w:szCs w:val="24"/>
        </w:rPr>
        <w:t xml:space="preserve">otras </w:t>
      </w:r>
      <w:r w:rsidR="006758F4" w:rsidRPr="00B44136">
        <w:rPr>
          <w:rFonts w:ascii="Times New Roman" w:hAnsi="Times New Roman" w:cs="Times New Roman"/>
          <w:sz w:val="24"/>
          <w:szCs w:val="24"/>
        </w:rPr>
        <w:t>culturas, políticas y prácticas</w:t>
      </w:r>
      <w:r w:rsidRPr="00B44136">
        <w:rPr>
          <w:rFonts w:ascii="Times New Roman" w:hAnsi="Times New Roman" w:cs="Times New Roman"/>
          <w:sz w:val="24"/>
          <w:szCs w:val="24"/>
        </w:rPr>
        <w:t xml:space="preserve"> desde la subalternidad. </w:t>
      </w:r>
    </w:p>
    <w:p w14:paraId="1ED8319F" w14:textId="521E4F49" w:rsidR="005C345F" w:rsidRPr="005D7783" w:rsidRDefault="5F33ED89" w:rsidP="005D7783">
      <w:pPr>
        <w:pStyle w:val="Prrafodelista"/>
        <w:numPr>
          <w:ilvl w:val="0"/>
          <w:numId w:val="19"/>
        </w:numPr>
        <w:spacing w:after="200" w:line="276" w:lineRule="auto"/>
        <w:ind w:left="-74" w:firstLine="0"/>
        <w:jc w:val="both"/>
        <w:rPr>
          <w:rFonts w:ascii="Times New Roman" w:hAnsi="Times New Roman" w:cs="Times New Roman"/>
          <w:b/>
          <w:bCs/>
          <w:color w:val="C00000"/>
          <w:sz w:val="24"/>
          <w:szCs w:val="24"/>
        </w:rPr>
      </w:pPr>
      <w:r w:rsidRPr="005D7783">
        <w:rPr>
          <w:rFonts w:ascii="Times New Roman" w:hAnsi="Times New Roman" w:cs="Times New Roman"/>
          <w:b/>
          <w:bCs/>
          <w:color w:val="C00000"/>
          <w:sz w:val="24"/>
          <w:szCs w:val="24"/>
        </w:rPr>
        <w:t>Método</w:t>
      </w:r>
    </w:p>
    <w:p w14:paraId="283BF771" w14:textId="3481E59A" w:rsidR="007742C1" w:rsidRPr="00B44136" w:rsidRDefault="47C40132" w:rsidP="009B0976">
      <w:pPr>
        <w:spacing w:after="200" w:line="276" w:lineRule="auto"/>
        <w:ind w:firstLine="709"/>
        <w:jc w:val="both"/>
        <w:rPr>
          <w:rFonts w:ascii="Times New Roman" w:hAnsi="Times New Roman" w:cs="Times New Roman"/>
          <w:sz w:val="24"/>
          <w:szCs w:val="24"/>
        </w:rPr>
      </w:pPr>
      <w:r w:rsidRPr="00B44136">
        <w:rPr>
          <w:rFonts w:ascii="Times New Roman" w:hAnsi="Times New Roman" w:cs="Times New Roman"/>
          <w:sz w:val="24"/>
          <w:szCs w:val="24"/>
        </w:rPr>
        <w:t xml:space="preserve">Para </w:t>
      </w:r>
      <w:r w:rsidR="005760FF" w:rsidRPr="00B44136">
        <w:rPr>
          <w:rFonts w:ascii="Times New Roman" w:hAnsi="Times New Roman" w:cs="Times New Roman"/>
          <w:sz w:val="24"/>
          <w:szCs w:val="24"/>
        </w:rPr>
        <w:t xml:space="preserve">elaborar </w:t>
      </w:r>
      <w:r w:rsidRPr="00B44136">
        <w:rPr>
          <w:rFonts w:ascii="Times New Roman" w:hAnsi="Times New Roman" w:cs="Times New Roman"/>
          <w:sz w:val="24"/>
          <w:szCs w:val="24"/>
        </w:rPr>
        <w:t>el seminario nos posicionamos en un enfoque que nos ofrece una mirada alternativa de los saberes construidos por las personas a lo largo de su historia personal y sociocultural (Giroux, 1997)</w:t>
      </w:r>
      <w:r w:rsidR="005760FF" w:rsidRPr="00B44136">
        <w:rPr>
          <w:rFonts w:ascii="Times New Roman" w:hAnsi="Times New Roman" w:cs="Times New Roman"/>
          <w:sz w:val="24"/>
          <w:szCs w:val="24"/>
        </w:rPr>
        <w:t>, considerando la matriz de dimensiones estructurales, económicas e históricas donde se encuentran insertas.</w:t>
      </w:r>
      <w:r w:rsidRPr="00B44136">
        <w:rPr>
          <w:rFonts w:ascii="Times New Roman" w:hAnsi="Times New Roman" w:cs="Times New Roman"/>
          <w:sz w:val="24"/>
          <w:szCs w:val="24"/>
        </w:rPr>
        <w:t xml:space="preserve"> La espontaneidad y la complejidad de las propuestas expuestas en la experiencia desarrollada se puede</w:t>
      </w:r>
      <w:r w:rsidR="001057B1" w:rsidRPr="00B44136">
        <w:rPr>
          <w:rFonts w:ascii="Times New Roman" w:hAnsi="Times New Roman" w:cs="Times New Roman"/>
          <w:sz w:val="24"/>
          <w:szCs w:val="24"/>
        </w:rPr>
        <w:t>n</w:t>
      </w:r>
      <w:r w:rsidRPr="00B44136">
        <w:rPr>
          <w:rFonts w:ascii="Times New Roman" w:hAnsi="Times New Roman" w:cs="Times New Roman"/>
          <w:sz w:val="24"/>
          <w:szCs w:val="24"/>
        </w:rPr>
        <w:t xml:space="preserve"> analizar desde los propios paradigmas de cada ponente</w:t>
      </w:r>
      <w:r w:rsidR="001057B1" w:rsidRPr="00B44136">
        <w:rPr>
          <w:rFonts w:ascii="Times New Roman" w:hAnsi="Times New Roman" w:cs="Times New Roman"/>
          <w:sz w:val="24"/>
          <w:szCs w:val="24"/>
        </w:rPr>
        <w:t xml:space="preserve">. Se trata de que narren sus experiencias y visiones de las diferentes situaciones vividas, por lo que </w:t>
      </w:r>
      <w:r w:rsidRPr="00B44136">
        <w:rPr>
          <w:rFonts w:ascii="Times New Roman" w:hAnsi="Times New Roman" w:cs="Times New Roman"/>
          <w:sz w:val="24"/>
          <w:szCs w:val="24"/>
        </w:rPr>
        <w:t>es complejo establecer un método común.</w:t>
      </w:r>
      <w:r w:rsidR="005760FF" w:rsidRPr="00B44136">
        <w:rPr>
          <w:rFonts w:ascii="Times New Roman" w:hAnsi="Times New Roman" w:cs="Times New Roman"/>
          <w:sz w:val="24"/>
          <w:szCs w:val="24"/>
        </w:rPr>
        <w:t xml:space="preserve"> </w:t>
      </w:r>
    </w:p>
    <w:p w14:paraId="64E5F4B7" w14:textId="4244CC63" w:rsidR="007742C1" w:rsidRPr="00B44136" w:rsidRDefault="00F93D35" w:rsidP="009B0976">
      <w:pPr>
        <w:spacing w:after="200" w:line="276" w:lineRule="auto"/>
        <w:ind w:firstLine="709"/>
        <w:jc w:val="both"/>
        <w:rPr>
          <w:rFonts w:ascii="Times New Roman" w:hAnsi="Times New Roman" w:cs="Times New Roman"/>
          <w:sz w:val="24"/>
          <w:szCs w:val="24"/>
        </w:rPr>
      </w:pPr>
      <w:r w:rsidRPr="00B44136">
        <w:rPr>
          <w:rFonts w:ascii="Times New Roman" w:hAnsi="Times New Roman" w:cs="Times New Roman"/>
          <w:sz w:val="24"/>
          <w:szCs w:val="24"/>
        </w:rPr>
        <w:t xml:space="preserve">Es </w:t>
      </w:r>
      <w:r w:rsidR="005578D7" w:rsidRPr="00B44136">
        <w:rPr>
          <w:rFonts w:ascii="Times New Roman" w:hAnsi="Times New Roman" w:cs="Times New Roman"/>
          <w:sz w:val="24"/>
          <w:szCs w:val="24"/>
        </w:rPr>
        <w:t xml:space="preserve">un seminario interinstitucional, internacional, gratuito y online que pretende </w:t>
      </w:r>
      <w:r w:rsidR="03F9846C" w:rsidRPr="00B44136">
        <w:rPr>
          <w:rFonts w:ascii="Times New Roman" w:hAnsi="Times New Roman" w:cs="Times New Roman"/>
          <w:sz w:val="24"/>
          <w:szCs w:val="24"/>
        </w:rPr>
        <w:t>abrir una ventana a</w:t>
      </w:r>
      <w:r w:rsidR="001057B1" w:rsidRPr="00B44136">
        <w:rPr>
          <w:rFonts w:ascii="Times New Roman" w:hAnsi="Times New Roman" w:cs="Times New Roman"/>
          <w:sz w:val="24"/>
          <w:szCs w:val="24"/>
        </w:rPr>
        <w:t xml:space="preserve">l </w:t>
      </w:r>
      <w:r w:rsidR="03F9846C" w:rsidRPr="00B44136">
        <w:rPr>
          <w:rFonts w:ascii="Times New Roman" w:hAnsi="Times New Roman" w:cs="Times New Roman"/>
          <w:sz w:val="24"/>
          <w:szCs w:val="24"/>
        </w:rPr>
        <w:t xml:space="preserve">diálogo crítico y reflexivo que desde hace años la RIIE viene desarrollando (Jacobo y Pérez, 2017). Durante el seminario, ocho personas </w:t>
      </w:r>
      <w:r w:rsidR="00FE3997" w:rsidRPr="00B44136">
        <w:rPr>
          <w:rFonts w:ascii="Times New Roman" w:hAnsi="Times New Roman" w:cs="Times New Roman"/>
          <w:sz w:val="24"/>
          <w:szCs w:val="24"/>
        </w:rPr>
        <w:t xml:space="preserve">reconocidas en el ámbito del activismo </w:t>
      </w:r>
      <w:r w:rsidR="03F9846C" w:rsidRPr="00B44136">
        <w:rPr>
          <w:rFonts w:ascii="Times New Roman" w:hAnsi="Times New Roman" w:cs="Times New Roman"/>
          <w:sz w:val="24"/>
          <w:szCs w:val="24"/>
        </w:rPr>
        <w:t xml:space="preserve">de las distintas formas de significar la inclusión educativa y la </w:t>
      </w:r>
      <w:r w:rsidR="001057B1" w:rsidRPr="00B44136">
        <w:rPr>
          <w:rFonts w:ascii="Times New Roman" w:hAnsi="Times New Roman" w:cs="Times New Roman"/>
          <w:sz w:val="24"/>
          <w:szCs w:val="24"/>
        </w:rPr>
        <w:t>discapacidad</w:t>
      </w:r>
      <w:r w:rsidR="03F9846C" w:rsidRPr="00B44136">
        <w:rPr>
          <w:rFonts w:ascii="Times New Roman" w:hAnsi="Times New Roman" w:cs="Times New Roman"/>
          <w:sz w:val="24"/>
          <w:szCs w:val="24"/>
        </w:rPr>
        <w:t xml:space="preserve"> fueron el motivante para</w:t>
      </w:r>
      <w:r w:rsidR="007D4B29" w:rsidRPr="00B44136">
        <w:rPr>
          <w:rFonts w:ascii="Times New Roman" w:hAnsi="Times New Roman" w:cs="Times New Roman"/>
          <w:sz w:val="24"/>
          <w:szCs w:val="24"/>
        </w:rPr>
        <w:t xml:space="preserve"> desarrollar</w:t>
      </w:r>
      <w:r w:rsidR="03F9846C" w:rsidRPr="00B44136">
        <w:rPr>
          <w:rFonts w:ascii="Times New Roman" w:hAnsi="Times New Roman" w:cs="Times New Roman"/>
          <w:sz w:val="24"/>
          <w:szCs w:val="24"/>
        </w:rPr>
        <w:t xml:space="preserve"> una reflexión dialógica </w:t>
      </w:r>
      <w:r w:rsidR="007D4B29" w:rsidRPr="00B44136">
        <w:rPr>
          <w:rFonts w:ascii="Times New Roman" w:hAnsi="Times New Roman" w:cs="Times New Roman"/>
          <w:sz w:val="24"/>
          <w:szCs w:val="24"/>
        </w:rPr>
        <w:t xml:space="preserve">con </w:t>
      </w:r>
      <w:r w:rsidR="03F9846C" w:rsidRPr="00B44136">
        <w:rPr>
          <w:rFonts w:ascii="Times New Roman" w:hAnsi="Times New Roman" w:cs="Times New Roman"/>
          <w:sz w:val="24"/>
          <w:szCs w:val="24"/>
        </w:rPr>
        <w:t xml:space="preserve">los más de 70 visitantes que asistieron a cada una de las </w:t>
      </w:r>
      <w:r w:rsidR="00792447" w:rsidRPr="00B44136">
        <w:rPr>
          <w:rFonts w:ascii="Times New Roman" w:hAnsi="Times New Roman" w:cs="Times New Roman"/>
          <w:sz w:val="24"/>
          <w:szCs w:val="24"/>
        </w:rPr>
        <w:t>sesiones</w:t>
      </w:r>
      <w:r w:rsidR="03F9846C" w:rsidRPr="00B44136">
        <w:rPr>
          <w:rFonts w:ascii="Times New Roman" w:hAnsi="Times New Roman" w:cs="Times New Roman"/>
          <w:sz w:val="24"/>
          <w:szCs w:val="24"/>
        </w:rPr>
        <w:t xml:space="preserve"> desarrolladas entre agosto y noviembre de 2021.</w:t>
      </w:r>
    </w:p>
    <w:p w14:paraId="13A149FB" w14:textId="6461B8EC" w:rsidR="007742C1" w:rsidRPr="00B44136" w:rsidRDefault="5C89302A" w:rsidP="009B0976">
      <w:pPr>
        <w:spacing w:after="200" w:line="276" w:lineRule="auto"/>
        <w:ind w:firstLine="709"/>
        <w:jc w:val="both"/>
        <w:rPr>
          <w:rFonts w:ascii="Times New Roman" w:hAnsi="Times New Roman" w:cs="Times New Roman"/>
          <w:sz w:val="24"/>
          <w:szCs w:val="24"/>
        </w:rPr>
      </w:pPr>
      <w:r w:rsidRPr="00B44136">
        <w:rPr>
          <w:rFonts w:ascii="Times New Roman" w:hAnsi="Times New Roman" w:cs="Times New Roman"/>
          <w:sz w:val="24"/>
          <w:szCs w:val="24"/>
        </w:rPr>
        <w:t>El seminario no se formula con una finalidad meramente formativa</w:t>
      </w:r>
      <w:r w:rsidR="00E40BEE" w:rsidRPr="00B44136">
        <w:rPr>
          <w:rFonts w:ascii="Times New Roman" w:hAnsi="Times New Roman" w:cs="Times New Roman"/>
          <w:sz w:val="24"/>
          <w:szCs w:val="24"/>
        </w:rPr>
        <w:t xml:space="preserve"> –va más allá de un formalismo de “formación”–, </w:t>
      </w:r>
      <w:r w:rsidRPr="00B44136">
        <w:rPr>
          <w:rFonts w:ascii="Times New Roman" w:hAnsi="Times New Roman" w:cs="Times New Roman"/>
          <w:sz w:val="24"/>
          <w:szCs w:val="24"/>
        </w:rPr>
        <w:t xml:space="preserve">ya que busca profundizar en las nuevas críticas emergentes que rodean la </w:t>
      </w:r>
      <w:proofErr w:type="spellStart"/>
      <w:r w:rsidRPr="00B44136">
        <w:rPr>
          <w:rFonts w:ascii="Times New Roman" w:hAnsi="Times New Roman" w:cs="Times New Roman"/>
          <w:sz w:val="24"/>
          <w:szCs w:val="24"/>
        </w:rPr>
        <w:t>plurisignificatividad</w:t>
      </w:r>
      <w:proofErr w:type="spellEnd"/>
      <w:r w:rsidRPr="00B44136">
        <w:rPr>
          <w:rFonts w:ascii="Times New Roman" w:hAnsi="Times New Roman" w:cs="Times New Roman"/>
          <w:sz w:val="24"/>
          <w:szCs w:val="24"/>
        </w:rPr>
        <w:t xml:space="preserve"> de la inclusión y la discapacidad, por lo que el debate es su pilar fundamental. El seminario más bien se desarrolla como una experiencia de investigación, de creación y cuestionamiento del saber hegemónico: un proyecto que busca mantener vivos los planteamientos de la justicia social y educativa.</w:t>
      </w:r>
    </w:p>
    <w:p w14:paraId="435CAC2E" w14:textId="1400101A" w:rsidR="007742C1" w:rsidRPr="00B44136" w:rsidRDefault="03F9846C" w:rsidP="009B0976">
      <w:pPr>
        <w:spacing w:after="200" w:line="276" w:lineRule="auto"/>
        <w:ind w:firstLine="709"/>
        <w:jc w:val="both"/>
        <w:rPr>
          <w:rFonts w:ascii="Times New Roman" w:hAnsi="Times New Roman" w:cs="Times New Roman"/>
          <w:sz w:val="24"/>
          <w:szCs w:val="24"/>
        </w:rPr>
      </w:pPr>
      <w:r w:rsidRPr="00B44136">
        <w:rPr>
          <w:rFonts w:ascii="Times New Roman" w:hAnsi="Times New Roman" w:cs="Times New Roman"/>
          <w:sz w:val="24"/>
          <w:szCs w:val="24"/>
        </w:rPr>
        <w:t xml:space="preserve">Al ser una </w:t>
      </w:r>
      <w:r w:rsidR="00792447" w:rsidRPr="00B44136">
        <w:rPr>
          <w:rFonts w:ascii="Times New Roman" w:hAnsi="Times New Roman" w:cs="Times New Roman"/>
          <w:sz w:val="24"/>
          <w:szCs w:val="24"/>
        </w:rPr>
        <w:t xml:space="preserve">situación </w:t>
      </w:r>
      <w:r w:rsidRPr="00B44136">
        <w:rPr>
          <w:rFonts w:ascii="Times New Roman" w:hAnsi="Times New Roman" w:cs="Times New Roman"/>
          <w:sz w:val="24"/>
          <w:szCs w:val="24"/>
        </w:rPr>
        <w:t xml:space="preserve">que busca replantear los saberes aceptados acríticamente desde el punto de vista de quienes experimentan la discapacidad, el seminario se desarrolla desde la perspectiva metodológica comunicativa crítica (Gómez et al., 2006). Esta propuesta permite a sus protagonistas analizar las temáticas de la segregación, la exclusión y la injusticia educativa desde un enfoque que cuestiona las dualidades típicas de los estudios centrados en el discurso de los marginados (Simón et al., 2016). </w:t>
      </w:r>
    </w:p>
    <w:p w14:paraId="40E5A1AA" w14:textId="15310F45" w:rsidR="007742C1" w:rsidRPr="00B44136" w:rsidRDefault="03F9846C" w:rsidP="009B0976">
      <w:pPr>
        <w:spacing w:after="200" w:line="276" w:lineRule="auto"/>
        <w:ind w:firstLine="709"/>
        <w:jc w:val="both"/>
        <w:rPr>
          <w:rFonts w:ascii="Times New Roman" w:hAnsi="Times New Roman" w:cs="Times New Roman"/>
          <w:sz w:val="24"/>
          <w:szCs w:val="24"/>
        </w:rPr>
      </w:pPr>
      <w:r w:rsidRPr="00B44136">
        <w:rPr>
          <w:rFonts w:ascii="Times New Roman" w:hAnsi="Times New Roman" w:cs="Times New Roman"/>
          <w:sz w:val="24"/>
          <w:szCs w:val="24"/>
        </w:rPr>
        <w:t>La metodología comunicativa crítica se rige por la universalización del lenguaje, la consideración de las personas como agentes sociales cuestionadores y transformadores, la racionalidad comunicativa, el sentido común, la igualdad en el nivel epistemológico y conocimiento dialógico de sus participantes (Gómez et al., 2006). Estos criterios son extremadamente necesarios ya que muchas veces los códigos y principios del colectivo marginado son poco abordados en la investigación tradicional (Montánchez et al., 2017).</w:t>
      </w:r>
    </w:p>
    <w:p w14:paraId="05F37625" w14:textId="61766B2B" w:rsidR="00341BB0" w:rsidRPr="00B44136" w:rsidRDefault="69C625DD" w:rsidP="009B0976">
      <w:pPr>
        <w:spacing w:after="200" w:line="276" w:lineRule="auto"/>
        <w:ind w:firstLine="709"/>
        <w:jc w:val="both"/>
        <w:rPr>
          <w:rFonts w:ascii="Times New Roman" w:hAnsi="Times New Roman" w:cs="Times New Roman"/>
          <w:sz w:val="24"/>
          <w:szCs w:val="24"/>
        </w:rPr>
      </w:pPr>
      <w:r w:rsidRPr="00B44136">
        <w:rPr>
          <w:rFonts w:ascii="Times New Roman" w:hAnsi="Times New Roman" w:cs="Times New Roman"/>
          <w:sz w:val="24"/>
          <w:szCs w:val="24"/>
        </w:rPr>
        <w:t xml:space="preserve">La elección de un seminario, entre todas las acciones desde las cuales se puede materializar una investigación que busca el desarrollo del enfoque comunicativo crítico (González y </w:t>
      </w:r>
      <w:r w:rsidRPr="009B0976">
        <w:rPr>
          <w:rFonts w:ascii="Times New Roman" w:hAnsi="Times New Roman" w:cs="Times New Roman"/>
          <w:sz w:val="24"/>
          <w:szCs w:val="24"/>
        </w:rPr>
        <w:t>Díez-Palomar, 2009</w:t>
      </w:r>
      <w:r w:rsidRPr="00B44136">
        <w:rPr>
          <w:rFonts w:ascii="Times New Roman" w:hAnsi="Times New Roman" w:cs="Times New Roman"/>
          <w:sz w:val="24"/>
          <w:szCs w:val="24"/>
        </w:rPr>
        <w:t xml:space="preserve">), surge de la necesidad de generar una primera fase </w:t>
      </w:r>
      <w:r w:rsidR="004267DE" w:rsidRPr="00B44136">
        <w:rPr>
          <w:rFonts w:ascii="Times New Roman" w:hAnsi="Times New Roman" w:cs="Times New Roman"/>
          <w:sz w:val="24"/>
          <w:szCs w:val="24"/>
        </w:rPr>
        <w:t xml:space="preserve">que haga política, que implique el diálogo y </w:t>
      </w:r>
      <w:r w:rsidR="00C66DDD" w:rsidRPr="00B44136">
        <w:rPr>
          <w:rFonts w:ascii="Times New Roman" w:hAnsi="Times New Roman" w:cs="Times New Roman"/>
          <w:sz w:val="24"/>
          <w:szCs w:val="24"/>
        </w:rPr>
        <w:t xml:space="preserve">que </w:t>
      </w:r>
      <w:r w:rsidR="004267DE" w:rsidRPr="00B44136">
        <w:rPr>
          <w:rFonts w:ascii="Times New Roman" w:hAnsi="Times New Roman" w:cs="Times New Roman"/>
          <w:sz w:val="24"/>
          <w:szCs w:val="24"/>
        </w:rPr>
        <w:t>d</w:t>
      </w:r>
      <w:r w:rsidR="00C66DDD" w:rsidRPr="00B44136">
        <w:rPr>
          <w:rFonts w:ascii="Times New Roman" w:hAnsi="Times New Roman" w:cs="Times New Roman"/>
          <w:sz w:val="24"/>
          <w:szCs w:val="24"/>
        </w:rPr>
        <w:t>é</w:t>
      </w:r>
      <w:r w:rsidR="004267DE" w:rsidRPr="00B44136">
        <w:rPr>
          <w:rFonts w:ascii="Times New Roman" w:hAnsi="Times New Roman" w:cs="Times New Roman"/>
          <w:sz w:val="24"/>
          <w:szCs w:val="24"/>
        </w:rPr>
        <w:t xml:space="preserve"> lugar a experiencias poco valoradas en el acontecer académico</w:t>
      </w:r>
      <w:r w:rsidR="00C66DDD" w:rsidRPr="00B44136">
        <w:rPr>
          <w:rFonts w:ascii="Times New Roman" w:hAnsi="Times New Roman" w:cs="Times New Roman"/>
          <w:sz w:val="24"/>
          <w:szCs w:val="24"/>
        </w:rPr>
        <w:t xml:space="preserve"> y, de esta forma, establecer el </w:t>
      </w:r>
      <w:r w:rsidRPr="00B44136">
        <w:rPr>
          <w:rFonts w:ascii="Times New Roman" w:hAnsi="Times New Roman" w:cs="Times New Roman"/>
          <w:sz w:val="24"/>
          <w:szCs w:val="24"/>
        </w:rPr>
        <w:t xml:space="preserve">inicio de un proyecto transformador. El conjunto de </w:t>
      </w:r>
      <w:r w:rsidRPr="00B44136">
        <w:rPr>
          <w:rFonts w:ascii="Times New Roman" w:hAnsi="Times New Roman" w:cs="Times New Roman"/>
          <w:sz w:val="24"/>
          <w:szCs w:val="24"/>
        </w:rPr>
        <w:lastRenderedPageBreak/>
        <w:t>ponentes (tabla 1), al verse en luchas solitarias, se reúne para enunciar un problema de múltiples aristas y</w:t>
      </w:r>
      <w:r w:rsidR="00501AF1" w:rsidRPr="00B44136">
        <w:rPr>
          <w:rFonts w:ascii="Times New Roman" w:hAnsi="Times New Roman" w:cs="Times New Roman"/>
          <w:sz w:val="24"/>
          <w:szCs w:val="24"/>
        </w:rPr>
        <w:t>,</w:t>
      </w:r>
      <w:r w:rsidRPr="00B44136">
        <w:rPr>
          <w:rFonts w:ascii="Times New Roman" w:hAnsi="Times New Roman" w:cs="Times New Roman"/>
          <w:sz w:val="24"/>
          <w:szCs w:val="24"/>
        </w:rPr>
        <w:t xml:space="preserve"> durante horas</w:t>
      </w:r>
      <w:r w:rsidR="00501AF1" w:rsidRPr="00B44136">
        <w:rPr>
          <w:rFonts w:ascii="Times New Roman" w:hAnsi="Times New Roman" w:cs="Times New Roman"/>
          <w:sz w:val="24"/>
          <w:szCs w:val="24"/>
        </w:rPr>
        <w:t>,</w:t>
      </w:r>
      <w:r w:rsidRPr="00B44136">
        <w:rPr>
          <w:rFonts w:ascii="Times New Roman" w:hAnsi="Times New Roman" w:cs="Times New Roman"/>
          <w:sz w:val="24"/>
          <w:szCs w:val="24"/>
        </w:rPr>
        <w:t xml:space="preserve"> dialoga buscando nodos en común y alternativas de acción. </w:t>
      </w:r>
    </w:p>
    <w:p w14:paraId="5F5C9C7C" w14:textId="005CDF69" w:rsidR="69C625DD" w:rsidRPr="00B44136" w:rsidRDefault="69C625DD" w:rsidP="00A53B7E">
      <w:pPr>
        <w:spacing w:after="200" w:line="276" w:lineRule="auto"/>
        <w:jc w:val="both"/>
        <w:rPr>
          <w:rFonts w:ascii="Times New Roman" w:hAnsi="Times New Roman" w:cs="Times New Roman"/>
          <w:sz w:val="24"/>
          <w:szCs w:val="24"/>
        </w:rPr>
      </w:pPr>
      <w:r w:rsidRPr="00B44136">
        <w:rPr>
          <w:rFonts w:ascii="Times New Roman" w:hAnsi="Times New Roman" w:cs="Times New Roman"/>
          <w:b/>
          <w:bCs/>
          <w:sz w:val="24"/>
          <w:szCs w:val="24"/>
        </w:rPr>
        <w:t>Tabla 1</w:t>
      </w:r>
    </w:p>
    <w:p w14:paraId="3BC21161" w14:textId="505EA00F" w:rsidR="69C625DD" w:rsidRPr="00B44136" w:rsidRDefault="69C625DD" w:rsidP="00A53B7E">
      <w:pPr>
        <w:spacing w:after="200" w:line="276" w:lineRule="auto"/>
        <w:jc w:val="both"/>
        <w:rPr>
          <w:rFonts w:ascii="Times New Roman" w:hAnsi="Times New Roman" w:cs="Times New Roman"/>
          <w:i/>
          <w:iCs/>
          <w:sz w:val="24"/>
          <w:szCs w:val="24"/>
        </w:rPr>
      </w:pPr>
      <w:r w:rsidRPr="00B44136">
        <w:rPr>
          <w:rFonts w:ascii="Times New Roman" w:hAnsi="Times New Roman" w:cs="Times New Roman"/>
          <w:i/>
          <w:iCs/>
          <w:sz w:val="24"/>
          <w:szCs w:val="24"/>
        </w:rPr>
        <w:t>Ponentes del seminario</w:t>
      </w:r>
    </w:p>
    <w:tbl>
      <w:tblPr>
        <w:tblStyle w:val="Tablanormal2"/>
        <w:tblW w:w="0" w:type="auto"/>
        <w:tblLayout w:type="fixed"/>
        <w:tblLook w:val="06A0" w:firstRow="1" w:lastRow="0" w:firstColumn="1" w:lastColumn="0" w:noHBand="1" w:noVBand="1"/>
      </w:tblPr>
      <w:tblGrid>
        <w:gridCol w:w="3225"/>
        <w:gridCol w:w="5355"/>
      </w:tblGrid>
      <w:tr w:rsidR="69C625DD" w:rsidRPr="00ED4BEF" w14:paraId="73AB6858" w14:textId="77777777" w:rsidTr="00C6544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5" w:type="dxa"/>
          </w:tcPr>
          <w:p w14:paraId="5F4F7C76" w14:textId="0C431EE2" w:rsidR="69C625DD" w:rsidRPr="00ED4BEF" w:rsidRDefault="69C625DD" w:rsidP="00ED4BEF">
            <w:pPr>
              <w:spacing w:line="276" w:lineRule="auto"/>
              <w:rPr>
                <w:rFonts w:ascii="Times New Roman" w:hAnsi="Times New Roman" w:cs="Times New Roman"/>
                <w:sz w:val="18"/>
                <w:szCs w:val="18"/>
              </w:rPr>
            </w:pPr>
            <w:r w:rsidRPr="00ED4BEF">
              <w:rPr>
                <w:rFonts w:ascii="Times New Roman" w:hAnsi="Times New Roman" w:cs="Times New Roman"/>
                <w:sz w:val="18"/>
                <w:szCs w:val="18"/>
              </w:rPr>
              <w:t>Ponente</w:t>
            </w:r>
          </w:p>
        </w:tc>
        <w:tc>
          <w:tcPr>
            <w:tcW w:w="5355" w:type="dxa"/>
          </w:tcPr>
          <w:p w14:paraId="2D6FAED2" w14:textId="18C9A538" w:rsidR="69C625DD" w:rsidRPr="00ED4BEF" w:rsidRDefault="69C625DD" w:rsidP="00ED4BEF">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D4BEF">
              <w:rPr>
                <w:rFonts w:ascii="Times New Roman" w:hAnsi="Times New Roman" w:cs="Times New Roman"/>
                <w:sz w:val="18"/>
                <w:szCs w:val="18"/>
              </w:rPr>
              <w:t>Semblanza</w:t>
            </w:r>
          </w:p>
        </w:tc>
      </w:tr>
      <w:tr w:rsidR="69C625DD" w:rsidRPr="00ED4BEF" w14:paraId="16124BB9" w14:textId="77777777" w:rsidTr="00C65446">
        <w:tc>
          <w:tcPr>
            <w:cnfStyle w:val="001000000000" w:firstRow="0" w:lastRow="0" w:firstColumn="1" w:lastColumn="0" w:oddVBand="0" w:evenVBand="0" w:oddHBand="0" w:evenHBand="0" w:firstRowFirstColumn="0" w:firstRowLastColumn="0" w:lastRowFirstColumn="0" w:lastRowLastColumn="0"/>
            <w:tcW w:w="3225" w:type="dxa"/>
          </w:tcPr>
          <w:p w14:paraId="31C2D736" w14:textId="1F94C518" w:rsidR="69C625DD" w:rsidRPr="00ED4BEF" w:rsidRDefault="69C625DD" w:rsidP="00ED4BEF">
            <w:pPr>
              <w:spacing w:line="276" w:lineRule="auto"/>
              <w:rPr>
                <w:rFonts w:ascii="Times New Roman" w:hAnsi="Times New Roman" w:cs="Times New Roman"/>
                <w:b w:val="0"/>
                <w:bCs w:val="0"/>
                <w:sz w:val="18"/>
                <w:szCs w:val="18"/>
              </w:rPr>
            </w:pPr>
            <w:r w:rsidRPr="00ED4BEF">
              <w:rPr>
                <w:rFonts w:ascii="Times New Roman" w:hAnsi="Times New Roman" w:cs="Times New Roman"/>
                <w:b w:val="0"/>
                <w:bCs w:val="0"/>
                <w:sz w:val="18"/>
                <w:szCs w:val="18"/>
              </w:rPr>
              <w:t xml:space="preserve">Rose </w:t>
            </w:r>
            <w:proofErr w:type="spellStart"/>
            <w:r w:rsidRPr="00ED4BEF">
              <w:rPr>
                <w:rFonts w:ascii="Times New Roman" w:hAnsi="Times New Roman" w:cs="Times New Roman"/>
                <w:b w:val="0"/>
                <w:bCs w:val="0"/>
                <w:sz w:val="18"/>
                <w:szCs w:val="18"/>
              </w:rPr>
              <w:t>Amarantha</w:t>
            </w:r>
            <w:proofErr w:type="spellEnd"/>
            <w:r w:rsidRPr="00ED4BEF">
              <w:rPr>
                <w:rFonts w:ascii="Times New Roman" w:hAnsi="Times New Roman" w:cs="Times New Roman"/>
                <w:b w:val="0"/>
                <w:bCs w:val="0"/>
                <w:sz w:val="18"/>
                <w:szCs w:val="18"/>
              </w:rPr>
              <w:t xml:space="preserve"> </w:t>
            </w:r>
            <w:proofErr w:type="spellStart"/>
            <w:r w:rsidRPr="00ED4BEF">
              <w:rPr>
                <w:rFonts w:ascii="Times New Roman" w:hAnsi="Times New Roman" w:cs="Times New Roman"/>
                <w:b w:val="0"/>
                <w:bCs w:val="0"/>
                <w:sz w:val="18"/>
                <w:szCs w:val="18"/>
              </w:rPr>
              <w:t>Wass</w:t>
            </w:r>
            <w:proofErr w:type="spellEnd"/>
            <w:r w:rsidRPr="00ED4BEF">
              <w:rPr>
                <w:rFonts w:ascii="Times New Roman" w:hAnsi="Times New Roman" w:cs="Times New Roman"/>
                <w:b w:val="0"/>
                <w:bCs w:val="0"/>
                <w:sz w:val="18"/>
                <w:szCs w:val="18"/>
              </w:rPr>
              <w:t xml:space="preserve"> Suárez</w:t>
            </w:r>
          </w:p>
        </w:tc>
        <w:tc>
          <w:tcPr>
            <w:tcW w:w="5355" w:type="dxa"/>
          </w:tcPr>
          <w:p w14:paraId="40C410D2" w14:textId="00670C88" w:rsidR="001D0496" w:rsidRPr="00ED4BEF" w:rsidRDefault="69C625DD" w:rsidP="00ED4BE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D4BEF">
              <w:rPr>
                <w:rFonts w:ascii="Times New Roman" w:hAnsi="Times New Roman" w:cs="Times New Roman"/>
                <w:sz w:val="18"/>
                <w:szCs w:val="18"/>
              </w:rPr>
              <w:t xml:space="preserve">Activista colombiana por las condiciones de vida digna, feminista y maestra </w:t>
            </w:r>
            <w:r w:rsidR="000F1621" w:rsidRPr="00ED4BEF">
              <w:rPr>
                <w:rFonts w:ascii="Times New Roman" w:hAnsi="Times New Roman" w:cs="Times New Roman"/>
                <w:sz w:val="18"/>
                <w:szCs w:val="18"/>
              </w:rPr>
              <w:t xml:space="preserve">ciega </w:t>
            </w:r>
            <w:r w:rsidRPr="00ED4BEF">
              <w:rPr>
                <w:rFonts w:ascii="Times New Roman" w:hAnsi="Times New Roman" w:cs="Times New Roman"/>
                <w:sz w:val="18"/>
                <w:szCs w:val="18"/>
              </w:rPr>
              <w:t xml:space="preserve">en formación. Miembro de la Movilización Social por la Educación y el colectivo </w:t>
            </w:r>
            <w:proofErr w:type="spellStart"/>
            <w:r w:rsidRPr="00ED4BEF">
              <w:rPr>
                <w:rFonts w:ascii="Times New Roman" w:hAnsi="Times New Roman" w:cs="Times New Roman"/>
                <w:sz w:val="18"/>
                <w:szCs w:val="18"/>
              </w:rPr>
              <w:t>Cuerpxs</w:t>
            </w:r>
            <w:proofErr w:type="spellEnd"/>
            <w:r w:rsidRPr="00ED4BEF">
              <w:rPr>
                <w:rFonts w:ascii="Times New Roman" w:hAnsi="Times New Roman" w:cs="Times New Roman"/>
                <w:sz w:val="18"/>
                <w:szCs w:val="18"/>
              </w:rPr>
              <w:t xml:space="preserve"> en Resistencia.</w:t>
            </w:r>
            <w:r w:rsidR="000F1621" w:rsidRPr="00ED4BEF">
              <w:rPr>
                <w:rFonts w:ascii="Times New Roman" w:hAnsi="Times New Roman" w:cs="Times New Roman"/>
                <w:sz w:val="18"/>
                <w:szCs w:val="18"/>
              </w:rPr>
              <w:t xml:space="preserve"> </w:t>
            </w:r>
          </w:p>
          <w:p w14:paraId="0B79512F" w14:textId="0F72C389" w:rsidR="69C625DD" w:rsidRPr="00ED4BEF" w:rsidRDefault="69C625DD" w:rsidP="00ED4BE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D4BEF">
              <w:rPr>
                <w:rFonts w:ascii="Times New Roman" w:hAnsi="Times New Roman" w:cs="Times New Roman"/>
                <w:sz w:val="18"/>
                <w:szCs w:val="18"/>
              </w:rPr>
              <w:t xml:space="preserve"> </w:t>
            </w:r>
          </w:p>
        </w:tc>
      </w:tr>
      <w:tr w:rsidR="69C625DD" w:rsidRPr="00ED4BEF" w14:paraId="3B0B8A4B" w14:textId="77777777" w:rsidTr="00C65446">
        <w:tc>
          <w:tcPr>
            <w:cnfStyle w:val="001000000000" w:firstRow="0" w:lastRow="0" w:firstColumn="1" w:lastColumn="0" w:oddVBand="0" w:evenVBand="0" w:oddHBand="0" w:evenHBand="0" w:firstRowFirstColumn="0" w:firstRowLastColumn="0" w:lastRowFirstColumn="0" w:lastRowLastColumn="0"/>
            <w:tcW w:w="3225" w:type="dxa"/>
          </w:tcPr>
          <w:p w14:paraId="5945BBA4" w14:textId="3F7E5C1D" w:rsidR="69C625DD" w:rsidRPr="00ED4BEF" w:rsidRDefault="69C625DD" w:rsidP="00ED4BEF">
            <w:pPr>
              <w:spacing w:line="276" w:lineRule="auto"/>
              <w:rPr>
                <w:rFonts w:ascii="Times New Roman" w:hAnsi="Times New Roman" w:cs="Times New Roman"/>
                <w:b w:val="0"/>
                <w:bCs w:val="0"/>
                <w:sz w:val="18"/>
                <w:szCs w:val="18"/>
              </w:rPr>
            </w:pPr>
            <w:r w:rsidRPr="00ED4BEF">
              <w:rPr>
                <w:rFonts w:ascii="Times New Roman" w:hAnsi="Times New Roman" w:cs="Times New Roman"/>
                <w:b w:val="0"/>
                <w:bCs w:val="0"/>
                <w:sz w:val="18"/>
                <w:szCs w:val="18"/>
              </w:rPr>
              <w:t>Víctor Gutiérrez Rodríguez</w:t>
            </w:r>
          </w:p>
        </w:tc>
        <w:tc>
          <w:tcPr>
            <w:tcW w:w="5355" w:type="dxa"/>
          </w:tcPr>
          <w:p w14:paraId="0785DAFB" w14:textId="77777777" w:rsidR="69C625DD" w:rsidRPr="00ED4BEF" w:rsidRDefault="69C625DD" w:rsidP="00ED4BE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D4BEF">
              <w:rPr>
                <w:rFonts w:ascii="Times New Roman" w:hAnsi="Times New Roman" w:cs="Times New Roman"/>
                <w:sz w:val="18"/>
                <w:szCs w:val="18"/>
              </w:rPr>
              <w:t>Ensayista mexicano e investigador salvaje. Habita un cuerpo enfermo que genera su propia necrosis muscular. Genera saberes desde la experiencia y los comparte por medio de la literatura</w:t>
            </w:r>
            <w:r w:rsidR="001D0496" w:rsidRPr="00ED4BEF">
              <w:rPr>
                <w:rFonts w:ascii="Times New Roman" w:hAnsi="Times New Roman" w:cs="Times New Roman"/>
                <w:sz w:val="18"/>
                <w:szCs w:val="18"/>
              </w:rPr>
              <w:t>.</w:t>
            </w:r>
          </w:p>
          <w:p w14:paraId="56DF7FCA" w14:textId="1A06876B" w:rsidR="001D0496" w:rsidRPr="00ED4BEF" w:rsidRDefault="001D0496" w:rsidP="00ED4BE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r>
      <w:tr w:rsidR="69C625DD" w:rsidRPr="00ED4BEF" w14:paraId="6647C036" w14:textId="77777777" w:rsidTr="00C65446">
        <w:tc>
          <w:tcPr>
            <w:cnfStyle w:val="001000000000" w:firstRow="0" w:lastRow="0" w:firstColumn="1" w:lastColumn="0" w:oddVBand="0" w:evenVBand="0" w:oddHBand="0" w:evenHBand="0" w:firstRowFirstColumn="0" w:firstRowLastColumn="0" w:lastRowFirstColumn="0" w:lastRowLastColumn="0"/>
            <w:tcW w:w="3225" w:type="dxa"/>
          </w:tcPr>
          <w:p w14:paraId="72836CB8" w14:textId="1EACF6B3" w:rsidR="69C625DD" w:rsidRPr="00ED4BEF" w:rsidRDefault="69C625DD" w:rsidP="00ED4BEF">
            <w:pPr>
              <w:spacing w:line="276" w:lineRule="auto"/>
              <w:rPr>
                <w:rFonts w:ascii="Times New Roman" w:hAnsi="Times New Roman" w:cs="Times New Roman"/>
                <w:b w:val="0"/>
                <w:bCs w:val="0"/>
                <w:sz w:val="18"/>
                <w:szCs w:val="18"/>
              </w:rPr>
            </w:pPr>
            <w:r w:rsidRPr="00ED4BEF">
              <w:rPr>
                <w:rFonts w:ascii="Times New Roman" w:hAnsi="Times New Roman" w:cs="Times New Roman"/>
                <w:b w:val="0"/>
                <w:bCs w:val="0"/>
                <w:sz w:val="18"/>
                <w:szCs w:val="18"/>
              </w:rPr>
              <w:t xml:space="preserve">Blanca Estela </w:t>
            </w:r>
            <w:proofErr w:type="spellStart"/>
            <w:r w:rsidRPr="00ED4BEF">
              <w:rPr>
                <w:rFonts w:ascii="Times New Roman" w:hAnsi="Times New Roman" w:cs="Times New Roman"/>
                <w:b w:val="0"/>
                <w:bCs w:val="0"/>
                <w:sz w:val="18"/>
                <w:szCs w:val="18"/>
              </w:rPr>
              <w:t>Zardel</w:t>
            </w:r>
            <w:proofErr w:type="spellEnd"/>
            <w:r w:rsidRPr="00ED4BEF">
              <w:rPr>
                <w:rFonts w:ascii="Times New Roman" w:hAnsi="Times New Roman" w:cs="Times New Roman"/>
                <w:b w:val="0"/>
                <w:bCs w:val="0"/>
                <w:sz w:val="18"/>
                <w:szCs w:val="18"/>
              </w:rPr>
              <w:t xml:space="preserve"> Jacobo</w:t>
            </w:r>
          </w:p>
        </w:tc>
        <w:tc>
          <w:tcPr>
            <w:tcW w:w="5355" w:type="dxa"/>
          </w:tcPr>
          <w:p w14:paraId="5682261B" w14:textId="77777777" w:rsidR="69C625DD" w:rsidRPr="00ED4BEF" w:rsidRDefault="69C625DD" w:rsidP="00ED4BE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D4BEF">
              <w:rPr>
                <w:rFonts w:ascii="Times New Roman" w:hAnsi="Times New Roman" w:cs="Times New Roman"/>
                <w:sz w:val="18"/>
                <w:szCs w:val="18"/>
              </w:rPr>
              <w:t xml:space="preserve">Investigadora mexicana y profesora de la Universidad Nacional Autónoma de México. Ha desarrollado investigaciones en las temáticas de curriculum, discapacidad, integración, inclusión educativa, subjetividad y alteridad. </w:t>
            </w:r>
          </w:p>
          <w:p w14:paraId="01B38022" w14:textId="352E911F" w:rsidR="001D0496" w:rsidRPr="00ED4BEF" w:rsidRDefault="001D0496" w:rsidP="00ED4BE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r>
      <w:tr w:rsidR="69C625DD" w:rsidRPr="00ED4BEF" w14:paraId="1FE03951" w14:textId="77777777" w:rsidTr="00C65446">
        <w:tc>
          <w:tcPr>
            <w:cnfStyle w:val="001000000000" w:firstRow="0" w:lastRow="0" w:firstColumn="1" w:lastColumn="0" w:oddVBand="0" w:evenVBand="0" w:oddHBand="0" w:evenHBand="0" w:firstRowFirstColumn="0" w:firstRowLastColumn="0" w:lastRowFirstColumn="0" w:lastRowLastColumn="0"/>
            <w:tcW w:w="3225" w:type="dxa"/>
          </w:tcPr>
          <w:p w14:paraId="77BBA133" w14:textId="786ED632" w:rsidR="69C625DD" w:rsidRPr="00ED4BEF" w:rsidRDefault="69C625DD" w:rsidP="00ED4BEF">
            <w:pPr>
              <w:spacing w:line="276" w:lineRule="auto"/>
              <w:rPr>
                <w:rFonts w:ascii="Times New Roman" w:hAnsi="Times New Roman" w:cs="Times New Roman"/>
                <w:b w:val="0"/>
                <w:bCs w:val="0"/>
                <w:sz w:val="18"/>
                <w:szCs w:val="18"/>
              </w:rPr>
            </w:pPr>
            <w:proofErr w:type="spellStart"/>
            <w:r w:rsidRPr="00ED4BEF">
              <w:rPr>
                <w:rFonts w:ascii="Times New Roman" w:hAnsi="Times New Roman" w:cs="Times New Roman"/>
                <w:b w:val="0"/>
                <w:bCs w:val="0"/>
                <w:sz w:val="18"/>
                <w:szCs w:val="18"/>
              </w:rPr>
              <w:t>Jhonatthan</w:t>
            </w:r>
            <w:proofErr w:type="spellEnd"/>
            <w:r w:rsidRPr="00ED4BEF">
              <w:rPr>
                <w:rFonts w:ascii="Times New Roman" w:hAnsi="Times New Roman" w:cs="Times New Roman"/>
                <w:b w:val="0"/>
                <w:bCs w:val="0"/>
                <w:sz w:val="18"/>
                <w:szCs w:val="18"/>
              </w:rPr>
              <w:t xml:space="preserve"> Maldonado Ramírez</w:t>
            </w:r>
          </w:p>
        </w:tc>
        <w:tc>
          <w:tcPr>
            <w:tcW w:w="5355" w:type="dxa"/>
          </w:tcPr>
          <w:p w14:paraId="4FFD4809" w14:textId="77777777" w:rsidR="69C625DD" w:rsidRPr="00ED4BEF" w:rsidRDefault="69C625DD" w:rsidP="00ED4BE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D4BEF">
              <w:rPr>
                <w:rFonts w:ascii="Times New Roman" w:hAnsi="Times New Roman" w:cs="Times New Roman"/>
                <w:sz w:val="18"/>
                <w:szCs w:val="18"/>
              </w:rPr>
              <w:t xml:space="preserve">Investigador mexicano, antropólogo social, padre de una niña con Síndrome de Down, defensor de los ideales </w:t>
            </w:r>
            <w:proofErr w:type="spellStart"/>
            <w:r w:rsidRPr="00ED4BEF">
              <w:rPr>
                <w:rFonts w:ascii="Times New Roman" w:hAnsi="Times New Roman" w:cs="Times New Roman"/>
                <w:sz w:val="18"/>
                <w:szCs w:val="18"/>
              </w:rPr>
              <w:t>anticapacitistas</w:t>
            </w:r>
            <w:proofErr w:type="spellEnd"/>
            <w:r w:rsidRPr="00ED4BEF">
              <w:rPr>
                <w:rFonts w:ascii="Times New Roman" w:hAnsi="Times New Roman" w:cs="Times New Roman"/>
                <w:sz w:val="18"/>
                <w:szCs w:val="18"/>
              </w:rPr>
              <w:t xml:space="preserve"> y crítico de la integridad corporal obligatoria.</w:t>
            </w:r>
          </w:p>
          <w:p w14:paraId="4849E86C" w14:textId="59FCBD76" w:rsidR="001D0496" w:rsidRPr="00ED4BEF" w:rsidRDefault="001D0496" w:rsidP="00ED4BE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r>
      <w:tr w:rsidR="69C625DD" w:rsidRPr="00ED4BEF" w14:paraId="2F010A81" w14:textId="77777777" w:rsidTr="00C65446">
        <w:tc>
          <w:tcPr>
            <w:cnfStyle w:val="001000000000" w:firstRow="0" w:lastRow="0" w:firstColumn="1" w:lastColumn="0" w:oddVBand="0" w:evenVBand="0" w:oddHBand="0" w:evenHBand="0" w:firstRowFirstColumn="0" w:firstRowLastColumn="0" w:lastRowFirstColumn="0" w:lastRowLastColumn="0"/>
            <w:tcW w:w="3225" w:type="dxa"/>
          </w:tcPr>
          <w:p w14:paraId="565C1580" w14:textId="3307E5D1" w:rsidR="69C625DD" w:rsidRPr="00ED4BEF" w:rsidRDefault="69C625DD" w:rsidP="00ED4BEF">
            <w:pPr>
              <w:spacing w:line="276" w:lineRule="auto"/>
              <w:rPr>
                <w:rFonts w:ascii="Times New Roman" w:hAnsi="Times New Roman" w:cs="Times New Roman"/>
                <w:b w:val="0"/>
                <w:bCs w:val="0"/>
                <w:sz w:val="18"/>
                <w:szCs w:val="18"/>
              </w:rPr>
            </w:pPr>
            <w:r w:rsidRPr="00ED4BEF">
              <w:rPr>
                <w:rFonts w:ascii="Times New Roman" w:hAnsi="Times New Roman" w:cs="Times New Roman"/>
                <w:b w:val="0"/>
                <w:bCs w:val="0"/>
                <w:sz w:val="18"/>
                <w:szCs w:val="18"/>
              </w:rPr>
              <w:t>Andrea Mannucci</w:t>
            </w:r>
          </w:p>
        </w:tc>
        <w:tc>
          <w:tcPr>
            <w:tcW w:w="5355" w:type="dxa"/>
          </w:tcPr>
          <w:p w14:paraId="0E557868" w14:textId="77777777" w:rsidR="69C625DD" w:rsidRPr="00ED4BEF" w:rsidRDefault="00B826D3" w:rsidP="00ED4BE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D4BEF">
              <w:rPr>
                <w:rFonts w:ascii="Times New Roman" w:hAnsi="Times New Roman" w:cs="Times New Roman"/>
                <w:sz w:val="18"/>
                <w:szCs w:val="18"/>
              </w:rPr>
              <w:t>P</w:t>
            </w:r>
            <w:r w:rsidR="146F1696" w:rsidRPr="00ED4BEF">
              <w:rPr>
                <w:rFonts w:ascii="Times New Roman" w:hAnsi="Times New Roman" w:cs="Times New Roman"/>
                <w:sz w:val="18"/>
                <w:szCs w:val="18"/>
              </w:rPr>
              <w:t>eriodista</w:t>
            </w:r>
            <w:r w:rsidR="00F737A5" w:rsidRPr="00ED4BEF">
              <w:rPr>
                <w:rFonts w:ascii="Times New Roman" w:hAnsi="Times New Roman" w:cs="Times New Roman"/>
                <w:sz w:val="18"/>
                <w:szCs w:val="18"/>
              </w:rPr>
              <w:t xml:space="preserve"> Argentina</w:t>
            </w:r>
            <w:r w:rsidR="146F1696" w:rsidRPr="00ED4BEF">
              <w:rPr>
                <w:rFonts w:ascii="Times New Roman" w:hAnsi="Times New Roman" w:cs="Times New Roman"/>
                <w:sz w:val="18"/>
                <w:szCs w:val="18"/>
              </w:rPr>
              <w:t xml:space="preserve">, consultora psicológica y férrea colaboradora en proyectos de inclusión social. Tiene esclerosis múltiple por lo que ha tenido diferentes grados de discapacidad a lo largo de su enfermedad. </w:t>
            </w:r>
          </w:p>
          <w:p w14:paraId="3C773A31" w14:textId="42C157E3" w:rsidR="001D0496" w:rsidRPr="00ED4BEF" w:rsidRDefault="001D0496" w:rsidP="00ED4BE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r>
      <w:tr w:rsidR="69C625DD" w:rsidRPr="00ED4BEF" w14:paraId="73F6817D" w14:textId="77777777" w:rsidTr="00C65446">
        <w:tc>
          <w:tcPr>
            <w:cnfStyle w:val="001000000000" w:firstRow="0" w:lastRow="0" w:firstColumn="1" w:lastColumn="0" w:oddVBand="0" w:evenVBand="0" w:oddHBand="0" w:evenHBand="0" w:firstRowFirstColumn="0" w:firstRowLastColumn="0" w:lastRowFirstColumn="0" w:lastRowLastColumn="0"/>
            <w:tcW w:w="3225" w:type="dxa"/>
          </w:tcPr>
          <w:p w14:paraId="3DC60A08" w14:textId="3961291C" w:rsidR="69C625DD" w:rsidRPr="00ED4BEF" w:rsidRDefault="21AF2D5B" w:rsidP="00ED4BEF">
            <w:pPr>
              <w:spacing w:line="276" w:lineRule="auto"/>
              <w:rPr>
                <w:rFonts w:ascii="Times New Roman" w:hAnsi="Times New Roman" w:cs="Times New Roman"/>
                <w:b w:val="0"/>
                <w:bCs w:val="0"/>
                <w:sz w:val="18"/>
                <w:szCs w:val="18"/>
              </w:rPr>
            </w:pPr>
            <w:r w:rsidRPr="00ED4BEF">
              <w:rPr>
                <w:rFonts w:ascii="Times New Roman" w:hAnsi="Times New Roman" w:cs="Times New Roman"/>
                <w:b w:val="0"/>
                <w:bCs w:val="0"/>
                <w:sz w:val="18"/>
                <w:szCs w:val="18"/>
              </w:rPr>
              <w:t>Pedro Miranda</w:t>
            </w:r>
          </w:p>
        </w:tc>
        <w:tc>
          <w:tcPr>
            <w:tcW w:w="5355" w:type="dxa"/>
          </w:tcPr>
          <w:p w14:paraId="0D646A6E" w14:textId="1EC8C061" w:rsidR="69C625DD" w:rsidRPr="00ED4BEF" w:rsidRDefault="21AF2D5B" w:rsidP="00ED4BE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D4BEF">
              <w:rPr>
                <w:rFonts w:ascii="Times New Roman" w:hAnsi="Times New Roman" w:cs="Times New Roman"/>
                <w:sz w:val="18"/>
                <w:szCs w:val="18"/>
              </w:rPr>
              <w:t>Fotógrafo y artista mexicano</w:t>
            </w:r>
            <w:r w:rsidR="000F1621" w:rsidRPr="00ED4BEF">
              <w:rPr>
                <w:rFonts w:ascii="Times New Roman" w:hAnsi="Times New Roman" w:cs="Times New Roman"/>
                <w:sz w:val="18"/>
                <w:szCs w:val="18"/>
              </w:rPr>
              <w:t xml:space="preserve"> ciego</w:t>
            </w:r>
            <w:r w:rsidRPr="00ED4BEF">
              <w:rPr>
                <w:rFonts w:ascii="Times New Roman" w:hAnsi="Times New Roman" w:cs="Times New Roman"/>
                <w:sz w:val="18"/>
                <w:szCs w:val="18"/>
              </w:rPr>
              <w:t xml:space="preserve">, el primero en incursionar en la práctica del </w:t>
            </w:r>
            <w:proofErr w:type="spellStart"/>
            <w:r w:rsidRPr="00ED4BEF">
              <w:rPr>
                <w:rFonts w:ascii="Times New Roman" w:hAnsi="Times New Roman" w:cs="Times New Roman"/>
                <w:sz w:val="18"/>
                <w:szCs w:val="18"/>
              </w:rPr>
              <w:t>fototextil</w:t>
            </w:r>
            <w:proofErr w:type="spellEnd"/>
            <w:r w:rsidRPr="00ED4BEF">
              <w:rPr>
                <w:rFonts w:ascii="Times New Roman" w:hAnsi="Times New Roman" w:cs="Times New Roman"/>
                <w:sz w:val="18"/>
                <w:szCs w:val="18"/>
              </w:rPr>
              <w:t>. Ha explorado en las artes plásticas con reciclado, escultura, cerámica prehispánica y japonesa, arreglo floral japonés, diseño de textil y grabado.</w:t>
            </w:r>
          </w:p>
          <w:p w14:paraId="21F2E209" w14:textId="7FF8F88E" w:rsidR="001D0496" w:rsidRPr="00ED4BEF" w:rsidRDefault="001D0496" w:rsidP="00ED4BE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r>
      <w:tr w:rsidR="69C625DD" w:rsidRPr="00ED4BEF" w14:paraId="6DA449FE" w14:textId="77777777" w:rsidTr="00C65446">
        <w:tc>
          <w:tcPr>
            <w:cnfStyle w:val="001000000000" w:firstRow="0" w:lastRow="0" w:firstColumn="1" w:lastColumn="0" w:oddVBand="0" w:evenVBand="0" w:oddHBand="0" w:evenHBand="0" w:firstRowFirstColumn="0" w:firstRowLastColumn="0" w:lastRowFirstColumn="0" w:lastRowLastColumn="0"/>
            <w:tcW w:w="3225" w:type="dxa"/>
          </w:tcPr>
          <w:p w14:paraId="24CB7E3D" w14:textId="30DF589D" w:rsidR="69C625DD" w:rsidRPr="00ED4BEF" w:rsidRDefault="21AF2D5B" w:rsidP="00ED4BEF">
            <w:pPr>
              <w:spacing w:line="276" w:lineRule="auto"/>
              <w:rPr>
                <w:rFonts w:ascii="Times New Roman" w:hAnsi="Times New Roman" w:cs="Times New Roman"/>
                <w:b w:val="0"/>
                <w:bCs w:val="0"/>
                <w:sz w:val="18"/>
                <w:szCs w:val="18"/>
              </w:rPr>
            </w:pPr>
            <w:r w:rsidRPr="00ED4BEF">
              <w:rPr>
                <w:rFonts w:ascii="Times New Roman" w:hAnsi="Times New Roman" w:cs="Times New Roman"/>
                <w:b w:val="0"/>
                <w:bCs w:val="0"/>
                <w:sz w:val="18"/>
                <w:szCs w:val="18"/>
              </w:rPr>
              <w:t>Beatriz Miranda Galarza</w:t>
            </w:r>
          </w:p>
        </w:tc>
        <w:tc>
          <w:tcPr>
            <w:tcW w:w="5355" w:type="dxa"/>
          </w:tcPr>
          <w:p w14:paraId="13AA8AB5" w14:textId="0EF9818B" w:rsidR="69C625DD" w:rsidRPr="00ED4BEF" w:rsidRDefault="21AF2D5B" w:rsidP="00ED4BE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D4BEF">
              <w:rPr>
                <w:rFonts w:ascii="Times New Roman" w:hAnsi="Times New Roman" w:cs="Times New Roman"/>
                <w:sz w:val="18"/>
                <w:szCs w:val="18"/>
              </w:rPr>
              <w:t xml:space="preserve">Investigadora ecuatoriana, Doctora en </w:t>
            </w:r>
            <w:proofErr w:type="spellStart"/>
            <w:r w:rsidRPr="00ED4BEF">
              <w:rPr>
                <w:rFonts w:ascii="Times New Roman" w:hAnsi="Times New Roman" w:cs="Times New Roman"/>
                <w:i/>
                <w:iCs/>
                <w:sz w:val="18"/>
                <w:szCs w:val="18"/>
              </w:rPr>
              <w:t>Disability</w:t>
            </w:r>
            <w:proofErr w:type="spellEnd"/>
            <w:r w:rsidRPr="00ED4BEF">
              <w:rPr>
                <w:rFonts w:ascii="Times New Roman" w:hAnsi="Times New Roman" w:cs="Times New Roman"/>
                <w:i/>
                <w:iCs/>
                <w:sz w:val="18"/>
                <w:szCs w:val="18"/>
              </w:rPr>
              <w:t xml:space="preserve"> </w:t>
            </w:r>
            <w:proofErr w:type="spellStart"/>
            <w:r w:rsidRPr="00ED4BEF">
              <w:rPr>
                <w:rFonts w:ascii="Times New Roman" w:hAnsi="Times New Roman" w:cs="Times New Roman"/>
                <w:i/>
                <w:iCs/>
                <w:sz w:val="18"/>
                <w:szCs w:val="18"/>
              </w:rPr>
              <w:t>Studies</w:t>
            </w:r>
            <w:proofErr w:type="spellEnd"/>
            <w:r w:rsidRPr="00ED4BEF">
              <w:rPr>
                <w:rFonts w:ascii="Times New Roman" w:hAnsi="Times New Roman" w:cs="Times New Roman"/>
                <w:sz w:val="18"/>
                <w:szCs w:val="18"/>
              </w:rPr>
              <w:t xml:space="preserve"> por la</w:t>
            </w:r>
            <w:r w:rsidR="001D0496" w:rsidRPr="00ED4BEF">
              <w:rPr>
                <w:rFonts w:ascii="Times New Roman" w:hAnsi="Times New Roman" w:cs="Times New Roman"/>
                <w:sz w:val="18"/>
                <w:szCs w:val="18"/>
              </w:rPr>
              <w:t xml:space="preserve"> Universidad de</w:t>
            </w:r>
            <w:r w:rsidRPr="00ED4BEF">
              <w:rPr>
                <w:rFonts w:ascii="Times New Roman" w:hAnsi="Times New Roman" w:cs="Times New Roman"/>
                <w:sz w:val="18"/>
                <w:szCs w:val="18"/>
              </w:rPr>
              <w:t xml:space="preserve"> Leeds. Ha trabajado con agencias de cooperación internacional en américa y el mundo y sus principales líneas de investigación son la familia, la etnicidad, cuestiones postcoloniales, la discapacidad intelectual y la ética.</w:t>
            </w:r>
            <w:r w:rsidR="000F1621" w:rsidRPr="00ED4BEF">
              <w:rPr>
                <w:rFonts w:ascii="Times New Roman" w:hAnsi="Times New Roman" w:cs="Times New Roman"/>
                <w:sz w:val="18"/>
                <w:szCs w:val="18"/>
              </w:rPr>
              <w:t xml:space="preserve"> Portadora del síndrome X frágil.</w:t>
            </w:r>
          </w:p>
          <w:p w14:paraId="04865ADB" w14:textId="72F748A3" w:rsidR="001D0496" w:rsidRPr="00ED4BEF" w:rsidRDefault="001D0496" w:rsidP="00ED4BE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r>
      <w:tr w:rsidR="69C625DD" w:rsidRPr="00ED4BEF" w14:paraId="73FB1CFF" w14:textId="77777777" w:rsidTr="00C65446">
        <w:trPr>
          <w:trHeight w:val="540"/>
        </w:trPr>
        <w:tc>
          <w:tcPr>
            <w:cnfStyle w:val="001000000000" w:firstRow="0" w:lastRow="0" w:firstColumn="1" w:lastColumn="0" w:oddVBand="0" w:evenVBand="0" w:oddHBand="0" w:evenHBand="0" w:firstRowFirstColumn="0" w:firstRowLastColumn="0" w:lastRowFirstColumn="0" w:lastRowLastColumn="0"/>
            <w:tcW w:w="3225" w:type="dxa"/>
          </w:tcPr>
          <w:p w14:paraId="53D02690" w14:textId="1979E0F0" w:rsidR="69C625DD" w:rsidRPr="00ED4BEF" w:rsidRDefault="21AF2D5B" w:rsidP="00ED4BEF">
            <w:pPr>
              <w:spacing w:line="276" w:lineRule="auto"/>
              <w:jc w:val="both"/>
              <w:rPr>
                <w:rFonts w:ascii="Times New Roman" w:hAnsi="Times New Roman" w:cs="Times New Roman"/>
                <w:b w:val="0"/>
                <w:bCs w:val="0"/>
                <w:sz w:val="18"/>
                <w:szCs w:val="18"/>
                <w:lang w:val="en-GB"/>
              </w:rPr>
            </w:pPr>
            <w:proofErr w:type="spellStart"/>
            <w:r w:rsidRPr="00ED4BEF">
              <w:rPr>
                <w:rFonts w:ascii="Times New Roman" w:hAnsi="Times New Roman" w:cs="Times New Roman"/>
                <w:b w:val="0"/>
                <w:bCs w:val="0"/>
                <w:sz w:val="18"/>
                <w:szCs w:val="18"/>
              </w:rPr>
              <w:t>Asun</w:t>
            </w:r>
            <w:proofErr w:type="spellEnd"/>
            <w:r w:rsidRPr="00ED4BEF">
              <w:rPr>
                <w:rFonts w:ascii="Times New Roman" w:hAnsi="Times New Roman" w:cs="Times New Roman"/>
                <w:b w:val="0"/>
                <w:bCs w:val="0"/>
                <w:sz w:val="18"/>
                <w:szCs w:val="18"/>
              </w:rPr>
              <w:t xml:space="preserve"> </w:t>
            </w:r>
            <w:proofErr w:type="spellStart"/>
            <w:r w:rsidRPr="00ED4BEF">
              <w:rPr>
                <w:rFonts w:ascii="Times New Roman" w:hAnsi="Times New Roman" w:cs="Times New Roman"/>
                <w:b w:val="0"/>
                <w:bCs w:val="0"/>
                <w:sz w:val="18"/>
                <w:szCs w:val="18"/>
              </w:rPr>
              <w:t>Pié</w:t>
            </w:r>
            <w:proofErr w:type="spellEnd"/>
            <w:r w:rsidRPr="00ED4BEF">
              <w:rPr>
                <w:rFonts w:ascii="Times New Roman" w:hAnsi="Times New Roman" w:cs="Times New Roman"/>
                <w:b w:val="0"/>
                <w:bCs w:val="0"/>
                <w:sz w:val="18"/>
                <w:szCs w:val="18"/>
                <w:lang w:val="en-GB"/>
              </w:rPr>
              <w:t xml:space="preserve"> Balaguer</w:t>
            </w:r>
          </w:p>
        </w:tc>
        <w:tc>
          <w:tcPr>
            <w:tcW w:w="5355" w:type="dxa"/>
          </w:tcPr>
          <w:p w14:paraId="0661CDC0" w14:textId="06741057" w:rsidR="69C625DD" w:rsidRPr="00ED4BEF" w:rsidRDefault="21AF2D5B" w:rsidP="00ED4BE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D4BEF">
              <w:rPr>
                <w:rFonts w:ascii="Times New Roman" w:hAnsi="Times New Roman" w:cs="Times New Roman"/>
                <w:sz w:val="18"/>
                <w:szCs w:val="18"/>
              </w:rPr>
              <w:t xml:space="preserve">Doctora en pedagogía por la Universidad de Barcelona. Profesora e investigadora española de la </w:t>
            </w:r>
            <w:proofErr w:type="spellStart"/>
            <w:r w:rsidRPr="00ED4BEF">
              <w:rPr>
                <w:rFonts w:ascii="Times New Roman" w:hAnsi="Times New Roman" w:cs="Times New Roman"/>
                <w:sz w:val="18"/>
                <w:szCs w:val="18"/>
              </w:rPr>
              <w:t>Universitat</w:t>
            </w:r>
            <w:proofErr w:type="spellEnd"/>
            <w:r w:rsidRPr="00ED4BEF">
              <w:rPr>
                <w:rFonts w:ascii="Times New Roman" w:hAnsi="Times New Roman" w:cs="Times New Roman"/>
                <w:sz w:val="18"/>
                <w:szCs w:val="18"/>
              </w:rPr>
              <w:t xml:space="preserve"> Oberta de Catalunya. Su trayectoria de investigación se centra en los Estudios Feministas de la Discapacidad.</w:t>
            </w:r>
          </w:p>
        </w:tc>
      </w:tr>
    </w:tbl>
    <w:p w14:paraId="3D4034FD" w14:textId="2D6EE7DB" w:rsidR="03F9846C" w:rsidRPr="00B44136" w:rsidRDefault="006D4B66" w:rsidP="00A53B7E">
      <w:pPr>
        <w:spacing w:after="200" w:line="276" w:lineRule="auto"/>
        <w:jc w:val="both"/>
        <w:rPr>
          <w:rFonts w:ascii="Times New Roman" w:hAnsi="Times New Roman" w:cs="Times New Roman"/>
          <w:sz w:val="24"/>
          <w:szCs w:val="24"/>
        </w:rPr>
      </w:pPr>
      <w:r w:rsidRPr="00B44136">
        <w:rPr>
          <w:rFonts w:ascii="Times New Roman" w:hAnsi="Times New Roman" w:cs="Times New Roman"/>
          <w:i/>
          <w:iCs/>
          <w:sz w:val="24"/>
          <w:szCs w:val="24"/>
        </w:rPr>
        <w:t>Nota</w:t>
      </w:r>
      <w:r w:rsidRPr="00B44136">
        <w:rPr>
          <w:rFonts w:ascii="Times New Roman" w:hAnsi="Times New Roman" w:cs="Times New Roman"/>
          <w:sz w:val="24"/>
          <w:szCs w:val="24"/>
        </w:rPr>
        <w:t>. Elaboración propia.</w:t>
      </w:r>
    </w:p>
    <w:p w14:paraId="5513578C" w14:textId="22DCB078" w:rsidR="00341BB0" w:rsidRPr="00B44136" w:rsidRDefault="00E40BEE" w:rsidP="009B0976">
      <w:pPr>
        <w:spacing w:after="200" w:line="276" w:lineRule="auto"/>
        <w:ind w:firstLine="709"/>
        <w:jc w:val="both"/>
        <w:rPr>
          <w:rFonts w:ascii="Times New Roman" w:hAnsi="Times New Roman" w:cs="Times New Roman"/>
          <w:sz w:val="24"/>
          <w:szCs w:val="24"/>
        </w:rPr>
      </w:pPr>
      <w:r w:rsidRPr="00B44136">
        <w:rPr>
          <w:rFonts w:ascii="Times New Roman" w:hAnsi="Times New Roman" w:cs="Times New Roman"/>
          <w:sz w:val="24"/>
          <w:szCs w:val="24"/>
        </w:rPr>
        <w:t xml:space="preserve">Para compartir y divulgar la experiencia, </w:t>
      </w:r>
      <w:r w:rsidR="21AF2D5B" w:rsidRPr="00B44136">
        <w:rPr>
          <w:rFonts w:ascii="Times New Roman" w:hAnsi="Times New Roman" w:cs="Times New Roman"/>
          <w:sz w:val="24"/>
          <w:szCs w:val="24"/>
        </w:rPr>
        <w:t>todo el proceso dialógico se grabó, transcribió y sintetizó en documentos de distinto tipo. En este informe, específicamente, se muestra lo expuesto en las relatorías y en los diálogos transcritos, los cuales se analizaron desde el mismo enfoque comunicativo, generando las cinco dimensiones expuestas en los resultados.</w:t>
      </w:r>
    </w:p>
    <w:p w14:paraId="72D94189" w14:textId="1D4ED8AA" w:rsidR="00A72688" w:rsidRPr="005D7783" w:rsidRDefault="21AF2D5B" w:rsidP="005D7783">
      <w:pPr>
        <w:pStyle w:val="Prrafodelista"/>
        <w:numPr>
          <w:ilvl w:val="0"/>
          <w:numId w:val="19"/>
        </w:numPr>
        <w:spacing w:after="200" w:line="276" w:lineRule="auto"/>
        <w:ind w:left="-74" w:firstLine="0"/>
        <w:jc w:val="both"/>
        <w:rPr>
          <w:rFonts w:ascii="Times New Roman" w:hAnsi="Times New Roman" w:cs="Times New Roman"/>
          <w:b/>
          <w:bCs/>
          <w:color w:val="C00000"/>
          <w:sz w:val="24"/>
          <w:szCs w:val="24"/>
        </w:rPr>
      </w:pPr>
      <w:r w:rsidRPr="005D7783">
        <w:rPr>
          <w:rFonts w:ascii="Times New Roman" w:hAnsi="Times New Roman" w:cs="Times New Roman"/>
          <w:b/>
          <w:bCs/>
          <w:color w:val="C00000"/>
          <w:sz w:val="24"/>
          <w:szCs w:val="24"/>
        </w:rPr>
        <w:t xml:space="preserve">Resultados </w:t>
      </w:r>
    </w:p>
    <w:p w14:paraId="587A0C76" w14:textId="77777777" w:rsidR="000A75B5" w:rsidRPr="000A75B5" w:rsidRDefault="000A75B5" w:rsidP="000A75B5">
      <w:pPr>
        <w:pStyle w:val="Prrafodelista"/>
        <w:numPr>
          <w:ilvl w:val="0"/>
          <w:numId w:val="20"/>
        </w:numPr>
        <w:spacing w:after="200" w:line="276" w:lineRule="auto"/>
        <w:jc w:val="both"/>
        <w:rPr>
          <w:rFonts w:ascii="Times New Roman" w:hAnsi="Times New Roman" w:cs="Times New Roman"/>
          <w:b/>
          <w:bCs/>
          <w:vanish/>
          <w:sz w:val="24"/>
          <w:szCs w:val="24"/>
        </w:rPr>
      </w:pPr>
    </w:p>
    <w:p w14:paraId="0543F83D" w14:textId="77777777" w:rsidR="000A75B5" w:rsidRPr="000A75B5" w:rsidRDefault="000A75B5" w:rsidP="000A75B5">
      <w:pPr>
        <w:pStyle w:val="Prrafodelista"/>
        <w:numPr>
          <w:ilvl w:val="0"/>
          <w:numId w:val="20"/>
        </w:numPr>
        <w:spacing w:after="200" w:line="276" w:lineRule="auto"/>
        <w:jc w:val="both"/>
        <w:rPr>
          <w:rFonts w:ascii="Times New Roman" w:hAnsi="Times New Roman" w:cs="Times New Roman"/>
          <w:b/>
          <w:bCs/>
          <w:vanish/>
          <w:sz w:val="24"/>
          <w:szCs w:val="24"/>
        </w:rPr>
      </w:pPr>
    </w:p>
    <w:p w14:paraId="6C7FF64C" w14:textId="16A2B9F0" w:rsidR="00A72688" w:rsidRPr="000A75B5" w:rsidRDefault="000A75B5" w:rsidP="009B0976">
      <w:pPr>
        <w:spacing w:after="200" w:line="276"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3.1 </w:t>
      </w:r>
      <w:r w:rsidR="21AF2D5B" w:rsidRPr="000A75B5">
        <w:rPr>
          <w:rFonts w:ascii="Times New Roman" w:hAnsi="Times New Roman" w:cs="Times New Roman"/>
          <w:b/>
          <w:bCs/>
          <w:sz w:val="24"/>
          <w:szCs w:val="24"/>
        </w:rPr>
        <w:t>La institución educativa es discriminante</w:t>
      </w:r>
    </w:p>
    <w:p w14:paraId="33600E16" w14:textId="2AFAC86A" w:rsidR="00A72688" w:rsidRPr="00B44136" w:rsidRDefault="21AF2D5B" w:rsidP="009B0976">
      <w:pPr>
        <w:spacing w:after="200" w:line="276" w:lineRule="auto"/>
        <w:ind w:firstLine="709"/>
        <w:jc w:val="both"/>
        <w:rPr>
          <w:rFonts w:ascii="Times New Roman" w:hAnsi="Times New Roman" w:cs="Times New Roman"/>
          <w:sz w:val="24"/>
          <w:szCs w:val="24"/>
        </w:rPr>
      </w:pPr>
      <w:r w:rsidRPr="00B44136">
        <w:rPr>
          <w:rFonts w:ascii="Times New Roman" w:hAnsi="Times New Roman" w:cs="Times New Roman"/>
          <w:sz w:val="24"/>
          <w:szCs w:val="24"/>
        </w:rPr>
        <w:lastRenderedPageBreak/>
        <w:t xml:space="preserve">A pesar de la existencia de un discurso inclusivo aceptado por la mayoría, abarcado en las leyes educativas y confirmado por los y las gobernantes en los tratados internacionales, la escuela en Iberoamérica se aleja cada vez más de los efectivos ideales de la convivencia. Los y las ponentes exponen este problema mencionando barreras ya tratadas por la literatura básica (Melero, 2012): existen confusiones terminológicas, prácticas poco reflexivas y un discurso centrado en la beneficencia y normalización que ha acallado los verdaderos significados de la diversidad: </w:t>
      </w:r>
    </w:p>
    <w:p w14:paraId="32B2091E" w14:textId="7DFC15A2" w:rsidR="00A72688" w:rsidRPr="00B44136" w:rsidRDefault="21AF2D5B" w:rsidP="0036772B">
      <w:pPr>
        <w:spacing w:after="200" w:line="276" w:lineRule="auto"/>
        <w:ind w:left="708"/>
        <w:jc w:val="both"/>
        <w:rPr>
          <w:rFonts w:ascii="Times New Roman" w:hAnsi="Times New Roman" w:cs="Times New Roman"/>
          <w:sz w:val="24"/>
          <w:szCs w:val="24"/>
        </w:rPr>
      </w:pPr>
      <w:r w:rsidRPr="00B44136">
        <w:rPr>
          <w:rFonts w:ascii="Times New Roman" w:hAnsi="Times New Roman" w:cs="Times New Roman"/>
          <w:sz w:val="24"/>
          <w:szCs w:val="24"/>
        </w:rPr>
        <w:t>Me preocupa la concepción de la educación como tránsito hacia lo civilizado, centrado en una idea cerrada de lo humano. La educación como transacción cultural. Esto es limitante, la educación no puede ser solo eso (</w:t>
      </w:r>
      <w:proofErr w:type="spellStart"/>
      <w:r w:rsidRPr="00B44136">
        <w:rPr>
          <w:rFonts w:ascii="Times New Roman" w:hAnsi="Times New Roman" w:cs="Times New Roman"/>
          <w:sz w:val="24"/>
          <w:szCs w:val="24"/>
        </w:rPr>
        <w:t>Asun</w:t>
      </w:r>
      <w:proofErr w:type="spellEnd"/>
      <w:r w:rsidRPr="00B44136">
        <w:rPr>
          <w:rFonts w:ascii="Times New Roman" w:hAnsi="Times New Roman" w:cs="Times New Roman"/>
          <w:sz w:val="24"/>
          <w:szCs w:val="24"/>
        </w:rPr>
        <w:t xml:space="preserve"> </w:t>
      </w:r>
      <w:proofErr w:type="spellStart"/>
      <w:r w:rsidRPr="00B44136">
        <w:rPr>
          <w:rFonts w:ascii="Times New Roman" w:hAnsi="Times New Roman" w:cs="Times New Roman"/>
          <w:sz w:val="24"/>
          <w:szCs w:val="24"/>
        </w:rPr>
        <w:t>Pié</w:t>
      </w:r>
      <w:proofErr w:type="spellEnd"/>
      <w:r w:rsidRPr="00B44136">
        <w:rPr>
          <w:rFonts w:ascii="Times New Roman" w:hAnsi="Times New Roman" w:cs="Times New Roman"/>
          <w:sz w:val="24"/>
          <w:szCs w:val="24"/>
        </w:rPr>
        <w:t>, Seminario 23/11/2021).</w:t>
      </w:r>
    </w:p>
    <w:p w14:paraId="1A24D024" w14:textId="098387CE" w:rsidR="00A72688" w:rsidRPr="00B44136" w:rsidRDefault="21AF2D5B" w:rsidP="009B0976">
      <w:pPr>
        <w:spacing w:after="200" w:line="276" w:lineRule="auto"/>
        <w:ind w:firstLine="709"/>
        <w:jc w:val="both"/>
        <w:rPr>
          <w:rFonts w:ascii="Times New Roman" w:hAnsi="Times New Roman" w:cs="Times New Roman"/>
          <w:sz w:val="24"/>
          <w:szCs w:val="24"/>
        </w:rPr>
      </w:pPr>
      <w:r w:rsidRPr="00B44136">
        <w:rPr>
          <w:rFonts w:ascii="Times New Roman" w:hAnsi="Times New Roman" w:cs="Times New Roman"/>
          <w:sz w:val="24"/>
          <w:szCs w:val="24"/>
        </w:rPr>
        <w:t>El fenómeno de la normalización ha propiciado en la escuela miles de proyectos de rehabilitación estandarizados que han estigmatizado a quienes se etiquetan como peculiares y los han alejado de la natural convivencia humana (Marchesi y Hernández, 2019), este hecho hace que “veamos la discapacidad como una tragedia, como algo a evitar” (</w:t>
      </w:r>
      <w:proofErr w:type="spellStart"/>
      <w:r w:rsidRPr="00B44136">
        <w:rPr>
          <w:rFonts w:ascii="Times New Roman" w:hAnsi="Times New Roman" w:cs="Times New Roman"/>
          <w:sz w:val="24"/>
          <w:szCs w:val="24"/>
        </w:rPr>
        <w:t>Asun</w:t>
      </w:r>
      <w:proofErr w:type="spellEnd"/>
      <w:r w:rsidRPr="00B44136">
        <w:rPr>
          <w:rFonts w:ascii="Times New Roman" w:hAnsi="Times New Roman" w:cs="Times New Roman"/>
          <w:sz w:val="24"/>
          <w:szCs w:val="24"/>
        </w:rPr>
        <w:t xml:space="preserve"> </w:t>
      </w:r>
      <w:proofErr w:type="spellStart"/>
      <w:r w:rsidRPr="00B44136">
        <w:rPr>
          <w:rFonts w:ascii="Times New Roman" w:hAnsi="Times New Roman" w:cs="Times New Roman"/>
          <w:sz w:val="24"/>
          <w:szCs w:val="24"/>
        </w:rPr>
        <w:t>Pié</w:t>
      </w:r>
      <w:proofErr w:type="spellEnd"/>
      <w:r w:rsidRPr="00B44136">
        <w:rPr>
          <w:rFonts w:ascii="Times New Roman" w:hAnsi="Times New Roman" w:cs="Times New Roman"/>
          <w:sz w:val="24"/>
          <w:szCs w:val="24"/>
        </w:rPr>
        <w:t xml:space="preserve">, Seminario 23/11/2021) cuando lo que de verdad debemos realizar es un cuestionamiento a “una vida que no fue planificada para nosotros” (Víctor Gutiérrez, Seminario 28/09/2021). </w:t>
      </w:r>
    </w:p>
    <w:p w14:paraId="0347926F" w14:textId="57C8AF61" w:rsidR="00A72688" w:rsidRPr="00B44136" w:rsidRDefault="21AF2D5B" w:rsidP="009B0976">
      <w:pPr>
        <w:spacing w:after="200" w:line="276" w:lineRule="auto"/>
        <w:ind w:firstLine="709"/>
        <w:jc w:val="both"/>
        <w:rPr>
          <w:rFonts w:ascii="Times New Roman" w:hAnsi="Times New Roman" w:cs="Times New Roman"/>
          <w:sz w:val="24"/>
          <w:szCs w:val="24"/>
        </w:rPr>
      </w:pPr>
      <w:r w:rsidRPr="00B44136">
        <w:rPr>
          <w:rFonts w:ascii="Times New Roman" w:hAnsi="Times New Roman" w:cs="Times New Roman"/>
          <w:sz w:val="24"/>
          <w:szCs w:val="24"/>
        </w:rPr>
        <w:t>En contra de este fenómeno quienes buscan la reparación proponen la emisión de “un discurso del orgullo” (</w:t>
      </w:r>
      <w:proofErr w:type="spellStart"/>
      <w:r w:rsidRPr="00B44136">
        <w:rPr>
          <w:rFonts w:ascii="Times New Roman" w:hAnsi="Times New Roman" w:cs="Times New Roman"/>
          <w:sz w:val="24"/>
          <w:szCs w:val="24"/>
        </w:rPr>
        <w:t>Asun</w:t>
      </w:r>
      <w:proofErr w:type="spellEnd"/>
      <w:r w:rsidRPr="00B44136">
        <w:rPr>
          <w:rFonts w:ascii="Times New Roman" w:hAnsi="Times New Roman" w:cs="Times New Roman"/>
          <w:sz w:val="24"/>
          <w:szCs w:val="24"/>
        </w:rPr>
        <w:t xml:space="preserve"> </w:t>
      </w:r>
      <w:proofErr w:type="spellStart"/>
      <w:r w:rsidRPr="00B44136">
        <w:rPr>
          <w:rFonts w:ascii="Times New Roman" w:hAnsi="Times New Roman" w:cs="Times New Roman"/>
          <w:sz w:val="24"/>
          <w:szCs w:val="24"/>
        </w:rPr>
        <w:t>Pié</w:t>
      </w:r>
      <w:proofErr w:type="spellEnd"/>
      <w:r w:rsidRPr="00B44136">
        <w:rPr>
          <w:rFonts w:ascii="Times New Roman" w:hAnsi="Times New Roman" w:cs="Times New Roman"/>
          <w:sz w:val="24"/>
          <w:szCs w:val="24"/>
        </w:rPr>
        <w:t xml:space="preserve">, Seminario 23/11/2021) que plantea nuevos sentidos para quienes habitan cuerpos que no son normativos, por lo que procuran una educación que haga una constante revisión de lo que somos como humanos y nos inviten a compartir experiencias coherentes con este ideal. A esta forma de educar </w:t>
      </w:r>
      <w:proofErr w:type="spellStart"/>
      <w:r w:rsidRPr="00B44136">
        <w:rPr>
          <w:rFonts w:ascii="Times New Roman" w:hAnsi="Times New Roman" w:cs="Times New Roman"/>
          <w:sz w:val="24"/>
          <w:szCs w:val="24"/>
        </w:rPr>
        <w:t>Asun</w:t>
      </w:r>
      <w:proofErr w:type="spellEnd"/>
      <w:r w:rsidRPr="00B44136">
        <w:rPr>
          <w:rFonts w:ascii="Times New Roman" w:hAnsi="Times New Roman" w:cs="Times New Roman"/>
          <w:sz w:val="24"/>
          <w:szCs w:val="24"/>
        </w:rPr>
        <w:t xml:space="preserve"> </w:t>
      </w:r>
      <w:proofErr w:type="spellStart"/>
      <w:r w:rsidRPr="00B44136">
        <w:rPr>
          <w:rFonts w:ascii="Times New Roman" w:hAnsi="Times New Roman" w:cs="Times New Roman"/>
          <w:sz w:val="24"/>
          <w:szCs w:val="24"/>
        </w:rPr>
        <w:t>Pié</w:t>
      </w:r>
      <w:proofErr w:type="spellEnd"/>
      <w:r w:rsidRPr="00B44136">
        <w:rPr>
          <w:rFonts w:ascii="Times New Roman" w:hAnsi="Times New Roman" w:cs="Times New Roman"/>
          <w:sz w:val="24"/>
          <w:szCs w:val="24"/>
        </w:rPr>
        <w:t xml:space="preserve"> la llama “Educar para la interdependencia” y la separa de la idea del educar para la autonomía, que muchas escuelas han propuesto en sus programas, sobre todo en los países con mayor consciencia de la inclusión (Padilla, 2011).</w:t>
      </w:r>
    </w:p>
    <w:p w14:paraId="3DB3854A" w14:textId="5B304193" w:rsidR="00A72688" w:rsidRPr="00B44136" w:rsidRDefault="21AF2D5B" w:rsidP="009B0976">
      <w:pPr>
        <w:spacing w:after="200" w:line="276" w:lineRule="auto"/>
        <w:ind w:firstLine="709"/>
        <w:jc w:val="both"/>
        <w:rPr>
          <w:rFonts w:ascii="Times New Roman" w:hAnsi="Times New Roman" w:cs="Times New Roman"/>
          <w:sz w:val="24"/>
          <w:szCs w:val="24"/>
        </w:rPr>
      </w:pPr>
      <w:r w:rsidRPr="00B44136">
        <w:rPr>
          <w:rFonts w:ascii="Times New Roman" w:hAnsi="Times New Roman" w:cs="Times New Roman"/>
          <w:sz w:val="24"/>
          <w:szCs w:val="24"/>
        </w:rPr>
        <w:t>Por otro lado, durante el seminario se desarrolla una crítica a las incoherencias organizacionales que se han impuesto a lo largo del tiempo respecto al fenómeno de la integración educativa:</w:t>
      </w:r>
    </w:p>
    <w:p w14:paraId="22DE472C" w14:textId="4AC6D61D" w:rsidR="00A72688" w:rsidRPr="00B44136" w:rsidRDefault="21AF2D5B" w:rsidP="0036772B">
      <w:pPr>
        <w:spacing w:after="200" w:line="276" w:lineRule="auto"/>
        <w:ind w:left="708"/>
        <w:jc w:val="both"/>
        <w:rPr>
          <w:rFonts w:ascii="Times New Roman" w:hAnsi="Times New Roman" w:cs="Times New Roman"/>
          <w:sz w:val="24"/>
          <w:szCs w:val="24"/>
        </w:rPr>
      </w:pPr>
      <w:r w:rsidRPr="00B44136">
        <w:rPr>
          <w:rFonts w:ascii="Times New Roman" w:hAnsi="Times New Roman" w:cs="Times New Roman"/>
          <w:sz w:val="24"/>
          <w:szCs w:val="24"/>
        </w:rPr>
        <w:t xml:space="preserve">Empieza con un modelo integrador, que permite el acceso del alumnado a la escuela normal, pero separando a los ciegos en </w:t>
      </w:r>
      <w:r w:rsidRPr="00B44136">
        <w:rPr>
          <w:rFonts w:ascii="Times New Roman" w:hAnsi="Times New Roman" w:cs="Times New Roman"/>
          <w:i/>
          <w:iCs/>
          <w:sz w:val="24"/>
          <w:szCs w:val="24"/>
        </w:rPr>
        <w:t>coles</w:t>
      </w:r>
      <w:r w:rsidRPr="00B44136">
        <w:rPr>
          <w:rFonts w:ascii="Times New Roman" w:hAnsi="Times New Roman" w:cs="Times New Roman"/>
          <w:sz w:val="24"/>
          <w:szCs w:val="24"/>
        </w:rPr>
        <w:t xml:space="preserve"> de ciegos, a los sordos en </w:t>
      </w:r>
      <w:r w:rsidRPr="00B44136">
        <w:rPr>
          <w:rFonts w:ascii="Times New Roman" w:hAnsi="Times New Roman" w:cs="Times New Roman"/>
          <w:i/>
          <w:iCs/>
          <w:sz w:val="24"/>
          <w:szCs w:val="24"/>
        </w:rPr>
        <w:t>coles</w:t>
      </w:r>
      <w:r w:rsidRPr="00B44136">
        <w:rPr>
          <w:rFonts w:ascii="Times New Roman" w:hAnsi="Times New Roman" w:cs="Times New Roman"/>
          <w:sz w:val="24"/>
          <w:szCs w:val="24"/>
        </w:rPr>
        <w:t xml:space="preserve"> de sordos, etc. Luego se crea un decreto que obliga a los centros culturales a admitir a todas las personas (</w:t>
      </w:r>
      <w:proofErr w:type="spellStart"/>
      <w:r w:rsidRPr="00B44136">
        <w:rPr>
          <w:rFonts w:ascii="Times New Roman" w:hAnsi="Times New Roman" w:cs="Times New Roman"/>
          <w:sz w:val="24"/>
          <w:szCs w:val="24"/>
        </w:rPr>
        <w:t>Amarantha</w:t>
      </w:r>
      <w:proofErr w:type="spellEnd"/>
      <w:r w:rsidRPr="00B44136">
        <w:rPr>
          <w:rFonts w:ascii="Times New Roman" w:hAnsi="Times New Roman" w:cs="Times New Roman"/>
          <w:sz w:val="24"/>
          <w:szCs w:val="24"/>
        </w:rPr>
        <w:t xml:space="preserve"> </w:t>
      </w:r>
      <w:proofErr w:type="spellStart"/>
      <w:r w:rsidRPr="00B44136">
        <w:rPr>
          <w:rFonts w:ascii="Times New Roman" w:hAnsi="Times New Roman" w:cs="Times New Roman"/>
          <w:sz w:val="24"/>
          <w:szCs w:val="24"/>
        </w:rPr>
        <w:t>Wass</w:t>
      </w:r>
      <w:proofErr w:type="spellEnd"/>
      <w:r w:rsidRPr="00B44136">
        <w:rPr>
          <w:rFonts w:ascii="Times New Roman" w:hAnsi="Times New Roman" w:cs="Times New Roman"/>
          <w:sz w:val="24"/>
          <w:szCs w:val="24"/>
        </w:rPr>
        <w:t>, Seminario 23/11/2021).</w:t>
      </w:r>
    </w:p>
    <w:p w14:paraId="79A15F33" w14:textId="4D23AC31" w:rsidR="00A72688" w:rsidRPr="00B44136" w:rsidRDefault="21AF2D5B" w:rsidP="009B0976">
      <w:pPr>
        <w:spacing w:after="200" w:line="276" w:lineRule="auto"/>
        <w:ind w:firstLine="709"/>
        <w:jc w:val="both"/>
        <w:rPr>
          <w:rFonts w:ascii="Times New Roman" w:hAnsi="Times New Roman" w:cs="Times New Roman"/>
          <w:sz w:val="24"/>
          <w:szCs w:val="24"/>
        </w:rPr>
      </w:pPr>
      <w:r w:rsidRPr="00B44136">
        <w:rPr>
          <w:rFonts w:ascii="Times New Roman" w:hAnsi="Times New Roman" w:cs="Times New Roman"/>
          <w:sz w:val="24"/>
          <w:szCs w:val="24"/>
        </w:rPr>
        <w:t>El fenómeno educativo se reduce a la simple acción de juntar o separar a los colectivos en espacios sociales educativos de diferente índole restando especial énfasis a las complejidades que rodean a las personas, sus singularidades y su necesidad de interdependencia. Sin ello, las personas se ven sometidas a una victimización y revictimización respecto a su propio derecho a la educación.</w:t>
      </w:r>
    </w:p>
    <w:p w14:paraId="5D50F133" w14:textId="0726590D" w:rsidR="00A72688" w:rsidRPr="00B44136" w:rsidRDefault="21AF2D5B" w:rsidP="009B0976">
      <w:pPr>
        <w:spacing w:after="200" w:line="276" w:lineRule="auto"/>
        <w:ind w:firstLine="709"/>
        <w:jc w:val="both"/>
        <w:rPr>
          <w:rFonts w:ascii="Times New Roman" w:hAnsi="Times New Roman" w:cs="Times New Roman"/>
          <w:sz w:val="24"/>
          <w:szCs w:val="24"/>
        </w:rPr>
      </w:pPr>
      <w:r w:rsidRPr="00B44136">
        <w:rPr>
          <w:rFonts w:ascii="Times New Roman" w:hAnsi="Times New Roman" w:cs="Times New Roman"/>
          <w:sz w:val="24"/>
          <w:szCs w:val="24"/>
        </w:rPr>
        <w:t>Otro elemento fundamental es que actualmente la institución educativa tiene como fin principal el “capacitar a las personas para ser útiles al sistema” (</w:t>
      </w:r>
      <w:proofErr w:type="spellStart"/>
      <w:r w:rsidRPr="00B44136">
        <w:rPr>
          <w:rFonts w:ascii="Times New Roman" w:hAnsi="Times New Roman" w:cs="Times New Roman"/>
          <w:sz w:val="24"/>
          <w:szCs w:val="24"/>
        </w:rPr>
        <w:t>Jhonatthan</w:t>
      </w:r>
      <w:proofErr w:type="spellEnd"/>
      <w:r w:rsidRPr="00B44136">
        <w:rPr>
          <w:rFonts w:ascii="Times New Roman" w:hAnsi="Times New Roman" w:cs="Times New Roman"/>
          <w:sz w:val="24"/>
          <w:szCs w:val="24"/>
        </w:rPr>
        <w:t xml:space="preserve"> Maldonado, Seminario 28/09/2021). Al tener este planteamiento todo lo que no puede ser “capacitado” se </w:t>
      </w:r>
      <w:r w:rsidRPr="00B44136">
        <w:rPr>
          <w:rFonts w:ascii="Times New Roman" w:hAnsi="Times New Roman" w:cs="Times New Roman"/>
          <w:sz w:val="24"/>
          <w:szCs w:val="24"/>
        </w:rPr>
        <w:lastRenderedPageBreak/>
        <w:t xml:space="preserve">desecha y desvaloriza. La mera creación de la escuela como una industria al servicio del capitalismo permite a los ponentes plantearse un cuestionamiento en común: ¿será posible identificar otros objetivos para la escuela? Algunos ponentes, como </w:t>
      </w:r>
      <w:proofErr w:type="spellStart"/>
      <w:r w:rsidRPr="00B44136">
        <w:rPr>
          <w:rFonts w:ascii="Times New Roman" w:hAnsi="Times New Roman" w:cs="Times New Roman"/>
          <w:sz w:val="24"/>
          <w:szCs w:val="24"/>
        </w:rPr>
        <w:t>Pié</w:t>
      </w:r>
      <w:proofErr w:type="spellEnd"/>
      <w:r w:rsidRPr="00B44136">
        <w:rPr>
          <w:rFonts w:ascii="Times New Roman" w:hAnsi="Times New Roman" w:cs="Times New Roman"/>
          <w:sz w:val="24"/>
          <w:szCs w:val="24"/>
        </w:rPr>
        <w:t xml:space="preserve">, </w:t>
      </w:r>
      <w:proofErr w:type="spellStart"/>
      <w:r w:rsidRPr="00B44136">
        <w:rPr>
          <w:rFonts w:ascii="Times New Roman" w:hAnsi="Times New Roman" w:cs="Times New Roman"/>
          <w:sz w:val="24"/>
          <w:szCs w:val="24"/>
        </w:rPr>
        <w:t>Wass</w:t>
      </w:r>
      <w:proofErr w:type="spellEnd"/>
      <w:r w:rsidRPr="00B44136">
        <w:rPr>
          <w:rFonts w:ascii="Times New Roman" w:hAnsi="Times New Roman" w:cs="Times New Roman"/>
          <w:sz w:val="24"/>
          <w:szCs w:val="24"/>
        </w:rPr>
        <w:t xml:space="preserve">, Miranda y Gutiérrez proponen un rescate de los ideales de la convivencia: ¿y si la escuela nos enseñase a compartir, a convivir, a ser ciudadanos justos? </w:t>
      </w:r>
    </w:p>
    <w:p w14:paraId="628ADC8B" w14:textId="1701AA19" w:rsidR="47C40132" w:rsidRPr="00B44136" w:rsidRDefault="21AF2D5B" w:rsidP="009B0976">
      <w:pPr>
        <w:spacing w:after="200" w:line="276" w:lineRule="auto"/>
        <w:ind w:firstLine="709"/>
        <w:jc w:val="both"/>
        <w:rPr>
          <w:rFonts w:ascii="Times New Roman" w:hAnsi="Times New Roman" w:cs="Times New Roman"/>
          <w:sz w:val="24"/>
          <w:szCs w:val="24"/>
        </w:rPr>
      </w:pPr>
      <w:r w:rsidRPr="00B44136">
        <w:rPr>
          <w:rFonts w:ascii="Times New Roman" w:hAnsi="Times New Roman" w:cs="Times New Roman"/>
          <w:sz w:val="24"/>
          <w:szCs w:val="24"/>
        </w:rPr>
        <w:t xml:space="preserve">Entonces, la inclusión en la institución educativa debe plantearse como una irrupción, interrogación o “una interpelación, porque el sentido de esta lógica de discapacidad siempre </w:t>
      </w:r>
      <w:r w:rsidR="0074520F" w:rsidRPr="00B44136">
        <w:rPr>
          <w:rFonts w:ascii="Times New Roman" w:hAnsi="Times New Roman" w:cs="Times New Roman"/>
          <w:sz w:val="24"/>
          <w:szCs w:val="24"/>
        </w:rPr>
        <w:t>interroga</w:t>
      </w:r>
      <w:r w:rsidRPr="00B44136">
        <w:rPr>
          <w:rFonts w:ascii="Times New Roman" w:hAnsi="Times New Roman" w:cs="Times New Roman"/>
          <w:sz w:val="24"/>
          <w:szCs w:val="24"/>
        </w:rPr>
        <w:t xml:space="preserve"> la normalidad y sus ilusiones. Por lo tanto, el carácter de interpelación da origen a nuevos posicionamientos, nuevos principios e intersecciones que pueden ser sumamente reveladoras” (</w:t>
      </w:r>
      <w:proofErr w:type="spellStart"/>
      <w:r w:rsidRPr="00B44136">
        <w:rPr>
          <w:rFonts w:ascii="Times New Roman" w:hAnsi="Times New Roman" w:cs="Times New Roman"/>
          <w:sz w:val="24"/>
          <w:szCs w:val="24"/>
        </w:rPr>
        <w:t>Zardel</w:t>
      </w:r>
      <w:proofErr w:type="spellEnd"/>
      <w:r w:rsidRPr="00B44136">
        <w:rPr>
          <w:rFonts w:ascii="Times New Roman" w:hAnsi="Times New Roman" w:cs="Times New Roman"/>
          <w:sz w:val="24"/>
          <w:szCs w:val="24"/>
        </w:rPr>
        <w:t xml:space="preserve"> Jacobo, Seminario 31/08/2021).  </w:t>
      </w:r>
    </w:p>
    <w:p w14:paraId="277C78B5" w14:textId="28960A43" w:rsidR="00A72688" w:rsidRPr="00B44136" w:rsidRDefault="21AF2D5B" w:rsidP="009B0976">
      <w:pPr>
        <w:spacing w:after="200" w:line="276" w:lineRule="auto"/>
        <w:ind w:firstLine="709"/>
        <w:jc w:val="both"/>
        <w:rPr>
          <w:rFonts w:ascii="Times New Roman" w:hAnsi="Times New Roman" w:cs="Times New Roman"/>
          <w:sz w:val="24"/>
          <w:szCs w:val="24"/>
        </w:rPr>
      </w:pPr>
      <w:r w:rsidRPr="00B44136">
        <w:rPr>
          <w:rFonts w:ascii="Times New Roman" w:hAnsi="Times New Roman" w:cs="Times New Roman"/>
          <w:sz w:val="24"/>
          <w:szCs w:val="24"/>
        </w:rPr>
        <w:t>Desde un paradigma crítico, las y los ponentes exponen algunas propuestas para combatir las injusticias identificadas, señalando que:</w:t>
      </w:r>
    </w:p>
    <w:p w14:paraId="40B19BCA" w14:textId="5F6DD303" w:rsidR="00A72688" w:rsidRPr="00B44136" w:rsidRDefault="21AF2D5B" w:rsidP="009B0976">
      <w:pPr>
        <w:pStyle w:val="Prrafodelista"/>
        <w:numPr>
          <w:ilvl w:val="0"/>
          <w:numId w:val="3"/>
        </w:numPr>
        <w:spacing w:after="200" w:line="276" w:lineRule="auto"/>
        <w:ind w:firstLine="709"/>
        <w:jc w:val="both"/>
        <w:rPr>
          <w:rFonts w:ascii="Times New Roman" w:hAnsi="Times New Roman" w:cs="Times New Roman"/>
          <w:sz w:val="24"/>
          <w:szCs w:val="24"/>
        </w:rPr>
      </w:pPr>
      <w:r w:rsidRPr="00B44136">
        <w:rPr>
          <w:rFonts w:ascii="Times New Roman" w:hAnsi="Times New Roman" w:cs="Times New Roman"/>
          <w:sz w:val="24"/>
          <w:szCs w:val="24"/>
        </w:rPr>
        <w:t>Educar supone la escucha activa y el diálogo humano: “hay una especie de relación entre el discurso médico pedagógico que quiere practicar una inclusión que se contrapone con los intereses de las propias personas” (Beatriz Miranda, Seminario 26/10/2021), por lo que identificar estas contraposiciones es fundamental para generar instituciones coherentes con los modelos plenamente inclusivos.</w:t>
      </w:r>
    </w:p>
    <w:p w14:paraId="49F1C0C6" w14:textId="2DA5F73B" w:rsidR="00A72688" w:rsidRPr="00B44136" w:rsidRDefault="21AF2D5B" w:rsidP="009B0976">
      <w:pPr>
        <w:pStyle w:val="Prrafodelista"/>
        <w:numPr>
          <w:ilvl w:val="0"/>
          <w:numId w:val="2"/>
        </w:numPr>
        <w:spacing w:after="200" w:line="276" w:lineRule="auto"/>
        <w:ind w:firstLine="709"/>
        <w:jc w:val="both"/>
        <w:rPr>
          <w:rFonts w:ascii="Times New Roman" w:eastAsiaTheme="minorEastAsia" w:hAnsi="Times New Roman" w:cs="Times New Roman"/>
          <w:sz w:val="24"/>
          <w:szCs w:val="24"/>
        </w:rPr>
      </w:pPr>
      <w:r w:rsidRPr="00B44136">
        <w:rPr>
          <w:rFonts w:ascii="Times New Roman" w:hAnsi="Times New Roman" w:cs="Times New Roman"/>
          <w:sz w:val="24"/>
          <w:szCs w:val="24"/>
        </w:rPr>
        <w:t>La escuela como institución debe ser repensada: si la escuela sigue las “lógicas del capacitismo” (</w:t>
      </w:r>
      <w:proofErr w:type="spellStart"/>
      <w:r w:rsidRPr="00B44136">
        <w:rPr>
          <w:rFonts w:ascii="Times New Roman" w:hAnsi="Times New Roman" w:cs="Times New Roman"/>
          <w:sz w:val="24"/>
          <w:szCs w:val="24"/>
        </w:rPr>
        <w:t>Jhonatthan</w:t>
      </w:r>
      <w:proofErr w:type="spellEnd"/>
      <w:r w:rsidRPr="00B44136">
        <w:rPr>
          <w:rFonts w:ascii="Times New Roman" w:hAnsi="Times New Roman" w:cs="Times New Roman"/>
          <w:sz w:val="24"/>
          <w:szCs w:val="24"/>
        </w:rPr>
        <w:t xml:space="preserve"> Maldonado, Seminario 28/09/2021) no educará y si no educa ¿cuál es su función? Quizá esta pregunta la pueden responder las mismas personas que conforman la sociedad sobre la base de sus más profundas reflexiones.</w:t>
      </w:r>
    </w:p>
    <w:p w14:paraId="6E9D7949" w14:textId="33D5E6D7" w:rsidR="00A72688" w:rsidRPr="00B44136" w:rsidRDefault="21AF2D5B" w:rsidP="009B0976">
      <w:pPr>
        <w:pStyle w:val="Prrafodelista"/>
        <w:numPr>
          <w:ilvl w:val="0"/>
          <w:numId w:val="1"/>
        </w:numPr>
        <w:spacing w:after="200" w:line="276" w:lineRule="auto"/>
        <w:ind w:firstLine="709"/>
        <w:jc w:val="both"/>
        <w:rPr>
          <w:rFonts w:ascii="Times New Roman" w:eastAsiaTheme="minorEastAsia" w:hAnsi="Times New Roman" w:cs="Times New Roman"/>
          <w:sz w:val="24"/>
          <w:szCs w:val="24"/>
        </w:rPr>
      </w:pPr>
      <w:r w:rsidRPr="00B44136">
        <w:rPr>
          <w:rFonts w:ascii="Times New Roman" w:hAnsi="Times New Roman" w:cs="Times New Roman"/>
          <w:sz w:val="24"/>
          <w:szCs w:val="24"/>
        </w:rPr>
        <w:t>La escuela necesita interdependencia: si el bienestar y la felicidad de las personas dependen de la necesidad de construir en conjunto unos nuevos significados de la vida, este debiera ser el principal objetivo de la educación, y con ello, de la escuela (</w:t>
      </w:r>
      <w:proofErr w:type="spellStart"/>
      <w:r w:rsidRPr="00B44136">
        <w:rPr>
          <w:rFonts w:ascii="Times New Roman" w:hAnsi="Times New Roman" w:cs="Times New Roman"/>
          <w:sz w:val="24"/>
          <w:szCs w:val="24"/>
        </w:rPr>
        <w:t>Asun</w:t>
      </w:r>
      <w:proofErr w:type="spellEnd"/>
      <w:r w:rsidRPr="00B44136">
        <w:rPr>
          <w:rFonts w:ascii="Times New Roman" w:hAnsi="Times New Roman" w:cs="Times New Roman"/>
          <w:sz w:val="24"/>
          <w:szCs w:val="24"/>
        </w:rPr>
        <w:t xml:space="preserve"> </w:t>
      </w:r>
      <w:proofErr w:type="spellStart"/>
      <w:r w:rsidRPr="00B44136">
        <w:rPr>
          <w:rFonts w:ascii="Times New Roman" w:hAnsi="Times New Roman" w:cs="Times New Roman"/>
          <w:sz w:val="24"/>
          <w:szCs w:val="24"/>
        </w:rPr>
        <w:t>Pié</w:t>
      </w:r>
      <w:proofErr w:type="spellEnd"/>
      <w:r w:rsidRPr="00B44136">
        <w:rPr>
          <w:rFonts w:ascii="Times New Roman" w:hAnsi="Times New Roman" w:cs="Times New Roman"/>
          <w:sz w:val="24"/>
          <w:szCs w:val="24"/>
        </w:rPr>
        <w:t>, Seminario 23/11/2021).</w:t>
      </w:r>
    </w:p>
    <w:p w14:paraId="0774A59D" w14:textId="77777777" w:rsidR="000A75B5" w:rsidRPr="000A75B5" w:rsidRDefault="21AF2D5B" w:rsidP="009B0976">
      <w:pPr>
        <w:pStyle w:val="Prrafodelista"/>
        <w:numPr>
          <w:ilvl w:val="0"/>
          <w:numId w:val="1"/>
        </w:numPr>
        <w:spacing w:after="200" w:line="276" w:lineRule="auto"/>
        <w:ind w:firstLine="709"/>
        <w:jc w:val="both"/>
        <w:rPr>
          <w:rFonts w:ascii="Times New Roman" w:eastAsiaTheme="minorEastAsia" w:hAnsi="Times New Roman" w:cs="Times New Roman"/>
          <w:sz w:val="24"/>
          <w:szCs w:val="24"/>
        </w:rPr>
      </w:pPr>
      <w:r w:rsidRPr="00B44136">
        <w:rPr>
          <w:rFonts w:ascii="Times New Roman" w:hAnsi="Times New Roman" w:cs="Times New Roman"/>
          <w:sz w:val="24"/>
          <w:szCs w:val="24"/>
        </w:rPr>
        <w:t>Es necesario ver la educación más allá de la institución escolar, integrando a este complejo entramado aquellas “prácticas culturales emergentes, que son las manifestaciones de movimientos sociales que buscan cuestionar un sistema productor de desigualdades, injusticias y discriminación (…) para enarbolar la reflexión, el pensar y el repensar, siempre teniendo en cuenta que estamos en pluralidad y requerimos entrar en una colaboración conjunta” (</w:t>
      </w:r>
      <w:proofErr w:type="spellStart"/>
      <w:r w:rsidRPr="00B44136">
        <w:rPr>
          <w:rFonts w:ascii="Times New Roman" w:hAnsi="Times New Roman" w:cs="Times New Roman"/>
          <w:sz w:val="24"/>
          <w:szCs w:val="24"/>
        </w:rPr>
        <w:t>Zardel</w:t>
      </w:r>
      <w:proofErr w:type="spellEnd"/>
      <w:r w:rsidRPr="00B44136">
        <w:rPr>
          <w:rFonts w:ascii="Times New Roman" w:hAnsi="Times New Roman" w:cs="Times New Roman"/>
          <w:sz w:val="24"/>
          <w:szCs w:val="24"/>
        </w:rPr>
        <w:t xml:space="preserve"> Jacobo, Seminario 31/08/2021).</w:t>
      </w:r>
    </w:p>
    <w:p w14:paraId="788379C3" w14:textId="2DBA824A" w:rsidR="00A72688" w:rsidRPr="000A75B5" w:rsidRDefault="000A75B5" w:rsidP="009B0976">
      <w:pPr>
        <w:spacing w:after="200" w:line="276" w:lineRule="auto"/>
        <w:jc w:val="both"/>
        <w:rPr>
          <w:rFonts w:ascii="Times New Roman" w:eastAsiaTheme="minorEastAsia" w:hAnsi="Times New Roman" w:cs="Times New Roman"/>
          <w:sz w:val="24"/>
          <w:szCs w:val="24"/>
        </w:rPr>
      </w:pPr>
      <w:r>
        <w:rPr>
          <w:rFonts w:ascii="Times New Roman" w:hAnsi="Times New Roman" w:cs="Times New Roman"/>
          <w:b/>
          <w:bCs/>
          <w:sz w:val="24"/>
          <w:szCs w:val="24"/>
        </w:rPr>
        <w:t xml:space="preserve">3.2 </w:t>
      </w:r>
      <w:r w:rsidR="21AF2D5B" w:rsidRPr="000A75B5">
        <w:rPr>
          <w:rFonts w:ascii="Times New Roman" w:hAnsi="Times New Roman" w:cs="Times New Roman"/>
          <w:b/>
          <w:bCs/>
          <w:sz w:val="24"/>
          <w:szCs w:val="24"/>
        </w:rPr>
        <w:t>Los discursos hegemónicos deben ser cuestionados</w:t>
      </w:r>
    </w:p>
    <w:p w14:paraId="4573275C" w14:textId="7C23D7EE" w:rsidR="00A72688" w:rsidRPr="00B44136" w:rsidRDefault="21AF2D5B" w:rsidP="009B0976">
      <w:pPr>
        <w:spacing w:after="200" w:line="276" w:lineRule="auto"/>
        <w:ind w:firstLine="709"/>
        <w:jc w:val="both"/>
        <w:rPr>
          <w:rFonts w:ascii="Times New Roman" w:hAnsi="Times New Roman" w:cs="Times New Roman"/>
          <w:sz w:val="24"/>
          <w:szCs w:val="24"/>
        </w:rPr>
      </w:pPr>
      <w:r w:rsidRPr="00B44136">
        <w:rPr>
          <w:rFonts w:ascii="Times New Roman" w:hAnsi="Times New Roman" w:cs="Times New Roman"/>
          <w:sz w:val="24"/>
          <w:szCs w:val="24"/>
        </w:rPr>
        <w:t>La lingüística es un terreno colonizado, “es como nuestra agua [el agua de Colombia]: un terreno que nos conquista” (</w:t>
      </w:r>
      <w:proofErr w:type="spellStart"/>
      <w:r w:rsidRPr="00B44136">
        <w:rPr>
          <w:rFonts w:ascii="Times New Roman" w:hAnsi="Times New Roman" w:cs="Times New Roman"/>
          <w:sz w:val="24"/>
          <w:szCs w:val="24"/>
        </w:rPr>
        <w:t>Amarantha</w:t>
      </w:r>
      <w:proofErr w:type="spellEnd"/>
      <w:r w:rsidRPr="00B44136">
        <w:rPr>
          <w:rFonts w:ascii="Times New Roman" w:hAnsi="Times New Roman" w:cs="Times New Roman"/>
          <w:sz w:val="24"/>
          <w:szCs w:val="24"/>
        </w:rPr>
        <w:t xml:space="preserve"> </w:t>
      </w:r>
      <w:proofErr w:type="spellStart"/>
      <w:r w:rsidRPr="00B44136">
        <w:rPr>
          <w:rFonts w:ascii="Times New Roman" w:hAnsi="Times New Roman" w:cs="Times New Roman"/>
          <w:sz w:val="24"/>
          <w:szCs w:val="24"/>
        </w:rPr>
        <w:t>Wass</w:t>
      </w:r>
      <w:proofErr w:type="spellEnd"/>
      <w:r w:rsidRPr="00B44136">
        <w:rPr>
          <w:rFonts w:ascii="Times New Roman" w:hAnsi="Times New Roman" w:cs="Times New Roman"/>
          <w:sz w:val="24"/>
          <w:szCs w:val="24"/>
        </w:rPr>
        <w:t>, Seminario 23/11/2021)”, en esta línea, el planteamiento de una crítica al discurso hegemónico es fundamental para iniciar un verdadero activismo.</w:t>
      </w:r>
    </w:p>
    <w:p w14:paraId="24AABF59" w14:textId="3BEA30A0" w:rsidR="146F1696" w:rsidRPr="00B44136" w:rsidRDefault="21AF2D5B" w:rsidP="009B0976">
      <w:pPr>
        <w:spacing w:after="200" w:line="276" w:lineRule="auto"/>
        <w:ind w:firstLine="709"/>
        <w:jc w:val="both"/>
        <w:rPr>
          <w:rFonts w:ascii="Times New Roman" w:hAnsi="Times New Roman" w:cs="Times New Roman"/>
          <w:sz w:val="24"/>
          <w:szCs w:val="24"/>
        </w:rPr>
      </w:pPr>
      <w:r w:rsidRPr="00B44136">
        <w:rPr>
          <w:rFonts w:ascii="Times New Roman" w:hAnsi="Times New Roman" w:cs="Times New Roman"/>
          <w:sz w:val="24"/>
          <w:szCs w:val="24"/>
        </w:rPr>
        <w:t>El paradigma de la inclusión, así como lo conocemos en el discurso institucional “ha abordado a los cuerpos que parecen chuecos como minusválidos” (</w:t>
      </w:r>
      <w:proofErr w:type="spellStart"/>
      <w:r w:rsidRPr="00B44136">
        <w:rPr>
          <w:rFonts w:ascii="Times New Roman" w:hAnsi="Times New Roman" w:cs="Times New Roman"/>
          <w:sz w:val="24"/>
          <w:szCs w:val="24"/>
        </w:rPr>
        <w:t>Amarantha</w:t>
      </w:r>
      <w:proofErr w:type="spellEnd"/>
      <w:r w:rsidRPr="00B44136">
        <w:rPr>
          <w:rFonts w:ascii="Times New Roman" w:hAnsi="Times New Roman" w:cs="Times New Roman"/>
          <w:sz w:val="24"/>
          <w:szCs w:val="24"/>
        </w:rPr>
        <w:t xml:space="preserve"> </w:t>
      </w:r>
      <w:proofErr w:type="spellStart"/>
      <w:r w:rsidRPr="00B44136">
        <w:rPr>
          <w:rFonts w:ascii="Times New Roman" w:hAnsi="Times New Roman" w:cs="Times New Roman"/>
          <w:sz w:val="24"/>
          <w:szCs w:val="24"/>
        </w:rPr>
        <w:t>Wass</w:t>
      </w:r>
      <w:proofErr w:type="spellEnd"/>
      <w:r w:rsidRPr="00B44136">
        <w:rPr>
          <w:rFonts w:ascii="Times New Roman" w:hAnsi="Times New Roman" w:cs="Times New Roman"/>
          <w:sz w:val="24"/>
          <w:szCs w:val="24"/>
        </w:rPr>
        <w:t xml:space="preserve">, Seminario 23/11/2021). Esta realidad ha generado un cuestionamiento sobre los repertorios </w:t>
      </w:r>
      <w:r w:rsidRPr="00B44136">
        <w:rPr>
          <w:rFonts w:ascii="Times New Roman" w:hAnsi="Times New Roman" w:cs="Times New Roman"/>
          <w:sz w:val="24"/>
          <w:szCs w:val="24"/>
        </w:rPr>
        <w:lastRenderedPageBreak/>
        <w:t xml:space="preserve">léxicos que definen a la discapacidad: “hemos sido </w:t>
      </w:r>
      <w:r w:rsidR="00B23B58" w:rsidRPr="00B44136">
        <w:rPr>
          <w:rFonts w:ascii="Times New Roman" w:hAnsi="Times New Roman" w:cs="Times New Roman"/>
          <w:sz w:val="24"/>
          <w:szCs w:val="24"/>
        </w:rPr>
        <w:t>nombrados</w:t>
      </w:r>
      <w:r w:rsidRPr="00B44136">
        <w:rPr>
          <w:rFonts w:ascii="Times New Roman" w:hAnsi="Times New Roman" w:cs="Times New Roman"/>
          <w:sz w:val="24"/>
          <w:szCs w:val="24"/>
        </w:rPr>
        <w:t xml:space="preserve"> seres de menor valor” (Beatriz Miranda, Seminario 26/10/2021) y la realidad es que esas palabras exponen un modelo que segrega y contra el cual hay que generar una crítica que se puede enunciar por medio de una insurrección lingüística:</w:t>
      </w:r>
    </w:p>
    <w:p w14:paraId="297A8368" w14:textId="2F056578" w:rsidR="00A72688" w:rsidRPr="00B44136" w:rsidRDefault="21AF2D5B" w:rsidP="0036772B">
      <w:pPr>
        <w:spacing w:after="200" w:line="276" w:lineRule="auto"/>
        <w:ind w:left="708"/>
        <w:jc w:val="both"/>
        <w:rPr>
          <w:rFonts w:ascii="Times New Roman" w:hAnsi="Times New Roman" w:cs="Times New Roman"/>
          <w:sz w:val="24"/>
          <w:szCs w:val="24"/>
        </w:rPr>
      </w:pPr>
      <w:r w:rsidRPr="00B44136">
        <w:rPr>
          <w:rFonts w:ascii="Times New Roman" w:hAnsi="Times New Roman" w:cs="Times New Roman"/>
          <w:sz w:val="24"/>
          <w:szCs w:val="24"/>
        </w:rPr>
        <w:t>“Libérate mujer, sé y di lo que quieras”, nada de esto es real cuando sigue habiendo modelos que te van a sanar, que van a decir que dios te castigó… Hay demasiada creencia nombrada al respecto que tira por tierra toda la lucha y el empoderamiento que hemos generado (</w:t>
      </w:r>
      <w:proofErr w:type="spellStart"/>
      <w:r w:rsidRPr="00B44136">
        <w:rPr>
          <w:rFonts w:ascii="Times New Roman" w:hAnsi="Times New Roman" w:cs="Times New Roman"/>
          <w:sz w:val="24"/>
          <w:szCs w:val="24"/>
        </w:rPr>
        <w:t>Amarantha</w:t>
      </w:r>
      <w:proofErr w:type="spellEnd"/>
      <w:r w:rsidRPr="00B44136">
        <w:rPr>
          <w:rFonts w:ascii="Times New Roman" w:hAnsi="Times New Roman" w:cs="Times New Roman"/>
          <w:sz w:val="24"/>
          <w:szCs w:val="24"/>
        </w:rPr>
        <w:t xml:space="preserve"> </w:t>
      </w:r>
      <w:proofErr w:type="spellStart"/>
      <w:r w:rsidRPr="00B44136">
        <w:rPr>
          <w:rFonts w:ascii="Times New Roman" w:hAnsi="Times New Roman" w:cs="Times New Roman"/>
          <w:sz w:val="24"/>
          <w:szCs w:val="24"/>
        </w:rPr>
        <w:t>Wass</w:t>
      </w:r>
      <w:proofErr w:type="spellEnd"/>
      <w:r w:rsidRPr="00B44136">
        <w:rPr>
          <w:rFonts w:ascii="Times New Roman" w:hAnsi="Times New Roman" w:cs="Times New Roman"/>
          <w:sz w:val="24"/>
          <w:szCs w:val="24"/>
        </w:rPr>
        <w:t>, Seminario 23/11/2021).</w:t>
      </w:r>
    </w:p>
    <w:p w14:paraId="27117F02" w14:textId="466097E2" w:rsidR="00A72688" w:rsidRPr="00B44136" w:rsidRDefault="21AF2D5B" w:rsidP="009B0976">
      <w:pPr>
        <w:spacing w:after="200" w:line="276" w:lineRule="auto"/>
        <w:ind w:firstLine="709"/>
        <w:jc w:val="both"/>
        <w:rPr>
          <w:rFonts w:ascii="Times New Roman" w:hAnsi="Times New Roman" w:cs="Times New Roman"/>
          <w:sz w:val="24"/>
          <w:szCs w:val="24"/>
        </w:rPr>
      </w:pPr>
      <w:r w:rsidRPr="00B44136">
        <w:rPr>
          <w:rFonts w:ascii="Times New Roman" w:hAnsi="Times New Roman" w:cs="Times New Roman"/>
          <w:sz w:val="24"/>
          <w:szCs w:val="24"/>
        </w:rPr>
        <w:t xml:space="preserve">Algunas de las ponentes proponen un cambio de paradigma por medio de la disputa lingüística, o sea el uso infatigable de las múltiples normas de lenguaje inclusivo que los colectivos que pertenecen a las minorías han elevado. La idea es mantener aquello que nos hace sentir incomodos y mencionar que “todavía existe opresión al darnos cuenta </w:t>
      </w:r>
      <w:r w:rsidR="009061FA" w:rsidRPr="00B44136">
        <w:rPr>
          <w:rFonts w:ascii="Times New Roman" w:hAnsi="Times New Roman" w:cs="Times New Roman"/>
          <w:sz w:val="24"/>
          <w:szCs w:val="24"/>
        </w:rPr>
        <w:t>de que</w:t>
      </w:r>
      <w:r w:rsidRPr="00B44136">
        <w:rPr>
          <w:rFonts w:ascii="Times New Roman" w:hAnsi="Times New Roman" w:cs="Times New Roman"/>
          <w:sz w:val="24"/>
          <w:szCs w:val="24"/>
        </w:rPr>
        <w:t xml:space="preserve"> unos ponen unas ideas por encimas de otras” (</w:t>
      </w:r>
      <w:proofErr w:type="spellStart"/>
      <w:r w:rsidRPr="00B44136">
        <w:rPr>
          <w:rFonts w:ascii="Times New Roman" w:hAnsi="Times New Roman" w:cs="Times New Roman"/>
          <w:sz w:val="24"/>
          <w:szCs w:val="24"/>
        </w:rPr>
        <w:t>Jhonatthan</w:t>
      </w:r>
      <w:proofErr w:type="spellEnd"/>
      <w:r w:rsidRPr="00B44136">
        <w:rPr>
          <w:rFonts w:ascii="Times New Roman" w:hAnsi="Times New Roman" w:cs="Times New Roman"/>
          <w:sz w:val="24"/>
          <w:szCs w:val="24"/>
        </w:rPr>
        <w:t xml:space="preserve"> Maldonado, Seminario 28/09/2021).</w:t>
      </w:r>
    </w:p>
    <w:p w14:paraId="3008A1FA" w14:textId="1D2C5570" w:rsidR="00A72688" w:rsidRPr="00B44136" w:rsidRDefault="21AF2D5B" w:rsidP="009B0976">
      <w:pPr>
        <w:spacing w:after="200" w:line="276" w:lineRule="auto"/>
        <w:ind w:firstLine="709"/>
        <w:jc w:val="both"/>
        <w:rPr>
          <w:rFonts w:ascii="Times New Roman" w:hAnsi="Times New Roman" w:cs="Times New Roman"/>
          <w:sz w:val="24"/>
          <w:szCs w:val="24"/>
        </w:rPr>
      </w:pPr>
      <w:r w:rsidRPr="00B44136">
        <w:rPr>
          <w:rFonts w:ascii="Times New Roman" w:hAnsi="Times New Roman" w:cs="Times New Roman"/>
          <w:sz w:val="24"/>
          <w:szCs w:val="24"/>
        </w:rPr>
        <w:t>Otro elemento es la revalorización de otros lenguajes. El lenguaje del impacto es el primero y posee especial importancia como elemento de sensibilización:</w:t>
      </w:r>
    </w:p>
    <w:p w14:paraId="6AA5B9A4" w14:textId="4B15D9E1" w:rsidR="00A72688" w:rsidRPr="00B44136" w:rsidRDefault="21AF2D5B" w:rsidP="0036772B">
      <w:pPr>
        <w:spacing w:after="200" w:line="276" w:lineRule="auto"/>
        <w:ind w:left="708"/>
        <w:jc w:val="both"/>
        <w:rPr>
          <w:rFonts w:ascii="Times New Roman" w:hAnsi="Times New Roman" w:cs="Times New Roman"/>
          <w:sz w:val="24"/>
          <w:szCs w:val="24"/>
        </w:rPr>
      </w:pPr>
      <w:r w:rsidRPr="00B44136">
        <w:rPr>
          <w:rFonts w:ascii="Times New Roman" w:hAnsi="Times New Roman" w:cs="Times New Roman"/>
          <w:sz w:val="24"/>
          <w:szCs w:val="24"/>
        </w:rPr>
        <w:t>Con la muerte de mis hermanos, uno de los familiares le preguntó a mi mamá que por qu</w:t>
      </w:r>
      <w:r w:rsidR="00B23B58" w:rsidRPr="00B44136">
        <w:rPr>
          <w:rFonts w:ascii="Times New Roman" w:hAnsi="Times New Roman" w:cs="Times New Roman"/>
          <w:sz w:val="24"/>
          <w:szCs w:val="24"/>
        </w:rPr>
        <w:t>é</w:t>
      </w:r>
      <w:r w:rsidRPr="00B44136">
        <w:rPr>
          <w:rFonts w:ascii="Times New Roman" w:hAnsi="Times New Roman" w:cs="Times New Roman"/>
          <w:sz w:val="24"/>
          <w:szCs w:val="24"/>
        </w:rPr>
        <w:t xml:space="preserve"> lloraba si su hijo tenía una discapacidad. Ahí entendí cómo se tiene la idea de que no hay posibilidad de establecer un vínculo afectivo si existe discapacidad (Beatriz Miranda, Seminario 26/10/2021).</w:t>
      </w:r>
    </w:p>
    <w:p w14:paraId="27CD2A71" w14:textId="0D020334" w:rsidR="146F1696" w:rsidRPr="00B44136" w:rsidRDefault="21AF2D5B" w:rsidP="009B0976">
      <w:pPr>
        <w:spacing w:after="200" w:line="276" w:lineRule="auto"/>
        <w:ind w:left="708" w:firstLine="709"/>
        <w:jc w:val="both"/>
        <w:rPr>
          <w:rFonts w:ascii="Times New Roman" w:hAnsi="Times New Roman" w:cs="Times New Roman"/>
          <w:sz w:val="24"/>
          <w:szCs w:val="24"/>
        </w:rPr>
      </w:pPr>
      <w:r w:rsidRPr="00B44136">
        <w:rPr>
          <w:rFonts w:ascii="Times New Roman" w:hAnsi="Times New Roman" w:cs="Times New Roman"/>
          <w:sz w:val="24"/>
          <w:szCs w:val="24"/>
        </w:rPr>
        <w:t>Sí, soy ciega y, sí, son trans... (</w:t>
      </w:r>
      <w:proofErr w:type="spellStart"/>
      <w:r w:rsidRPr="00B44136">
        <w:rPr>
          <w:rFonts w:ascii="Times New Roman" w:hAnsi="Times New Roman" w:cs="Times New Roman"/>
          <w:sz w:val="24"/>
          <w:szCs w:val="24"/>
        </w:rPr>
        <w:t>Amarantha</w:t>
      </w:r>
      <w:proofErr w:type="spellEnd"/>
      <w:r w:rsidRPr="00B44136">
        <w:rPr>
          <w:rFonts w:ascii="Times New Roman" w:hAnsi="Times New Roman" w:cs="Times New Roman"/>
          <w:sz w:val="24"/>
          <w:szCs w:val="24"/>
        </w:rPr>
        <w:t xml:space="preserve"> </w:t>
      </w:r>
      <w:proofErr w:type="spellStart"/>
      <w:r w:rsidRPr="00B44136">
        <w:rPr>
          <w:rFonts w:ascii="Times New Roman" w:hAnsi="Times New Roman" w:cs="Times New Roman"/>
          <w:sz w:val="24"/>
          <w:szCs w:val="24"/>
        </w:rPr>
        <w:t>Wass</w:t>
      </w:r>
      <w:proofErr w:type="spellEnd"/>
      <w:r w:rsidRPr="00B44136">
        <w:rPr>
          <w:rFonts w:ascii="Times New Roman" w:hAnsi="Times New Roman" w:cs="Times New Roman"/>
          <w:sz w:val="24"/>
          <w:szCs w:val="24"/>
        </w:rPr>
        <w:t xml:space="preserve">, Seminario 23/11/2021)   </w:t>
      </w:r>
    </w:p>
    <w:p w14:paraId="484CECB0" w14:textId="62A70B97" w:rsidR="00A72688" w:rsidRPr="00B44136" w:rsidRDefault="21AF2D5B" w:rsidP="009B0976">
      <w:pPr>
        <w:spacing w:after="200" w:line="276" w:lineRule="auto"/>
        <w:ind w:firstLine="709"/>
        <w:jc w:val="both"/>
        <w:rPr>
          <w:rFonts w:ascii="Times New Roman" w:hAnsi="Times New Roman" w:cs="Times New Roman"/>
          <w:sz w:val="24"/>
          <w:szCs w:val="24"/>
        </w:rPr>
      </w:pPr>
      <w:r w:rsidRPr="00B44136">
        <w:rPr>
          <w:rFonts w:ascii="Times New Roman" w:hAnsi="Times New Roman" w:cs="Times New Roman"/>
          <w:sz w:val="24"/>
          <w:szCs w:val="24"/>
        </w:rPr>
        <w:t>El segundo es el lenguaje de la acción, que propone poner en evidente incomodidad al típico canon estereotípico:</w:t>
      </w:r>
    </w:p>
    <w:p w14:paraId="6C1286E1" w14:textId="51337767" w:rsidR="146F1696" w:rsidRPr="00B44136" w:rsidRDefault="21AF2D5B" w:rsidP="0036772B">
      <w:pPr>
        <w:spacing w:after="200" w:line="276" w:lineRule="auto"/>
        <w:ind w:left="708"/>
        <w:jc w:val="both"/>
        <w:rPr>
          <w:rFonts w:ascii="Times New Roman" w:hAnsi="Times New Roman" w:cs="Times New Roman"/>
          <w:sz w:val="24"/>
          <w:szCs w:val="24"/>
        </w:rPr>
      </w:pPr>
      <w:r w:rsidRPr="00B44136">
        <w:rPr>
          <w:rFonts w:ascii="Times New Roman" w:hAnsi="Times New Roman" w:cs="Times New Roman"/>
          <w:sz w:val="24"/>
          <w:szCs w:val="24"/>
        </w:rPr>
        <w:t>Yo tenía la idea de ser psicólogo, porque</w:t>
      </w:r>
      <w:r w:rsidR="00B23B58" w:rsidRPr="00B44136">
        <w:rPr>
          <w:rFonts w:ascii="Times New Roman" w:hAnsi="Times New Roman" w:cs="Times New Roman"/>
          <w:sz w:val="24"/>
          <w:szCs w:val="24"/>
        </w:rPr>
        <w:t xml:space="preserve"> dicen que</w:t>
      </w:r>
      <w:r w:rsidRPr="00B44136">
        <w:rPr>
          <w:rFonts w:ascii="Times New Roman" w:hAnsi="Times New Roman" w:cs="Times New Roman"/>
          <w:sz w:val="24"/>
          <w:szCs w:val="24"/>
        </w:rPr>
        <w:t xml:space="preserve"> los ciegos sabemos escuchar, o masajista, porque </w:t>
      </w:r>
      <w:r w:rsidR="00B23B58" w:rsidRPr="00B44136">
        <w:rPr>
          <w:rFonts w:ascii="Times New Roman" w:hAnsi="Times New Roman" w:cs="Times New Roman"/>
          <w:sz w:val="24"/>
          <w:szCs w:val="24"/>
        </w:rPr>
        <w:t xml:space="preserve">dicen que los </w:t>
      </w:r>
      <w:r w:rsidRPr="00B44136">
        <w:rPr>
          <w:rFonts w:ascii="Times New Roman" w:hAnsi="Times New Roman" w:cs="Times New Roman"/>
          <w:sz w:val="24"/>
          <w:szCs w:val="24"/>
        </w:rPr>
        <w:t>ciegos sabemos tocar. Y entonces la vida te va enseñando que como ciego puedes ser lo que quieras, así que fui fotógrafo (Pedro Miranda, Seminario 26/10/2021).</w:t>
      </w:r>
    </w:p>
    <w:p w14:paraId="218A73D4" w14:textId="5BA003AD" w:rsidR="00E97CE5" w:rsidRPr="00B44136" w:rsidRDefault="21AF2D5B" w:rsidP="009B0976">
      <w:pPr>
        <w:spacing w:after="200" w:line="276" w:lineRule="auto"/>
        <w:ind w:left="708" w:firstLine="709"/>
        <w:jc w:val="both"/>
        <w:rPr>
          <w:rFonts w:ascii="Times New Roman" w:hAnsi="Times New Roman" w:cs="Times New Roman"/>
          <w:sz w:val="24"/>
          <w:szCs w:val="24"/>
        </w:rPr>
      </w:pPr>
      <w:r w:rsidRPr="00B44136">
        <w:rPr>
          <w:rFonts w:ascii="Times New Roman" w:hAnsi="Times New Roman" w:cs="Times New Roman"/>
          <w:sz w:val="24"/>
          <w:szCs w:val="24"/>
        </w:rPr>
        <w:t>Estudié para que las niñas tengan una maestra, ciega y trans (</w:t>
      </w:r>
      <w:proofErr w:type="spellStart"/>
      <w:r w:rsidRPr="00B44136">
        <w:rPr>
          <w:rFonts w:ascii="Times New Roman" w:hAnsi="Times New Roman" w:cs="Times New Roman"/>
          <w:sz w:val="24"/>
          <w:szCs w:val="24"/>
        </w:rPr>
        <w:t>Amarantha</w:t>
      </w:r>
      <w:proofErr w:type="spellEnd"/>
      <w:r w:rsidRPr="00B44136">
        <w:rPr>
          <w:rFonts w:ascii="Times New Roman" w:hAnsi="Times New Roman" w:cs="Times New Roman"/>
          <w:sz w:val="24"/>
          <w:szCs w:val="24"/>
        </w:rPr>
        <w:t xml:space="preserve"> </w:t>
      </w:r>
      <w:proofErr w:type="spellStart"/>
      <w:r w:rsidRPr="00B44136">
        <w:rPr>
          <w:rFonts w:ascii="Times New Roman" w:hAnsi="Times New Roman" w:cs="Times New Roman"/>
          <w:sz w:val="24"/>
          <w:szCs w:val="24"/>
        </w:rPr>
        <w:t>Wass</w:t>
      </w:r>
      <w:proofErr w:type="spellEnd"/>
      <w:r w:rsidRPr="00B44136">
        <w:rPr>
          <w:rFonts w:ascii="Times New Roman" w:hAnsi="Times New Roman" w:cs="Times New Roman"/>
          <w:sz w:val="24"/>
          <w:szCs w:val="24"/>
        </w:rPr>
        <w:t>, Seminario 23/11/2021).</w:t>
      </w:r>
    </w:p>
    <w:p w14:paraId="36C31F51" w14:textId="79D21DEA" w:rsidR="146F1696" w:rsidRPr="00B44136" w:rsidRDefault="21AF2D5B" w:rsidP="009B0976">
      <w:pPr>
        <w:spacing w:after="200" w:line="276" w:lineRule="auto"/>
        <w:ind w:firstLine="709"/>
        <w:jc w:val="both"/>
        <w:rPr>
          <w:rFonts w:ascii="Times New Roman" w:hAnsi="Times New Roman" w:cs="Times New Roman"/>
          <w:sz w:val="24"/>
          <w:szCs w:val="24"/>
        </w:rPr>
      </w:pPr>
      <w:r w:rsidRPr="00B44136">
        <w:rPr>
          <w:rFonts w:ascii="Times New Roman" w:hAnsi="Times New Roman" w:cs="Times New Roman"/>
          <w:sz w:val="24"/>
          <w:szCs w:val="24"/>
        </w:rPr>
        <w:t>El tercer lenguaje es el de la reflexión y la crítica justificada que nace de la propia vivencia:</w:t>
      </w:r>
    </w:p>
    <w:p w14:paraId="4BF2D695" w14:textId="75305CEA" w:rsidR="146F1696" w:rsidRPr="00B44136" w:rsidRDefault="21AF2D5B" w:rsidP="00B165D6">
      <w:pPr>
        <w:spacing w:after="200" w:line="276" w:lineRule="auto"/>
        <w:ind w:left="708"/>
        <w:jc w:val="both"/>
        <w:rPr>
          <w:rFonts w:ascii="Times New Roman" w:hAnsi="Times New Roman" w:cs="Times New Roman"/>
          <w:sz w:val="24"/>
          <w:szCs w:val="24"/>
        </w:rPr>
      </w:pPr>
      <w:r w:rsidRPr="00B44136">
        <w:rPr>
          <w:rFonts w:ascii="Times New Roman" w:hAnsi="Times New Roman" w:cs="Times New Roman"/>
          <w:sz w:val="24"/>
          <w:szCs w:val="24"/>
        </w:rPr>
        <w:t>El planteamiento objetivista apuesta por políticas de identidad que parecen cárceles frente a un sistema de opresión. La criticabilidad tendría que ser una práctica a esas normas que tienden a excluir a degradar y a humillar, cuando uno las coloca ahí debe asumir la violencia, lo violento que puede ser uno</w:t>
      </w:r>
      <w:r w:rsidR="006D4B66" w:rsidRPr="00B44136">
        <w:rPr>
          <w:rFonts w:ascii="Times New Roman" w:hAnsi="Times New Roman" w:cs="Times New Roman"/>
          <w:sz w:val="24"/>
          <w:szCs w:val="24"/>
        </w:rPr>
        <w:t xml:space="preserve"> </w:t>
      </w:r>
      <w:r w:rsidRPr="00B44136">
        <w:rPr>
          <w:rFonts w:ascii="Times New Roman" w:hAnsi="Times New Roman" w:cs="Times New Roman"/>
          <w:sz w:val="24"/>
          <w:szCs w:val="24"/>
        </w:rPr>
        <w:t>(</w:t>
      </w:r>
      <w:proofErr w:type="spellStart"/>
      <w:r w:rsidRPr="00B44136">
        <w:rPr>
          <w:rFonts w:ascii="Times New Roman" w:hAnsi="Times New Roman" w:cs="Times New Roman"/>
          <w:sz w:val="24"/>
          <w:szCs w:val="24"/>
        </w:rPr>
        <w:t>Jhonatthan</w:t>
      </w:r>
      <w:proofErr w:type="spellEnd"/>
      <w:r w:rsidRPr="00B44136">
        <w:rPr>
          <w:rFonts w:ascii="Times New Roman" w:hAnsi="Times New Roman" w:cs="Times New Roman"/>
          <w:sz w:val="24"/>
          <w:szCs w:val="24"/>
        </w:rPr>
        <w:t xml:space="preserve"> Maldonado, Seminario 28/09/2021)</w:t>
      </w:r>
    </w:p>
    <w:p w14:paraId="3973CB62" w14:textId="4754F93C" w:rsidR="00043C01" w:rsidRPr="00B44136" w:rsidRDefault="21AF2D5B" w:rsidP="009B0976">
      <w:pPr>
        <w:spacing w:after="200" w:line="276" w:lineRule="auto"/>
        <w:ind w:firstLine="709"/>
        <w:jc w:val="both"/>
        <w:rPr>
          <w:rFonts w:ascii="Times New Roman" w:hAnsi="Times New Roman" w:cs="Times New Roman"/>
          <w:sz w:val="24"/>
          <w:szCs w:val="24"/>
        </w:rPr>
      </w:pPr>
      <w:r w:rsidRPr="00B44136">
        <w:rPr>
          <w:rFonts w:ascii="Times New Roman" w:hAnsi="Times New Roman" w:cs="Times New Roman"/>
          <w:sz w:val="24"/>
          <w:szCs w:val="24"/>
        </w:rPr>
        <w:lastRenderedPageBreak/>
        <w:t>Finalmente existe un cuarto lenguaje: el lenguaje dialógico comprensivo, uno que depende de los demás, no tiene códigos programados y otorga gran protagonismo a la escucha:</w:t>
      </w:r>
    </w:p>
    <w:p w14:paraId="2A9EC507" w14:textId="4E73E53F" w:rsidR="00341BB0" w:rsidRPr="00B44136" w:rsidRDefault="03F9846C" w:rsidP="00B165D6">
      <w:pPr>
        <w:spacing w:after="200" w:line="276" w:lineRule="auto"/>
        <w:ind w:left="708"/>
        <w:jc w:val="both"/>
        <w:rPr>
          <w:rFonts w:ascii="Times New Roman" w:hAnsi="Times New Roman" w:cs="Times New Roman"/>
          <w:sz w:val="24"/>
          <w:szCs w:val="24"/>
        </w:rPr>
      </w:pPr>
      <w:r w:rsidRPr="00B44136">
        <w:rPr>
          <w:rFonts w:ascii="Times New Roman" w:hAnsi="Times New Roman" w:cs="Times New Roman"/>
          <w:sz w:val="24"/>
          <w:szCs w:val="24"/>
        </w:rPr>
        <w:t>Somos unidades que aprenden a manejarse, interpelarse, afrontar el diagnóstico, aprender y saber comunicar, pero sobre todo aprender y saber escuchar. Uno piensa que tiene que dar el listado de cómo tienen que ser los demás y no nos damos cuenta de que tenemos también que escuchar a los demás. Se trata de una ida y vuelta con</w:t>
      </w:r>
      <w:r w:rsidR="0075400D" w:rsidRPr="00B44136">
        <w:rPr>
          <w:rFonts w:ascii="Times New Roman" w:hAnsi="Times New Roman" w:cs="Times New Roman"/>
          <w:sz w:val="24"/>
          <w:szCs w:val="24"/>
        </w:rPr>
        <w:t>s</w:t>
      </w:r>
      <w:r w:rsidRPr="00B44136">
        <w:rPr>
          <w:rFonts w:ascii="Times New Roman" w:hAnsi="Times New Roman" w:cs="Times New Roman"/>
          <w:sz w:val="24"/>
          <w:szCs w:val="24"/>
        </w:rPr>
        <w:t xml:space="preserve">tante, en la que se va aprendiendo (…) no todos se deben adaptar a la persona, hay que aprender un lenguaje nuevo, hay que bajarlo a llano (Andrea </w:t>
      </w:r>
      <w:proofErr w:type="spellStart"/>
      <w:r w:rsidRPr="00B44136">
        <w:rPr>
          <w:rFonts w:ascii="Times New Roman" w:hAnsi="Times New Roman" w:cs="Times New Roman"/>
          <w:sz w:val="24"/>
          <w:szCs w:val="24"/>
        </w:rPr>
        <w:t>Manucci</w:t>
      </w:r>
      <w:proofErr w:type="spellEnd"/>
      <w:r w:rsidRPr="00B44136">
        <w:rPr>
          <w:rFonts w:ascii="Times New Roman" w:hAnsi="Times New Roman" w:cs="Times New Roman"/>
          <w:sz w:val="24"/>
          <w:szCs w:val="24"/>
        </w:rPr>
        <w:t>, Seminario 31/08/2021).</w:t>
      </w:r>
    </w:p>
    <w:p w14:paraId="70F045EF" w14:textId="52CD77A3" w:rsidR="00A72688" w:rsidRPr="000A75B5" w:rsidRDefault="000A75B5" w:rsidP="009B0976">
      <w:pPr>
        <w:spacing w:after="200" w:line="276"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 xml:space="preserve">3.3 </w:t>
      </w:r>
      <w:r w:rsidR="2FD32007" w:rsidRPr="000A75B5">
        <w:rPr>
          <w:rFonts w:ascii="Times New Roman" w:hAnsi="Times New Roman" w:cs="Times New Roman"/>
          <w:b/>
          <w:bCs/>
          <w:sz w:val="24"/>
          <w:szCs w:val="24"/>
        </w:rPr>
        <w:t>Se debe visibilizar lo que es incómodo</w:t>
      </w:r>
    </w:p>
    <w:p w14:paraId="2BF35666" w14:textId="1F8381CB" w:rsidR="00A72688" w:rsidRPr="00B44136" w:rsidRDefault="146F1696" w:rsidP="009B0976">
      <w:pPr>
        <w:spacing w:after="200" w:line="276" w:lineRule="auto"/>
        <w:ind w:firstLine="709"/>
        <w:jc w:val="both"/>
        <w:rPr>
          <w:rFonts w:ascii="Times New Roman" w:hAnsi="Times New Roman" w:cs="Times New Roman"/>
          <w:sz w:val="24"/>
          <w:szCs w:val="24"/>
        </w:rPr>
      </w:pPr>
      <w:r w:rsidRPr="00B44136">
        <w:rPr>
          <w:rFonts w:ascii="Times New Roman" w:hAnsi="Times New Roman" w:cs="Times New Roman"/>
          <w:sz w:val="24"/>
          <w:szCs w:val="24"/>
        </w:rPr>
        <w:t>A partir de la defensa de nuevos lenguajes que vayan contra lo hegemónico, los y las ponentes exponen sus historias de vida y las historias de sus</w:t>
      </w:r>
      <w:r w:rsidR="002D5D82" w:rsidRPr="00B44136">
        <w:rPr>
          <w:rFonts w:ascii="Times New Roman" w:hAnsi="Times New Roman" w:cs="Times New Roman"/>
          <w:sz w:val="24"/>
          <w:szCs w:val="24"/>
        </w:rPr>
        <w:t xml:space="preserve"> seres</w:t>
      </w:r>
      <w:r w:rsidRPr="00B44136">
        <w:rPr>
          <w:rFonts w:ascii="Times New Roman" w:hAnsi="Times New Roman" w:cs="Times New Roman"/>
          <w:sz w:val="24"/>
          <w:szCs w:val="24"/>
        </w:rPr>
        <w:t xml:space="preserve"> cercanos buscando visibilizar lo que es incómodo, lo que se </w:t>
      </w:r>
      <w:r w:rsidR="001049DB" w:rsidRPr="00B44136">
        <w:rPr>
          <w:rFonts w:ascii="Times New Roman" w:hAnsi="Times New Roman" w:cs="Times New Roman"/>
          <w:sz w:val="24"/>
          <w:szCs w:val="24"/>
        </w:rPr>
        <w:t xml:space="preserve">suele mencionar a </w:t>
      </w:r>
      <w:r w:rsidRPr="00B44136">
        <w:rPr>
          <w:rFonts w:ascii="Times New Roman" w:hAnsi="Times New Roman" w:cs="Times New Roman"/>
          <w:sz w:val="24"/>
          <w:szCs w:val="24"/>
        </w:rPr>
        <w:t>escondidas. Las historias se cuentan desde el lenguaje</w:t>
      </w:r>
      <w:r w:rsidR="00E74887" w:rsidRPr="00B44136">
        <w:rPr>
          <w:rFonts w:ascii="Times New Roman" w:hAnsi="Times New Roman" w:cs="Times New Roman"/>
          <w:sz w:val="24"/>
          <w:szCs w:val="24"/>
        </w:rPr>
        <w:t xml:space="preserve"> vivenciado</w:t>
      </w:r>
      <w:r w:rsidRPr="00B44136">
        <w:rPr>
          <w:rFonts w:ascii="Times New Roman" w:hAnsi="Times New Roman" w:cs="Times New Roman"/>
          <w:sz w:val="24"/>
          <w:szCs w:val="24"/>
        </w:rPr>
        <w:t>, lo que anula el típico morbo en el que se suele enmarcar la discapacidad (Casado, 2011):</w:t>
      </w:r>
    </w:p>
    <w:p w14:paraId="0AAD5564" w14:textId="14C9A638" w:rsidR="00A72688" w:rsidRPr="00B44136" w:rsidRDefault="47C40132" w:rsidP="009B0976">
      <w:pPr>
        <w:spacing w:after="200" w:line="276" w:lineRule="auto"/>
        <w:ind w:firstLine="709"/>
        <w:jc w:val="both"/>
        <w:rPr>
          <w:rFonts w:ascii="Times New Roman" w:hAnsi="Times New Roman" w:cs="Times New Roman"/>
          <w:sz w:val="24"/>
          <w:szCs w:val="24"/>
        </w:rPr>
      </w:pPr>
      <w:r w:rsidRPr="00B44136">
        <w:rPr>
          <w:rFonts w:ascii="Times New Roman" w:hAnsi="Times New Roman" w:cs="Times New Roman"/>
          <w:sz w:val="24"/>
          <w:szCs w:val="24"/>
        </w:rPr>
        <w:t xml:space="preserve">En el caso de </w:t>
      </w:r>
      <w:proofErr w:type="spellStart"/>
      <w:r w:rsidRPr="00B44136">
        <w:rPr>
          <w:rFonts w:ascii="Times New Roman" w:hAnsi="Times New Roman" w:cs="Times New Roman"/>
          <w:sz w:val="24"/>
          <w:szCs w:val="24"/>
        </w:rPr>
        <w:t>Asun</w:t>
      </w:r>
      <w:proofErr w:type="spellEnd"/>
      <w:r w:rsidRPr="00B44136">
        <w:rPr>
          <w:rFonts w:ascii="Times New Roman" w:hAnsi="Times New Roman" w:cs="Times New Roman"/>
          <w:sz w:val="24"/>
          <w:szCs w:val="24"/>
        </w:rPr>
        <w:t xml:space="preserve"> </w:t>
      </w:r>
      <w:proofErr w:type="spellStart"/>
      <w:r w:rsidRPr="00B44136">
        <w:rPr>
          <w:rFonts w:ascii="Times New Roman" w:hAnsi="Times New Roman" w:cs="Times New Roman"/>
          <w:sz w:val="24"/>
          <w:szCs w:val="24"/>
        </w:rPr>
        <w:t>Pié</w:t>
      </w:r>
      <w:proofErr w:type="spellEnd"/>
      <w:r w:rsidRPr="00B44136">
        <w:rPr>
          <w:rFonts w:ascii="Times New Roman" w:hAnsi="Times New Roman" w:cs="Times New Roman"/>
          <w:sz w:val="24"/>
          <w:szCs w:val="24"/>
        </w:rPr>
        <w:t xml:space="preserve">, la </w:t>
      </w:r>
      <w:proofErr w:type="spellStart"/>
      <w:r w:rsidRPr="00B44136">
        <w:rPr>
          <w:rFonts w:ascii="Times New Roman" w:hAnsi="Times New Roman" w:cs="Times New Roman"/>
          <w:sz w:val="24"/>
          <w:szCs w:val="24"/>
        </w:rPr>
        <w:t>visibilización</w:t>
      </w:r>
      <w:proofErr w:type="spellEnd"/>
      <w:r w:rsidRPr="00B44136">
        <w:rPr>
          <w:rFonts w:ascii="Times New Roman" w:hAnsi="Times New Roman" w:cs="Times New Roman"/>
          <w:sz w:val="24"/>
          <w:szCs w:val="24"/>
        </w:rPr>
        <w:t xml:space="preserve"> se da en la relación perdida con un familiar con discapacidad: </w:t>
      </w:r>
    </w:p>
    <w:p w14:paraId="6EC80EAF" w14:textId="6C1B0FD9" w:rsidR="00E74887" w:rsidRPr="00B44136" w:rsidRDefault="47C40132" w:rsidP="00B165D6">
      <w:pPr>
        <w:spacing w:after="200" w:line="276" w:lineRule="auto"/>
        <w:ind w:left="708"/>
        <w:jc w:val="both"/>
        <w:rPr>
          <w:rFonts w:ascii="Times New Roman" w:hAnsi="Times New Roman" w:cs="Times New Roman"/>
          <w:sz w:val="24"/>
          <w:szCs w:val="24"/>
        </w:rPr>
      </w:pPr>
      <w:r w:rsidRPr="00B44136">
        <w:rPr>
          <w:rFonts w:ascii="Times New Roman" w:hAnsi="Times New Roman" w:cs="Times New Roman"/>
          <w:sz w:val="24"/>
          <w:szCs w:val="24"/>
        </w:rPr>
        <w:t>Crecí con ella, y es relevante porque formó parte de mi vida, desde la infancia. Mi relación se rompió (…) pienso que nos incomodaba su diferencia. No se rechaza al otro por su diferencia sino por su similitud. Tiene que ver con una verdad incómoda que se aleja a golpe de violencia (</w:t>
      </w:r>
      <w:proofErr w:type="spellStart"/>
      <w:r w:rsidRPr="00B44136">
        <w:rPr>
          <w:rFonts w:ascii="Times New Roman" w:hAnsi="Times New Roman" w:cs="Times New Roman"/>
          <w:sz w:val="24"/>
          <w:szCs w:val="24"/>
        </w:rPr>
        <w:t>Asun</w:t>
      </w:r>
      <w:proofErr w:type="spellEnd"/>
      <w:r w:rsidRPr="00B44136">
        <w:rPr>
          <w:rFonts w:ascii="Times New Roman" w:hAnsi="Times New Roman" w:cs="Times New Roman"/>
          <w:sz w:val="24"/>
          <w:szCs w:val="24"/>
        </w:rPr>
        <w:t xml:space="preserve"> </w:t>
      </w:r>
      <w:proofErr w:type="spellStart"/>
      <w:r w:rsidRPr="00B44136">
        <w:rPr>
          <w:rFonts w:ascii="Times New Roman" w:hAnsi="Times New Roman" w:cs="Times New Roman"/>
          <w:sz w:val="24"/>
          <w:szCs w:val="24"/>
        </w:rPr>
        <w:t>Pié</w:t>
      </w:r>
      <w:proofErr w:type="spellEnd"/>
      <w:r w:rsidRPr="00B44136">
        <w:rPr>
          <w:rFonts w:ascii="Times New Roman" w:hAnsi="Times New Roman" w:cs="Times New Roman"/>
          <w:sz w:val="24"/>
          <w:szCs w:val="24"/>
        </w:rPr>
        <w:t>, Seminario 23/11/2021)</w:t>
      </w:r>
    </w:p>
    <w:p w14:paraId="3414ED08" w14:textId="716890E5" w:rsidR="00A72688" w:rsidRPr="00B44136" w:rsidRDefault="00E74887" w:rsidP="009B0976">
      <w:pPr>
        <w:spacing w:after="200" w:line="276" w:lineRule="auto"/>
        <w:ind w:firstLine="709"/>
        <w:jc w:val="both"/>
        <w:rPr>
          <w:rFonts w:ascii="Times New Roman" w:hAnsi="Times New Roman" w:cs="Times New Roman"/>
          <w:sz w:val="24"/>
          <w:szCs w:val="24"/>
        </w:rPr>
      </w:pPr>
      <w:r w:rsidRPr="00B44136">
        <w:rPr>
          <w:rFonts w:ascii="Times New Roman" w:hAnsi="Times New Roman" w:cs="Times New Roman"/>
          <w:sz w:val="24"/>
          <w:szCs w:val="24"/>
        </w:rPr>
        <w:t xml:space="preserve">En la </w:t>
      </w:r>
      <w:r w:rsidR="146F1696" w:rsidRPr="00B44136">
        <w:rPr>
          <w:rFonts w:ascii="Times New Roman" w:hAnsi="Times New Roman" w:cs="Times New Roman"/>
          <w:sz w:val="24"/>
          <w:szCs w:val="24"/>
        </w:rPr>
        <w:t>historia de Beatriz Miranda</w:t>
      </w:r>
      <w:r w:rsidRPr="00B44136">
        <w:rPr>
          <w:rFonts w:ascii="Times New Roman" w:hAnsi="Times New Roman" w:cs="Times New Roman"/>
          <w:sz w:val="24"/>
          <w:szCs w:val="24"/>
        </w:rPr>
        <w:t xml:space="preserve">, </w:t>
      </w:r>
      <w:r w:rsidR="001F5470" w:rsidRPr="00B44136">
        <w:rPr>
          <w:rFonts w:ascii="Times New Roman" w:hAnsi="Times New Roman" w:cs="Times New Roman"/>
          <w:sz w:val="24"/>
          <w:szCs w:val="24"/>
        </w:rPr>
        <w:t xml:space="preserve">la </w:t>
      </w:r>
      <w:proofErr w:type="spellStart"/>
      <w:r w:rsidR="001F5470" w:rsidRPr="00B44136">
        <w:rPr>
          <w:rFonts w:ascii="Times New Roman" w:hAnsi="Times New Roman" w:cs="Times New Roman"/>
          <w:sz w:val="24"/>
          <w:szCs w:val="24"/>
        </w:rPr>
        <w:t>visibilización</w:t>
      </w:r>
      <w:proofErr w:type="spellEnd"/>
      <w:r w:rsidR="001F5470" w:rsidRPr="00B44136">
        <w:rPr>
          <w:rFonts w:ascii="Times New Roman" w:hAnsi="Times New Roman" w:cs="Times New Roman"/>
          <w:sz w:val="24"/>
          <w:szCs w:val="24"/>
        </w:rPr>
        <w:t xml:space="preserve"> se da</w:t>
      </w:r>
      <w:r w:rsidR="004204E5" w:rsidRPr="00B44136">
        <w:rPr>
          <w:rFonts w:ascii="Times New Roman" w:hAnsi="Times New Roman" w:cs="Times New Roman"/>
          <w:sz w:val="24"/>
          <w:szCs w:val="24"/>
        </w:rPr>
        <w:t xml:space="preserve"> en</w:t>
      </w:r>
      <w:r w:rsidR="00C01F0E" w:rsidRPr="00B44136">
        <w:rPr>
          <w:rFonts w:ascii="Times New Roman" w:hAnsi="Times New Roman" w:cs="Times New Roman"/>
          <w:sz w:val="24"/>
          <w:szCs w:val="24"/>
        </w:rPr>
        <w:t xml:space="preserve"> las contradicciones de su </w:t>
      </w:r>
      <w:r w:rsidR="004204E5" w:rsidRPr="00B44136">
        <w:rPr>
          <w:rFonts w:ascii="Times New Roman" w:hAnsi="Times New Roman" w:cs="Times New Roman"/>
          <w:sz w:val="24"/>
          <w:szCs w:val="24"/>
        </w:rPr>
        <w:t>convivencia con el prejuicio</w:t>
      </w:r>
      <w:r w:rsidR="146F1696" w:rsidRPr="00B44136">
        <w:rPr>
          <w:rFonts w:ascii="Times New Roman" w:hAnsi="Times New Roman" w:cs="Times New Roman"/>
          <w:sz w:val="24"/>
          <w:szCs w:val="24"/>
        </w:rPr>
        <w:t>:</w:t>
      </w:r>
      <w:r w:rsidR="001F5470" w:rsidRPr="00B44136">
        <w:rPr>
          <w:rFonts w:ascii="Times New Roman" w:hAnsi="Times New Roman" w:cs="Times New Roman"/>
          <w:sz w:val="24"/>
          <w:szCs w:val="24"/>
        </w:rPr>
        <w:tab/>
      </w:r>
    </w:p>
    <w:p w14:paraId="218E0C32" w14:textId="064879FD" w:rsidR="00A72688" w:rsidRPr="00B44136" w:rsidRDefault="03F9846C" w:rsidP="00B165D6">
      <w:pPr>
        <w:spacing w:after="200" w:line="276" w:lineRule="auto"/>
        <w:ind w:left="708"/>
        <w:jc w:val="both"/>
        <w:rPr>
          <w:rFonts w:ascii="Times New Roman" w:hAnsi="Times New Roman" w:cs="Times New Roman"/>
          <w:sz w:val="24"/>
          <w:szCs w:val="24"/>
        </w:rPr>
      </w:pPr>
      <w:r w:rsidRPr="00B44136">
        <w:rPr>
          <w:rFonts w:ascii="Times New Roman" w:hAnsi="Times New Roman" w:cs="Times New Roman"/>
          <w:sz w:val="24"/>
          <w:szCs w:val="24"/>
        </w:rPr>
        <w:t>Creo que nunca olvidaré la tarde en la que me llamaron para decirme que tenía el Síndrome X frágil. La directora del instituto me preguntó si estaba deprimida, porque las personas que son portadoras de esta enfermedad son deprimidas. Esto me llamó la atención porque al tener una enfermedad, pasas a formar parte de un conjunto de personas que tienen una etiqueta y se supone que te tienes que comportar de esa manera (…) Yo no me sentía parte de eso, para mí mi familia correspondía a la vida de una familia con 5 hijos con discapacidad. Era mi normalidad. Las preguntas, con sus prejuicios, me hicieron sentir rechazo (Beatriz Miranda, Seminario 26/10/2021).</w:t>
      </w:r>
    </w:p>
    <w:p w14:paraId="68A1904A" w14:textId="014DD79F" w:rsidR="00A72688" w:rsidRPr="00B44136" w:rsidRDefault="008D4C04" w:rsidP="009B0976">
      <w:pPr>
        <w:spacing w:after="200" w:line="276" w:lineRule="auto"/>
        <w:ind w:firstLine="709"/>
        <w:jc w:val="both"/>
        <w:rPr>
          <w:rFonts w:ascii="Times New Roman" w:hAnsi="Times New Roman" w:cs="Times New Roman"/>
          <w:sz w:val="24"/>
          <w:szCs w:val="24"/>
        </w:rPr>
      </w:pPr>
      <w:r w:rsidRPr="00B44136">
        <w:rPr>
          <w:rFonts w:ascii="Times New Roman" w:hAnsi="Times New Roman" w:cs="Times New Roman"/>
          <w:sz w:val="24"/>
          <w:szCs w:val="24"/>
        </w:rPr>
        <w:t xml:space="preserve">En el caso de </w:t>
      </w:r>
      <w:r w:rsidR="004018A9" w:rsidRPr="00B44136">
        <w:rPr>
          <w:rFonts w:ascii="Times New Roman" w:hAnsi="Times New Roman" w:cs="Times New Roman"/>
          <w:sz w:val="24"/>
          <w:szCs w:val="24"/>
        </w:rPr>
        <w:t>V</w:t>
      </w:r>
      <w:r w:rsidRPr="00B44136">
        <w:rPr>
          <w:rFonts w:ascii="Times New Roman" w:hAnsi="Times New Roman" w:cs="Times New Roman"/>
          <w:sz w:val="24"/>
          <w:szCs w:val="24"/>
        </w:rPr>
        <w:t xml:space="preserve">íctor </w:t>
      </w:r>
      <w:r w:rsidR="00D91CA9" w:rsidRPr="00B44136">
        <w:rPr>
          <w:rFonts w:ascii="Times New Roman" w:hAnsi="Times New Roman" w:cs="Times New Roman"/>
          <w:sz w:val="24"/>
          <w:szCs w:val="24"/>
        </w:rPr>
        <w:t>Gutiérrez</w:t>
      </w:r>
      <w:r w:rsidR="004018A9" w:rsidRPr="00B44136">
        <w:rPr>
          <w:rFonts w:ascii="Times New Roman" w:hAnsi="Times New Roman" w:cs="Times New Roman"/>
          <w:sz w:val="24"/>
          <w:szCs w:val="24"/>
        </w:rPr>
        <w:t xml:space="preserve"> la </w:t>
      </w:r>
      <w:proofErr w:type="spellStart"/>
      <w:r w:rsidR="004018A9" w:rsidRPr="00B44136">
        <w:rPr>
          <w:rFonts w:ascii="Times New Roman" w:hAnsi="Times New Roman" w:cs="Times New Roman"/>
          <w:sz w:val="24"/>
          <w:szCs w:val="24"/>
        </w:rPr>
        <w:t>visibilización</w:t>
      </w:r>
      <w:proofErr w:type="spellEnd"/>
      <w:r w:rsidR="004018A9" w:rsidRPr="00B44136">
        <w:rPr>
          <w:rFonts w:ascii="Times New Roman" w:hAnsi="Times New Roman" w:cs="Times New Roman"/>
          <w:sz w:val="24"/>
          <w:szCs w:val="24"/>
        </w:rPr>
        <w:t xml:space="preserve"> </w:t>
      </w:r>
      <w:r w:rsidR="003E509F" w:rsidRPr="00B44136">
        <w:rPr>
          <w:rFonts w:ascii="Times New Roman" w:hAnsi="Times New Roman" w:cs="Times New Roman"/>
          <w:sz w:val="24"/>
          <w:szCs w:val="24"/>
        </w:rPr>
        <w:t xml:space="preserve">está en </w:t>
      </w:r>
      <w:r w:rsidR="004018A9" w:rsidRPr="00B44136">
        <w:rPr>
          <w:rFonts w:ascii="Times New Roman" w:hAnsi="Times New Roman" w:cs="Times New Roman"/>
          <w:sz w:val="24"/>
          <w:szCs w:val="24"/>
        </w:rPr>
        <w:t xml:space="preserve">conflictos identitarios que </w:t>
      </w:r>
      <w:r w:rsidR="003E509F" w:rsidRPr="00B44136">
        <w:rPr>
          <w:rFonts w:ascii="Times New Roman" w:hAnsi="Times New Roman" w:cs="Times New Roman"/>
          <w:sz w:val="24"/>
          <w:szCs w:val="24"/>
        </w:rPr>
        <w:t xml:space="preserve">vivencia ante </w:t>
      </w:r>
      <w:r w:rsidR="004018A9" w:rsidRPr="00B44136">
        <w:rPr>
          <w:rFonts w:ascii="Times New Roman" w:hAnsi="Times New Roman" w:cs="Times New Roman"/>
          <w:sz w:val="24"/>
          <w:szCs w:val="24"/>
        </w:rPr>
        <w:t>la categoría política de la discapacidad</w:t>
      </w:r>
      <w:r w:rsidR="003E509F" w:rsidRPr="00B44136">
        <w:rPr>
          <w:rFonts w:ascii="Times New Roman" w:hAnsi="Times New Roman" w:cs="Times New Roman"/>
          <w:sz w:val="24"/>
          <w:szCs w:val="24"/>
        </w:rPr>
        <w:t xml:space="preserve"> y sus propios anhelos de escritor</w:t>
      </w:r>
      <w:r w:rsidR="004018A9" w:rsidRPr="00B44136">
        <w:rPr>
          <w:rFonts w:ascii="Times New Roman" w:hAnsi="Times New Roman" w:cs="Times New Roman"/>
          <w:sz w:val="24"/>
          <w:szCs w:val="24"/>
        </w:rPr>
        <w:t>:</w:t>
      </w:r>
    </w:p>
    <w:p w14:paraId="4B7B0E92" w14:textId="296A1085" w:rsidR="00A72688" w:rsidRPr="00B44136" w:rsidRDefault="47C40132" w:rsidP="00B165D6">
      <w:pPr>
        <w:spacing w:after="200" w:line="276" w:lineRule="auto"/>
        <w:ind w:left="708"/>
        <w:jc w:val="both"/>
        <w:rPr>
          <w:rFonts w:ascii="Times New Roman" w:hAnsi="Times New Roman" w:cs="Times New Roman"/>
          <w:sz w:val="24"/>
          <w:szCs w:val="24"/>
        </w:rPr>
      </w:pPr>
      <w:r w:rsidRPr="00B44136">
        <w:rPr>
          <w:rFonts w:ascii="Times New Roman" w:hAnsi="Times New Roman" w:cs="Times New Roman"/>
          <w:sz w:val="24"/>
          <w:szCs w:val="24"/>
        </w:rPr>
        <w:t xml:space="preserve">Estoy en el tema de la discapacidad desde que nací porque tengo una enfermedad genética, me la transmitió mi madre porque ella es portadora. Entonces yo me he desarrollado y he crecido en este entorno, siempre me he relacionado con personas que tienen alguna discapacidad. Para mí siempre fue algo que me incomodó bastante, no </w:t>
      </w:r>
      <w:r w:rsidRPr="00B44136">
        <w:rPr>
          <w:rFonts w:ascii="Times New Roman" w:hAnsi="Times New Roman" w:cs="Times New Roman"/>
          <w:sz w:val="24"/>
          <w:szCs w:val="24"/>
        </w:rPr>
        <w:lastRenderedPageBreak/>
        <w:t>entendía lo de esta categoría política y me producía conflictos. Tuve en cuenta los saberes de familiares de esta enfermedad, entonces estaba familiarizado con ella, siempre la tuve presente pero no la quería ver. A mis veinte años comencé a enfrentar la etapa, comencé a aprender cosas de la enfermedad y es cuando decidí comenzar a escribir (Víctor Gutiérrez, Seminario 28/09/2021).</w:t>
      </w:r>
    </w:p>
    <w:p w14:paraId="089E9F67" w14:textId="3C6398DA" w:rsidR="00BC1ADC" w:rsidRPr="00B44136" w:rsidRDefault="00BC1ADC" w:rsidP="009B0976">
      <w:pPr>
        <w:spacing w:after="200" w:line="276" w:lineRule="auto"/>
        <w:ind w:firstLine="709"/>
        <w:jc w:val="both"/>
        <w:rPr>
          <w:rFonts w:ascii="Times New Roman" w:hAnsi="Times New Roman" w:cs="Times New Roman"/>
          <w:sz w:val="24"/>
          <w:szCs w:val="24"/>
        </w:rPr>
      </w:pPr>
      <w:r w:rsidRPr="00B44136">
        <w:rPr>
          <w:rFonts w:ascii="Times New Roman" w:hAnsi="Times New Roman" w:cs="Times New Roman"/>
          <w:sz w:val="24"/>
          <w:szCs w:val="24"/>
        </w:rPr>
        <w:t xml:space="preserve">En el caso de Andrea </w:t>
      </w:r>
      <w:proofErr w:type="spellStart"/>
      <w:r w:rsidRPr="00B44136">
        <w:rPr>
          <w:rFonts w:ascii="Times New Roman" w:hAnsi="Times New Roman" w:cs="Times New Roman"/>
          <w:sz w:val="24"/>
          <w:szCs w:val="24"/>
        </w:rPr>
        <w:t>Manucci</w:t>
      </w:r>
      <w:proofErr w:type="spellEnd"/>
      <w:r w:rsidR="00C128C8" w:rsidRPr="00B44136">
        <w:rPr>
          <w:rFonts w:ascii="Times New Roman" w:hAnsi="Times New Roman" w:cs="Times New Roman"/>
          <w:sz w:val="24"/>
          <w:szCs w:val="24"/>
        </w:rPr>
        <w:t xml:space="preserve">, sus cuestionamientos </w:t>
      </w:r>
      <w:r w:rsidR="00675868" w:rsidRPr="00B44136">
        <w:rPr>
          <w:rFonts w:ascii="Times New Roman" w:hAnsi="Times New Roman" w:cs="Times New Roman"/>
          <w:sz w:val="24"/>
          <w:szCs w:val="24"/>
        </w:rPr>
        <w:t xml:space="preserve">sobre </w:t>
      </w:r>
      <w:r w:rsidR="00C128C8" w:rsidRPr="00B44136">
        <w:rPr>
          <w:rFonts w:ascii="Times New Roman" w:hAnsi="Times New Roman" w:cs="Times New Roman"/>
          <w:sz w:val="24"/>
          <w:szCs w:val="24"/>
        </w:rPr>
        <w:t>la enfermedad</w:t>
      </w:r>
      <w:r w:rsidR="001C06F9" w:rsidRPr="00B44136">
        <w:rPr>
          <w:rFonts w:ascii="Times New Roman" w:hAnsi="Times New Roman" w:cs="Times New Roman"/>
          <w:sz w:val="24"/>
          <w:szCs w:val="24"/>
        </w:rPr>
        <w:t xml:space="preserve">, su convivencia con ella y </w:t>
      </w:r>
      <w:r w:rsidR="00675868" w:rsidRPr="00B44136">
        <w:rPr>
          <w:rFonts w:ascii="Times New Roman" w:hAnsi="Times New Roman" w:cs="Times New Roman"/>
          <w:sz w:val="24"/>
          <w:szCs w:val="24"/>
        </w:rPr>
        <w:t xml:space="preserve">su </w:t>
      </w:r>
      <w:r w:rsidR="001C06F9" w:rsidRPr="00B44136">
        <w:rPr>
          <w:rFonts w:ascii="Times New Roman" w:hAnsi="Times New Roman" w:cs="Times New Roman"/>
          <w:sz w:val="24"/>
          <w:szCs w:val="24"/>
        </w:rPr>
        <w:t>deseo de “autonomía”</w:t>
      </w:r>
      <w:r w:rsidR="00675868" w:rsidRPr="00B44136">
        <w:rPr>
          <w:rFonts w:ascii="Times New Roman" w:hAnsi="Times New Roman" w:cs="Times New Roman"/>
          <w:sz w:val="24"/>
          <w:szCs w:val="24"/>
        </w:rPr>
        <w:t xml:space="preserve"> </w:t>
      </w:r>
      <w:r w:rsidR="00C128C8" w:rsidRPr="00B44136">
        <w:rPr>
          <w:rFonts w:ascii="Times New Roman" w:hAnsi="Times New Roman" w:cs="Times New Roman"/>
          <w:sz w:val="24"/>
          <w:szCs w:val="24"/>
        </w:rPr>
        <w:t xml:space="preserve">son </w:t>
      </w:r>
      <w:r w:rsidR="000D7A61" w:rsidRPr="00B44136">
        <w:rPr>
          <w:rFonts w:ascii="Times New Roman" w:hAnsi="Times New Roman" w:cs="Times New Roman"/>
          <w:sz w:val="24"/>
          <w:szCs w:val="24"/>
        </w:rPr>
        <w:t xml:space="preserve">los </w:t>
      </w:r>
      <w:r w:rsidR="00C128C8" w:rsidRPr="00B44136">
        <w:rPr>
          <w:rFonts w:ascii="Times New Roman" w:hAnsi="Times New Roman" w:cs="Times New Roman"/>
          <w:sz w:val="24"/>
          <w:szCs w:val="24"/>
        </w:rPr>
        <w:t>visibilizados:</w:t>
      </w:r>
    </w:p>
    <w:p w14:paraId="29E5E8A3" w14:textId="4722ADED" w:rsidR="00A72688" w:rsidRPr="00B44136" w:rsidRDefault="21AF2D5B" w:rsidP="00B165D6">
      <w:pPr>
        <w:spacing w:after="200" w:line="276" w:lineRule="auto"/>
        <w:ind w:left="708"/>
        <w:jc w:val="both"/>
        <w:rPr>
          <w:rFonts w:ascii="Times New Roman" w:hAnsi="Times New Roman" w:cs="Times New Roman"/>
          <w:sz w:val="24"/>
          <w:szCs w:val="24"/>
        </w:rPr>
      </w:pPr>
      <w:r w:rsidRPr="00B44136">
        <w:rPr>
          <w:rFonts w:ascii="Times New Roman" w:hAnsi="Times New Roman" w:cs="Times New Roman"/>
          <w:sz w:val="24"/>
          <w:szCs w:val="24"/>
        </w:rPr>
        <w:t xml:space="preserve">La esclerosis es una enfermedad autoinmune, cuando te dicen eso te preguntas ¿Qué hice yo para tener esto?... con los años te das cuenta de que no te puedes responsabilizar, porque no puedes cargar con esa responsabilidad. Ahí comienzas a reflexionar, a crearte preguntas. Ahí comencé a anhelar la autonomía, pero no esa de hacer cosas sola, sin pedir ayuda…al contrario, el aprender a pedir ayuda (…) otra cosa es convivir con la lágrima indeseada, tienes el shock del diagnóstico, tienes recaídas, es un dolor que parece permanente, que nunca termina. No sé si es resignación, pero lo aceptas. Haces todo lo posible porque la aceptación sea positiva y beneficiosa (Andrea </w:t>
      </w:r>
      <w:proofErr w:type="spellStart"/>
      <w:r w:rsidRPr="00B44136">
        <w:rPr>
          <w:rFonts w:ascii="Times New Roman" w:hAnsi="Times New Roman" w:cs="Times New Roman"/>
          <w:sz w:val="24"/>
          <w:szCs w:val="24"/>
        </w:rPr>
        <w:t>Manucci</w:t>
      </w:r>
      <w:proofErr w:type="spellEnd"/>
      <w:r w:rsidRPr="00B44136">
        <w:rPr>
          <w:rFonts w:ascii="Times New Roman" w:hAnsi="Times New Roman" w:cs="Times New Roman"/>
          <w:sz w:val="24"/>
          <w:szCs w:val="24"/>
        </w:rPr>
        <w:t>, Seminario 31/08/2021)</w:t>
      </w:r>
    </w:p>
    <w:p w14:paraId="10333A52" w14:textId="30EB83AE" w:rsidR="00A72688" w:rsidRPr="00B44136" w:rsidRDefault="21AF2D5B" w:rsidP="009B0976">
      <w:pPr>
        <w:spacing w:after="200" w:line="276" w:lineRule="auto"/>
        <w:ind w:firstLine="709"/>
        <w:jc w:val="both"/>
        <w:rPr>
          <w:rFonts w:ascii="Times New Roman" w:hAnsi="Times New Roman" w:cs="Times New Roman"/>
          <w:sz w:val="24"/>
          <w:szCs w:val="24"/>
        </w:rPr>
      </w:pPr>
      <w:proofErr w:type="spellStart"/>
      <w:r w:rsidRPr="00B44136">
        <w:rPr>
          <w:rFonts w:ascii="Times New Roman" w:hAnsi="Times New Roman" w:cs="Times New Roman"/>
          <w:sz w:val="24"/>
          <w:szCs w:val="24"/>
        </w:rPr>
        <w:t>Amarantha</w:t>
      </w:r>
      <w:proofErr w:type="spellEnd"/>
      <w:r w:rsidRPr="00B44136">
        <w:rPr>
          <w:rFonts w:ascii="Times New Roman" w:hAnsi="Times New Roman" w:cs="Times New Roman"/>
          <w:sz w:val="24"/>
          <w:szCs w:val="24"/>
        </w:rPr>
        <w:t xml:space="preserve"> </w:t>
      </w:r>
      <w:proofErr w:type="spellStart"/>
      <w:r w:rsidRPr="00B44136">
        <w:rPr>
          <w:rFonts w:ascii="Times New Roman" w:hAnsi="Times New Roman" w:cs="Times New Roman"/>
          <w:sz w:val="24"/>
          <w:szCs w:val="24"/>
        </w:rPr>
        <w:t>Wass</w:t>
      </w:r>
      <w:proofErr w:type="spellEnd"/>
      <w:r w:rsidRPr="00B44136">
        <w:rPr>
          <w:rFonts w:ascii="Times New Roman" w:hAnsi="Times New Roman" w:cs="Times New Roman"/>
          <w:sz w:val="24"/>
          <w:szCs w:val="24"/>
        </w:rPr>
        <w:t xml:space="preserve">, visibiliza sus vivencias ante la injusta explicación científica de su propio cuerpo discapacitado: </w:t>
      </w:r>
    </w:p>
    <w:p w14:paraId="27ADC48D" w14:textId="0EE6FC90" w:rsidR="00341BB0" w:rsidRPr="00B44136" w:rsidRDefault="21AF2D5B" w:rsidP="00B165D6">
      <w:pPr>
        <w:spacing w:after="200" w:line="276" w:lineRule="auto"/>
        <w:ind w:left="708"/>
        <w:jc w:val="both"/>
        <w:rPr>
          <w:rFonts w:ascii="Times New Roman" w:hAnsi="Times New Roman" w:cs="Times New Roman"/>
          <w:sz w:val="24"/>
          <w:szCs w:val="24"/>
        </w:rPr>
      </w:pPr>
      <w:r w:rsidRPr="00B44136">
        <w:rPr>
          <w:rFonts w:ascii="Times New Roman" w:hAnsi="Times New Roman" w:cs="Times New Roman"/>
          <w:sz w:val="24"/>
          <w:szCs w:val="24"/>
        </w:rPr>
        <w:t>La discapacidad no es solo tu cuerpo, está también en el entorno. Se va cambiando un poco el significado dependiendo de la discapacidad, pero hay un faltante… uno sigue conservando lo médico, ellos [quienes piensan desde este enfoque] asumen que los cuerpos tienen una forma correcta y una que no lo es (</w:t>
      </w:r>
      <w:proofErr w:type="spellStart"/>
      <w:r w:rsidRPr="00B44136">
        <w:rPr>
          <w:rFonts w:ascii="Times New Roman" w:hAnsi="Times New Roman" w:cs="Times New Roman"/>
          <w:sz w:val="24"/>
          <w:szCs w:val="24"/>
        </w:rPr>
        <w:t>Amarantha</w:t>
      </w:r>
      <w:proofErr w:type="spellEnd"/>
      <w:r w:rsidRPr="00B44136">
        <w:rPr>
          <w:rFonts w:ascii="Times New Roman" w:hAnsi="Times New Roman" w:cs="Times New Roman"/>
          <w:sz w:val="24"/>
          <w:szCs w:val="24"/>
        </w:rPr>
        <w:t xml:space="preserve"> </w:t>
      </w:r>
      <w:proofErr w:type="spellStart"/>
      <w:r w:rsidRPr="00B44136">
        <w:rPr>
          <w:rFonts w:ascii="Times New Roman" w:hAnsi="Times New Roman" w:cs="Times New Roman"/>
          <w:sz w:val="24"/>
          <w:szCs w:val="24"/>
        </w:rPr>
        <w:t>Wass</w:t>
      </w:r>
      <w:proofErr w:type="spellEnd"/>
      <w:r w:rsidRPr="00B44136">
        <w:rPr>
          <w:rFonts w:ascii="Times New Roman" w:hAnsi="Times New Roman" w:cs="Times New Roman"/>
          <w:sz w:val="24"/>
          <w:szCs w:val="24"/>
        </w:rPr>
        <w:t>, Seminario 23/11/2021).</w:t>
      </w:r>
    </w:p>
    <w:p w14:paraId="738B3714" w14:textId="7ADE753F" w:rsidR="0099712F" w:rsidRPr="000A75B5" w:rsidRDefault="000A75B5" w:rsidP="009B0976">
      <w:pPr>
        <w:spacing w:after="200" w:line="276"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 xml:space="preserve">3.4 </w:t>
      </w:r>
      <w:r w:rsidR="21AF2D5B" w:rsidRPr="000A75B5">
        <w:rPr>
          <w:rFonts w:ascii="Times New Roman" w:hAnsi="Times New Roman" w:cs="Times New Roman"/>
          <w:b/>
          <w:bCs/>
          <w:sz w:val="24"/>
          <w:szCs w:val="24"/>
        </w:rPr>
        <w:t>Son necesarios los activismos para la resignificación</w:t>
      </w:r>
    </w:p>
    <w:p w14:paraId="1EBBD532" w14:textId="23DB34F1" w:rsidR="00A72688" w:rsidRPr="00B44136" w:rsidRDefault="21AF2D5B" w:rsidP="009B0976">
      <w:pPr>
        <w:spacing w:after="200" w:line="276" w:lineRule="auto"/>
        <w:ind w:firstLine="709"/>
        <w:jc w:val="both"/>
        <w:rPr>
          <w:rFonts w:ascii="Times New Roman" w:hAnsi="Times New Roman" w:cs="Times New Roman"/>
          <w:sz w:val="24"/>
          <w:szCs w:val="24"/>
        </w:rPr>
      </w:pPr>
      <w:r w:rsidRPr="00B44136">
        <w:rPr>
          <w:rFonts w:ascii="Times New Roman" w:hAnsi="Times New Roman" w:cs="Times New Roman"/>
          <w:sz w:val="24"/>
          <w:szCs w:val="24"/>
        </w:rPr>
        <w:t xml:space="preserve">Las y los ponentes exponen un debate que interpela a la sociedad en su conjunto, sobre todo a las instituciones que se involucran con colectivos minoritarios: “Un montón de gente promedio se puso a hablar de cuerpos que no son de ellos, que no les atraviesan directamente, este modelo </w:t>
      </w:r>
      <w:proofErr w:type="spellStart"/>
      <w:r w:rsidRPr="00B44136">
        <w:rPr>
          <w:rFonts w:ascii="Times New Roman" w:hAnsi="Times New Roman" w:cs="Times New Roman"/>
          <w:sz w:val="24"/>
          <w:szCs w:val="24"/>
        </w:rPr>
        <w:t>anticapacitista</w:t>
      </w:r>
      <w:proofErr w:type="spellEnd"/>
      <w:r w:rsidRPr="00B44136">
        <w:rPr>
          <w:rFonts w:ascii="Times New Roman" w:hAnsi="Times New Roman" w:cs="Times New Roman"/>
          <w:sz w:val="24"/>
          <w:szCs w:val="24"/>
        </w:rPr>
        <w:t xml:space="preserve"> pretende dar la voz a estas personas” (</w:t>
      </w:r>
      <w:proofErr w:type="spellStart"/>
      <w:r w:rsidRPr="00B44136">
        <w:rPr>
          <w:rFonts w:ascii="Times New Roman" w:hAnsi="Times New Roman" w:cs="Times New Roman"/>
          <w:sz w:val="24"/>
          <w:szCs w:val="24"/>
        </w:rPr>
        <w:t>Jhonatthan</w:t>
      </w:r>
      <w:proofErr w:type="spellEnd"/>
      <w:r w:rsidRPr="00B44136">
        <w:rPr>
          <w:rFonts w:ascii="Times New Roman" w:hAnsi="Times New Roman" w:cs="Times New Roman"/>
          <w:sz w:val="24"/>
          <w:szCs w:val="24"/>
        </w:rPr>
        <w:t xml:space="preserve"> Maldonado, Seminario 28/09/2021), sin embargo:</w:t>
      </w:r>
    </w:p>
    <w:p w14:paraId="753464F5" w14:textId="2F70ED72" w:rsidR="00A72688" w:rsidRPr="00B44136" w:rsidRDefault="21AF2D5B" w:rsidP="00B165D6">
      <w:pPr>
        <w:spacing w:after="200" w:line="276" w:lineRule="auto"/>
        <w:ind w:left="708"/>
        <w:jc w:val="both"/>
        <w:rPr>
          <w:rFonts w:ascii="Times New Roman" w:hAnsi="Times New Roman" w:cs="Times New Roman"/>
          <w:sz w:val="24"/>
          <w:szCs w:val="24"/>
        </w:rPr>
      </w:pPr>
      <w:r w:rsidRPr="00B44136">
        <w:rPr>
          <w:rFonts w:ascii="Times New Roman" w:hAnsi="Times New Roman" w:cs="Times New Roman"/>
          <w:sz w:val="24"/>
          <w:szCs w:val="24"/>
        </w:rPr>
        <w:t>Hay una subestimación y sobrestimación de lo no normativo (…) la gente tiene una admiración patética porque sobrestima algo que cualquier persona puede hacer. No validan cosas importantes, como las barrearas que se encuentran en el entorno (…) y es eso lo que hay que visibilizar (…) para ello se hace activismo (</w:t>
      </w:r>
      <w:proofErr w:type="spellStart"/>
      <w:r w:rsidRPr="00B44136">
        <w:rPr>
          <w:rFonts w:ascii="Times New Roman" w:hAnsi="Times New Roman" w:cs="Times New Roman"/>
          <w:sz w:val="24"/>
          <w:szCs w:val="24"/>
        </w:rPr>
        <w:t>Amarantha</w:t>
      </w:r>
      <w:proofErr w:type="spellEnd"/>
      <w:r w:rsidRPr="00B44136">
        <w:rPr>
          <w:rFonts w:ascii="Times New Roman" w:hAnsi="Times New Roman" w:cs="Times New Roman"/>
          <w:sz w:val="24"/>
          <w:szCs w:val="24"/>
        </w:rPr>
        <w:t xml:space="preserve"> </w:t>
      </w:r>
      <w:proofErr w:type="spellStart"/>
      <w:r w:rsidRPr="00B44136">
        <w:rPr>
          <w:rFonts w:ascii="Times New Roman" w:hAnsi="Times New Roman" w:cs="Times New Roman"/>
          <w:sz w:val="24"/>
          <w:szCs w:val="24"/>
        </w:rPr>
        <w:t>Wass</w:t>
      </w:r>
      <w:proofErr w:type="spellEnd"/>
      <w:r w:rsidRPr="00B44136">
        <w:rPr>
          <w:rFonts w:ascii="Times New Roman" w:hAnsi="Times New Roman" w:cs="Times New Roman"/>
          <w:sz w:val="24"/>
          <w:szCs w:val="24"/>
        </w:rPr>
        <w:t>, Seminario 23/11/2021).</w:t>
      </w:r>
    </w:p>
    <w:p w14:paraId="69E97AFC" w14:textId="35087E4B" w:rsidR="00A72688" w:rsidRPr="00B44136" w:rsidRDefault="21AF2D5B" w:rsidP="009B0976">
      <w:pPr>
        <w:spacing w:after="200" w:line="276" w:lineRule="auto"/>
        <w:ind w:firstLine="709"/>
        <w:jc w:val="both"/>
        <w:rPr>
          <w:rFonts w:ascii="Times New Roman" w:hAnsi="Times New Roman" w:cs="Times New Roman"/>
          <w:sz w:val="24"/>
          <w:szCs w:val="24"/>
        </w:rPr>
      </w:pPr>
      <w:r w:rsidRPr="00B44136">
        <w:rPr>
          <w:rFonts w:ascii="Times New Roman" w:hAnsi="Times New Roman" w:cs="Times New Roman"/>
          <w:sz w:val="24"/>
          <w:szCs w:val="24"/>
        </w:rPr>
        <w:t>A pesar de ello, el activismo significa adquirir visibilidad y ello puede generar miedos justificados (se entra al mismo juego de subestimación y sobreestimación). Cuando esto sucede, lo más importante es mantener vivas las esperanzas, pues “la participación en estos espacios permite intercambiar experiencias para saber que una no rema sola” (</w:t>
      </w:r>
      <w:proofErr w:type="spellStart"/>
      <w:r w:rsidRPr="00B44136">
        <w:rPr>
          <w:rFonts w:ascii="Times New Roman" w:hAnsi="Times New Roman" w:cs="Times New Roman"/>
          <w:sz w:val="24"/>
          <w:szCs w:val="24"/>
        </w:rPr>
        <w:t>Amarantha</w:t>
      </w:r>
      <w:proofErr w:type="spellEnd"/>
      <w:r w:rsidRPr="00B44136">
        <w:rPr>
          <w:rFonts w:ascii="Times New Roman" w:hAnsi="Times New Roman" w:cs="Times New Roman"/>
          <w:sz w:val="24"/>
          <w:szCs w:val="24"/>
        </w:rPr>
        <w:t xml:space="preserve"> </w:t>
      </w:r>
      <w:proofErr w:type="spellStart"/>
      <w:r w:rsidRPr="00B44136">
        <w:rPr>
          <w:rFonts w:ascii="Times New Roman" w:hAnsi="Times New Roman" w:cs="Times New Roman"/>
          <w:sz w:val="24"/>
          <w:szCs w:val="24"/>
        </w:rPr>
        <w:t>Wass</w:t>
      </w:r>
      <w:proofErr w:type="spellEnd"/>
      <w:r w:rsidRPr="00B44136">
        <w:rPr>
          <w:rFonts w:ascii="Times New Roman" w:hAnsi="Times New Roman" w:cs="Times New Roman"/>
          <w:sz w:val="24"/>
          <w:szCs w:val="24"/>
        </w:rPr>
        <w:t>, Seminario 23/11/2021).</w:t>
      </w:r>
    </w:p>
    <w:p w14:paraId="65A31E2B" w14:textId="5599862A" w:rsidR="00A72688" w:rsidRPr="00B44136" w:rsidRDefault="21AF2D5B" w:rsidP="009B0976">
      <w:pPr>
        <w:spacing w:after="200" w:line="276" w:lineRule="auto"/>
        <w:ind w:firstLine="709"/>
        <w:jc w:val="both"/>
        <w:rPr>
          <w:rFonts w:ascii="Times New Roman" w:hAnsi="Times New Roman" w:cs="Times New Roman"/>
          <w:sz w:val="24"/>
          <w:szCs w:val="24"/>
        </w:rPr>
      </w:pPr>
      <w:r w:rsidRPr="00B44136">
        <w:rPr>
          <w:rFonts w:ascii="Times New Roman" w:hAnsi="Times New Roman" w:cs="Times New Roman"/>
          <w:sz w:val="24"/>
          <w:szCs w:val="24"/>
        </w:rPr>
        <w:lastRenderedPageBreak/>
        <w:t>Al hacer activismo se pueden desentrañar nuevas propuestas prácticas, que finalmente van transformando la sociedad. Las formas de entrar a estos espacios son distintas en cada persona y eso también es importante, ya que el activismo siempre implica resignificación.</w:t>
      </w:r>
      <w:r w:rsidR="0075400D" w:rsidRPr="00B44136">
        <w:rPr>
          <w:rFonts w:ascii="Times New Roman" w:hAnsi="Times New Roman" w:cs="Times New Roman"/>
          <w:sz w:val="24"/>
          <w:szCs w:val="24"/>
        </w:rPr>
        <w:t xml:space="preserve"> Y el analizar esa resignificación puede contemplar también sus contradicciones y reiteración de prejuicios.</w:t>
      </w:r>
    </w:p>
    <w:p w14:paraId="0D2B8C16" w14:textId="0F23C16B" w:rsidR="00AD207F" w:rsidRPr="00B44136" w:rsidRDefault="21AF2D5B" w:rsidP="009B0976">
      <w:pPr>
        <w:spacing w:after="200" w:line="276" w:lineRule="auto"/>
        <w:ind w:firstLine="709"/>
        <w:jc w:val="both"/>
        <w:rPr>
          <w:rFonts w:ascii="Times New Roman" w:hAnsi="Times New Roman" w:cs="Times New Roman"/>
          <w:sz w:val="24"/>
          <w:szCs w:val="24"/>
        </w:rPr>
      </w:pPr>
      <w:r w:rsidRPr="00B44136">
        <w:rPr>
          <w:rFonts w:ascii="Times New Roman" w:hAnsi="Times New Roman" w:cs="Times New Roman"/>
          <w:sz w:val="24"/>
          <w:szCs w:val="24"/>
        </w:rPr>
        <w:t xml:space="preserve">Por otro lado, el activismo se suele sustentar en las personas, no en las instituciones, de ahí la importancia de continuar las luchas como un colectivo: </w:t>
      </w:r>
    </w:p>
    <w:p w14:paraId="3DF50B25" w14:textId="0D5C314A" w:rsidR="00A72688" w:rsidRPr="00B44136" w:rsidRDefault="00B165D6" w:rsidP="00B165D6">
      <w:pPr>
        <w:spacing w:after="200" w:line="276" w:lineRule="auto"/>
        <w:ind w:left="708"/>
        <w:jc w:val="both"/>
        <w:rPr>
          <w:rFonts w:ascii="Times New Roman" w:hAnsi="Times New Roman" w:cs="Times New Roman"/>
          <w:sz w:val="24"/>
          <w:szCs w:val="24"/>
        </w:rPr>
      </w:pPr>
      <w:r>
        <w:rPr>
          <w:rFonts w:ascii="Times New Roman" w:hAnsi="Times New Roman" w:cs="Times New Roman"/>
          <w:sz w:val="24"/>
          <w:szCs w:val="24"/>
        </w:rPr>
        <w:t>E</w:t>
      </w:r>
      <w:r w:rsidR="21AF2D5B" w:rsidRPr="00B44136">
        <w:rPr>
          <w:rFonts w:ascii="Times New Roman" w:hAnsi="Times New Roman" w:cs="Times New Roman"/>
          <w:sz w:val="24"/>
          <w:szCs w:val="24"/>
        </w:rPr>
        <w:t>l taller de arte murió en el momento en el que el gobierno entró y decidió comenzar a invertir en este tema (…) Todo el tiempo de acciones se perdía en papeleo. Ir a por el recurso implicaba ir a intentar conseguir algo, para muchas veces venirse sin conseguir nada (Pedro Miranda, Seminario 26/10/2021).</w:t>
      </w:r>
    </w:p>
    <w:p w14:paraId="4B5C3661" w14:textId="684A1D66" w:rsidR="0009637D" w:rsidRPr="00B44136" w:rsidRDefault="21AF2D5B" w:rsidP="009B0976">
      <w:pPr>
        <w:spacing w:after="200" w:line="276" w:lineRule="auto"/>
        <w:ind w:firstLine="709"/>
        <w:jc w:val="both"/>
        <w:rPr>
          <w:rFonts w:ascii="Times New Roman" w:hAnsi="Times New Roman" w:cs="Times New Roman"/>
          <w:sz w:val="24"/>
          <w:szCs w:val="24"/>
        </w:rPr>
      </w:pPr>
      <w:r w:rsidRPr="00B44136">
        <w:rPr>
          <w:rFonts w:ascii="Times New Roman" w:hAnsi="Times New Roman" w:cs="Times New Roman"/>
          <w:sz w:val="24"/>
          <w:szCs w:val="24"/>
        </w:rPr>
        <w:t>Víctor Gutiérrez profundiza en el activismo como una acción política que cuestiona el fuerte ideal individualista de las sociedades modernas por medio de un discurso colectivo:</w:t>
      </w:r>
    </w:p>
    <w:p w14:paraId="2E03138A" w14:textId="557BF15A" w:rsidR="00341BB0" w:rsidRPr="00B44136" w:rsidRDefault="21AF2D5B" w:rsidP="00B165D6">
      <w:pPr>
        <w:spacing w:after="200" w:line="276" w:lineRule="auto"/>
        <w:ind w:left="708"/>
        <w:jc w:val="both"/>
        <w:rPr>
          <w:rFonts w:ascii="Times New Roman" w:hAnsi="Times New Roman" w:cs="Times New Roman"/>
          <w:sz w:val="24"/>
          <w:szCs w:val="24"/>
        </w:rPr>
      </w:pPr>
      <w:r w:rsidRPr="00B44136">
        <w:rPr>
          <w:rFonts w:ascii="Times New Roman" w:hAnsi="Times New Roman" w:cs="Times New Roman"/>
          <w:sz w:val="24"/>
          <w:szCs w:val="24"/>
        </w:rPr>
        <w:t>La discapacidad siempre se piensa como algo individual. Todas estas herramientas que nos brinda el modelo social hacen que se pueda pensar la discapacidad de otra manera, que no recaiga solo en prácticas paternalistas, sanitarias o de cuidados. Entonces, si pensamos la discapacidad como algo político (…) la situamos como algo que está atravesado por lo cultural, político, social (Víctor Gutiérrez, Seminario 28/09/2021).</w:t>
      </w:r>
    </w:p>
    <w:p w14:paraId="4FC7434C" w14:textId="6367781D" w:rsidR="00A72688" w:rsidRPr="000A75B5" w:rsidRDefault="000A75B5" w:rsidP="009B0976">
      <w:pPr>
        <w:spacing w:after="200" w:line="276"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 xml:space="preserve">3.5 </w:t>
      </w:r>
      <w:r w:rsidR="21AF2D5B" w:rsidRPr="000A75B5">
        <w:rPr>
          <w:rFonts w:ascii="Times New Roman" w:hAnsi="Times New Roman" w:cs="Times New Roman"/>
          <w:b/>
          <w:bCs/>
          <w:sz w:val="24"/>
          <w:szCs w:val="24"/>
        </w:rPr>
        <w:t>La inclusión debe ser un discurso político</w:t>
      </w:r>
    </w:p>
    <w:p w14:paraId="6EB8FD5A" w14:textId="1B3F60A8" w:rsidR="00A72688" w:rsidRPr="00B44136" w:rsidRDefault="006D4B66" w:rsidP="009B0976">
      <w:pPr>
        <w:spacing w:after="200" w:line="276" w:lineRule="auto"/>
        <w:ind w:firstLine="709"/>
        <w:jc w:val="both"/>
        <w:rPr>
          <w:rFonts w:ascii="Times New Roman" w:hAnsi="Times New Roman" w:cs="Times New Roman"/>
          <w:sz w:val="24"/>
          <w:szCs w:val="24"/>
        </w:rPr>
      </w:pPr>
      <w:r w:rsidRPr="00B44136">
        <w:rPr>
          <w:rFonts w:ascii="Times New Roman" w:hAnsi="Times New Roman" w:cs="Times New Roman"/>
          <w:sz w:val="24"/>
          <w:szCs w:val="24"/>
        </w:rPr>
        <w:t xml:space="preserve">La </w:t>
      </w:r>
      <w:r w:rsidR="21AF2D5B" w:rsidRPr="00B44136">
        <w:rPr>
          <w:rFonts w:ascii="Times New Roman" w:hAnsi="Times New Roman" w:cs="Times New Roman"/>
          <w:sz w:val="24"/>
          <w:szCs w:val="24"/>
        </w:rPr>
        <w:t xml:space="preserve">palabra políticamente correcta ha ido destruyendo la criticidad reflexiva y la principal razón para que ello se mantenga en el tiempo es que las instituciones han generado un discurso estático y dogmático sobre la diversidad. </w:t>
      </w:r>
    </w:p>
    <w:p w14:paraId="17D27C14" w14:textId="1795B3FD" w:rsidR="00A72688" w:rsidRPr="00B44136" w:rsidRDefault="21AF2D5B" w:rsidP="009B0976">
      <w:pPr>
        <w:spacing w:after="200" w:line="276" w:lineRule="auto"/>
        <w:ind w:firstLine="709"/>
        <w:jc w:val="both"/>
        <w:rPr>
          <w:rFonts w:ascii="Times New Roman" w:hAnsi="Times New Roman" w:cs="Times New Roman"/>
          <w:sz w:val="24"/>
          <w:szCs w:val="24"/>
        </w:rPr>
      </w:pPr>
      <w:r w:rsidRPr="00B44136">
        <w:rPr>
          <w:rFonts w:ascii="Times New Roman" w:hAnsi="Times New Roman" w:cs="Times New Roman"/>
          <w:sz w:val="24"/>
          <w:szCs w:val="24"/>
        </w:rPr>
        <w:t>En la escuela esto se hace patente, pues las comunidades educativas no se animan a cuestionar los alcances de los procesos de inclusión escolar impuestos por la ley por miedo a la adquisición de un discurso políticamente activo:</w:t>
      </w:r>
    </w:p>
    <w:p w14:paraId="4F2E5851" w14:textId="5642F80D" w:rsidR="00A72688" w:rsidRPr="00B44136" w:rsidRDefault="21AF2D5B" w:rsidP="00B165D6">
      <w:pPr>
        <w:spacing w:after="200" w:line="276" w:lineRule="auto"/>
        <w:ind w:left="708"/>
        <w:jc w:val="both"/>
        <w:rPr>
          <w:rFonts w:ascii="Times New Roman" w:hAnsi="Times New Roman" w:cs="Times New Roman"/>
          <w:sz w:val="24"/>
          <w:szCs w:val="24"/>
        </w:rPr>
      </w:pPr>
      <w:r w:rsidRPr="00B44136">
        <w:rPr>
          <w:rFonts w:ascii="Times New Roman" w:hAnsi="Times New Roman" w:cs="Times New Roman"/>
          <w:sz w:val="24"/>
          <w:szCs w:val="24"/>
        </w:rPr>
        <w:t xml:space="preserve">Las comunidades tendrían que mirar, sin romantizar ni idealizar, qué es lo que sucedía antes de la llegada de estos discursos médicos y/o pedagógicos a la escuela (Andrea </w:t>
      </w:r>
      <w:proofErr w:type="spellStart"/>
      <w:r w:rsidRPr="00B44136">
        <w:rPr>
          <w:rFonts w:ascii="Times New Roman" w:hAnsi="Times New Roman" w:cs="Times New Roman"/>
          <w:sz w:val="24"/>
          <w:szCs w:val="24"/>
        </w:rPr>
        <w:t>Manucci</w:t>
      </w:r>
      <w:proofErr w:type="spellEnd"/>
      <w:r w:rsidRPr="00B44136">
        <w:rPr>
          <w:rFonts w:ascii="Times New Roman" w:hAnsi="Times New Roman" w:cs="Times New Roman"/>
          <w:sz w:val="24"/>
          <w:szCs w:val="24"/>
        </w:rPr>
        <w:t xml:space="preserve">, Seminario 31/08/2021). </w:t>
      </w:r>
    </w:p>
    <w:p w14:paraId="0937E0F2" w14:textId="395324BE" w:rsidR="00A72688" w:rsidRPr="00B44136" w:rsidRDefault="21AF2D5B" w:rsidP="009B0976">
      <w:pPr>
        <w:spacing w:after="200" w:line="276" w:lineRule="auto"/>
        <w:ind w:firstLine="709"/>
        <w:jc w:val="both"/>
        <w:rPr>
          <w:rFonts w:ascii="Times New Roman" w:hAnsi="Times New Roman" w:cs="Times New Roman"/>
          <w:sz w:val="24"/>
          <w:szCs w:val="24"/>
        </w:rPr>
      </w:pPr>
      <w:r w:rsidRPr="00B44136">
        <w:rPr>
          <w:rFonts w:ascii="Times New Roman" w:hAnsi="Times New Roman" w:cs="Times New Roman"/>
          <w:sz w:val="24"/>
          <w:szCs w:val="24"/>
        </w:rPr>
        <w:t>Es entonces, cuando el discurso políticamente activo es necesario, pues plantea cuestionamientos éticos necesarios sobre el bienestar de las comunidades y las formas de actuación “</w:t>
      </w:r>
      <w:r w:rsidR="00E30D95" w:rsidRPr="00B44136">
        <w:rPr>
          <w:rFonts w:ascii="Times New Roman" w:hAnsi="Times New Roman" w:cs="Times New Roman"/>
          <w:sz w:val="24"/>
          <w:szCs w:val="24"/>
        </w:rPr>
        <w:t>¿</w:t>
      </w:r>
      <w:r w:rsidRPr="00B44136">
        <w:rPr>
          <w:rFonts w:ascii="Times New Roman" w:hAnsi="Times New Roman" w:cs="Times New Roman"/>
          <w:sz w:val="24"/>
          <w:szCs w:val="24"/>
        </w:rPr>
        <w:t>dónde está centrada nuestra noción de inclusión</w:t>
      </w:r>
      <w:r w:rsidR="00E30D95" w:rsidRPr="00B44136">
        <w:rPr>
          <w:rFonts w:ascii="Times New Roman" w:hAnsi="Times New Roman" w:cs="Times New Roman"/>
          <w:sz w:val="24"/>
          <w:szCs w:val="24"/>
        </w:rPr>
        <w:t>?</w:t>
      </w:r>
      <w:r w:rsidRPr="00B44136">
        <w:rPr>
          <w:rFonts w:ascii="Times New Roman" w:hAnsi="Times New Roman" w:cs="Times New Roman"/>
          <w:sz w:val="24"/>
          <w:szCs w:val="24"/>
        </w:rPr>
        <w:t xml:space="preserve"> ¿</w:t>
      </w:r>
      <w:r w:rsidR="00E30D95" w:rsidRPr="00B44136">
        <w:rPr>
          <w:rFonts w:ascii="Times New Roman" w:hAnsi="Times New Roman" w:cs="Times New Roman"/>
          <w:sz w:val="24"/>
          <w:szCs w:val="24"/>
        </w:rPr>
        <w:t>c</w:t>
      </w:r>
      <w:r w:rsidRPr="00B44136">
        <w:rPr>
          <w:rFonts w:ascii="Times New Roman" w:hAnsi="Times New Roman" w:cs="Times New Roman"/>
          <w:sz w:val="24"/>
          <w:szCs w:val="24"/>
        </w:rPr>
        <w:t>uál sería el problema de que nazcan personas con discapacidad? ¿de qué sirven a la sociedad los apoyos o recursos humanos de fisioterapeutas en las escuelas, etc.? (</w:t>
      </w:r>
      <w:proofErr w:type="spellStart"/>
      <w:r w:rsidRPr="00B44136">
        <w:rPr>
          <w:rFonts w:ascii="Times New Roman" w:hAnsi="Times New Roman" w:cs="Times New Roman"/>
          <w:sz w:val="24"/>
          <w:szCs w:val="24"/>
        </w:rPr>
        <w:t>Jhonatthan</w:t>
      </w:r>
      <w:proofErr w:type="spellEnd"/>
      <w:r w:rsidRPr="00B44136">
        <w:rPr>
          <w:rFonts w:ascii="Times New Roman" w:hAnsi="Times New Roman" w:cs="Times New Roman"/>
          <w:sz w:val="24"/>
          <w:szCs w:val="24"/>
        </w:rPr>
        <w:t xml:space="preserve"> Maldonado, Seminario 28/09/2021).</w:t>
      </w:r>
    </w:p>
    <w:p w14:paraId="5B41797D" w14:textId="5A7A467E" w:rsidR="00A72688" w:rsidRPr="00B44136" w:rsidRDefault="21AF2D5B" w:rsidP="009B0976">
      <w:pPr>
        <w:spacing w:after="200" w:line="276" w:lineRule="auto"/>
        <w:ind w:firstLine="709"/>
        <w:jc w:val="both"/>
        <w:rPr>
          <w:rFonts w:ascii="Times New Roman" w:hAnsi="Times New Roman" w:cs="Times New Roman"/>
          <w:sz w:val="24"/>
          <w:szCs w:val="24"/>
        </w:rPr>
      </w:pPr>
      <w:r w:rsidRPr="00B44136">
        <w:rPr>
          <w:rFonts w:ascii="Times New Roman" w:hAnsi="Times New Roman" w:cs="Times New Roman"/>
          <w:sz w:val="24"/>
          <w:szCs w:val="24"/>
        </w:rPr>
        <w:t xml:space="preserve">En la actualidad, existen campañas publicitarias que buscan frenar el nacimiento de personas con discapacidad —como la campaña Cero Síndrome de Down— que se han amparado en el derecho a la libertad de expresión para proponer acciones políticas en las </w:t>
      </w:r>
      <w:r w:rsidRPr="00B44136">
        <w:rPr>
          <w:rFonts w:ascii="Times New Roman" w:hAnsi="Times New Roman" w:cs="Times New Roman"/>
          <w:sz w:val="24"/>
          <w:szCs w:val="24"/>
        </w:rPr>
        <w:lastRenderedPageBreak/>
        <w:t xml:space="preserve">naciones. Ante estas realidades es urgente resignificar el concepto de discapacidad, que “es un constructo político, porque depende de las hegemonías y del poder ejercido de los unos sobre los otros: el discurso médico se impone sobre el discurso cuestionador, el discurso de la rehabilitación se eleva sobre el de la diversidad” (Beatriz Miranda, Seminario 26/10/2021).  </w:t>
      </w:r>
    </w:p>
    <w:p w14:paraId="23236DDB" w14:textId="17A41F26" w:rsidR="00A72688" w:rsidRPr="00B44136" w:rsidRDefault="21AF2D5B" w:rsidP="009B0976">
      <w:pPr>
        <w:spacing w:after="200" w:line="276" w:lineRule="auto"/>
        <w:ind w:firstLine="709"/>
        <w:jc w:val="both"/>
        <w:rPr>
          <w:rFonts w:ascii="Times New Roman" w:hAnsi="Times New Roman" w:cs="Times New Roman"/>
          <w:sz w:val="24"/>
          <w:szCs w:val="24"/>
        </w:rPr>
      </w:pPr>
      <w:r w:rsidRPr="00B44136">
        <w:rPr>
          <w:rFonts w:ascii="Times New Roman" w:hAnsi="Times New Roman" w:cs="Times New Roman"/>
          <w:sz w:val="24"/>
          <w:szCs w:val="24"/>
        </w:rPr>
        <w:t>La conciencia política genera una lucha por la emancipación que requiere una validación de las diferentes formas de existir que se escudan en argumentos científicos:</w:t>
      </w:r>
    </w:p>
    <w:p w14:paraId="2572FF44" w14:textId="24D04F3E" w:rsidR="00A72688" w:rsidRPr="00B44136" w:rsidRDefault="21AF2D5B" w:rsidP="00B165D6">
      <w:pPr>
        <w:spacing w:after="200" w:line="276" w:lineRule="auto"/>
        <w:ind w:left="708"/>
        <w:jc w:val="both"/>
        <w:rPr>
          <w:rFonts w:ascii="Times New Roman" w:hAnsi="Times New Roman" w:cs="Times New Roman"/>
          <w:sz w:val="24"/>
          <w:szCs w:val="24"/>
        </w:rPr>
      </w:pPr>
      <w:r w:rsidRPr="00B44136">
        <w:rPr>
          <w:rFonts w:ascii="Times New Roman" w:hAnsi="Times New Roman" w:cs="Times New Roman"/>
          <w:sz w:val="24"/>
          <w:szCs w:val="24"/>
        </w:rPr>
        <w:t xml:space="preserve">La ciencia y la tecnología está tratando de acabar con la aceptación de la diferencia, aunque muchos de ellos lo disfrazan de “búsqueda de inclusión”, lo que hacen es lo contrario (Beatriz Miranda, Seminario 26/10/2021). </w:t>
      </w:r>
    </w:p>
    <w:p w14:paraId="3C393C7E" w14:textId="1AF5A048" w:rsidR="47C40132" w:rsidRPr="00B44136" w:rsidRDefault="00E30D95" w:rsidP="009B0976">
      <w:pPr>
        <w:spacing w:after="200" w:line="276" w:lineRule="auto"/>
        <w:ind w:firstLine="709"/>
        <w:jc w:val="both"/>
        <w:rPr>
          <w:rFonts w:ascii="Times New Roman" w:hAnsi="Times New Roman" w:cs="Times New Roman"/>
          <w:sz w:val="24"/>
          <w:szCs w:val="24"/>
        </w:rPr>
      </w:pPr>
      <w:r w:rsidRPr="00B44136">
        <w:rPr>
          <w:rFonts w:ascii="Times New Roman" w:hAnsi="Times New Roman" w:cs="Times New Roman"/>
          <w:sz w:val="24"/>
          <w:szCs w:val="24"/>
        </w:rPr>
        <w:t xml:space="preserve">De ahí, </w:t>
      </w:r>
      <w:r w:rsidR="21AF2D5B" w:rsidRPr="00B44136">
        <w:rPr>
          <w:rFonts w:ascii="Times New Roman" w:hAnsi="Times New Roman" w:cs="Times New Roman"/>
          <w:sz w:val="24"/>
          <w:szCs w:val="24"/>
        </w:rPr>
        <w:t>surge como necesidad el desarrollo de una crítica al sistema capitalista y neoliberal que impera en la organización de las naciones:</w:t>
      </w:r>
    </w:p>
    <w:p w14:paraId="6929D5EB" w14:textId="5B596905" w:rsidR="47C40132" w:rsidRPr="00B44136" w:rsidRDefault="21AF2D5B" w:rsidP="00B165D6">
      <w:pPr>
        <w:spacing w:after="200" w:line="276" w:lineRule="auto"/>
        <w:ind w:left="708"/>
        <w:jc w:val="both"/>
        <w:rPr>
          <w:rFonts w:ascii="Times New Roman" w:hAnsi="Times New Roman" w:cs="Times New Roman"/>
          <w:sz w:val="24"/>
          <w:szCs w:val="24"/>
        </w:rPr>
      </w:pPr>
      <w:r w:rsidRPr="00B44136">
        <w:rPr>
          <w:rFonts w:ascii="Times New Roman" w:hAnsi="Times New Roman" w:cs="Times New Roman"/>
          <w:sz w:val="24"/>
          <w:szCs w:val="24"/>
        </w:rPr>
        <w:t>Comencé a entender que todo lo que le permite a un ser humano ser rentable es lo que permite explotarlo. Estos elementos me permiten articular que la discapacidad es política, y quienes asumen un discurso activo sobre ella buscan, primero, frenar el capacitismo (...) y segundo, ponernos a pensar en la relación que tenemos con el entorno. El capacitismo se vuelve algo disruptivo (Víctor Gutiérrez, Seminario 28/09/2021).</w:t>
      </w:r>
    </w:p>
    <w:p w14:paraId="0006B8B9" w14:textId="474C2C83" w:rsidR="00341BB0" w:rsidRPr="00B44136" w:rsidRDefault="21AF2D5B" w:rsidP="009B0976">
      <w:pPr>
        <w:spacing w:after="200" w:line="276" w:lineRule="auto"/>
        <w:ind w:firstLine="709"/>
        <w:jc w:val="both"/>
        <w:rPr>
          <w:rFonts w:ascii="Times New Roman" w:hAnsi="Times New Roman" w:cs="Times New Roman"/>
          <w:sz w:val="24"/>
          <w:szCs w:val="24"/>
        </w:rPr>
      </w:pPr>
      <w:r w:rsidRPr="00B44136">
        <w:rPr>
          <w:rFonts w:ascii="Times New Roman" w:hAnsi="Times New Roman" w:cs="Times New Roman"/>
          <w:sz w:val="24"/>
          <w:szCs w:val="24"/>
        </w:rPr>
        <w:t>Lo anterior invita a situarnos en un enfoque deconstructivo y activista, que implica una “filosofía de la ética y una interpelación constante de la misma discapacidad” (</w:t>
      </w:r>
      <w:proofErr w:type="spellStart"/>
      <w:r w:rsidRPr="00B44136">
        <w:rPr>
          <w:rFonts w:ascii="Times New Roman" w:hAnsi="Times New Roman" w:cs="Times New Roman"/>
          <w:sz w:val="24"/>
          <w:szCs w:val="24"/>
        </w:rPr>
        <w:t>Zardel</w:t>
      </w:r>
      <w:proofErr w:type="spellEnd"/>
      <w:r w:rsidRPr="00B44136">
        <w:rPr>
          <w:rFonts w:ascii="Times New Roman" w:hAnsi="Times New Roman" w:cs="Times New Roman"/>
          <w:sz w:val="24"/>
          <w:szCs w:val="24"/>
        </w:rPr>
        <w:t xml:space="preserve"> Jacobo, seminario 31/08/2021) hecho que genera cuestionamientos ante la evidencia y la obviedad que el sistema nos ha obligado a aceptar. </w:t>
      </w:r>
    </w:p>
    <w:p w14:paraId="45F9125D" w14:textId="4CC76D30" w:rsidR="00A72688" w:rsidRPr="000A75B5" w:rsidRDefault="000A75B5" w:rsidP="009B0976">
      <w:pPr>
        <w:spacing w:after="200" w:line="276"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 xml:space="preserve">3.6 </w:t>
      </w:r>
      <w:r w:rsidR="21AF2D5B" w:rsidRPr="000A75B5">
        <w:rPr>
          <w:rFonts w:ascii="Times New Roman" w:hAnsi="Times New Roman" w:cs="Times New Roman"/>
          <w:b/>
          <w:bCs/>
          <w:sz w:val="24"/>
          <w:szCs w:val="24"/>
        </w:rPr>
        <w:t xml:space="preserve">El academicismo ha conllevado una deshumanización </w:t>
      </w:r>
    </w:p>
    <w:p w14:paraId="6CB2A1E8" w14:textId="1EE106E5" w:rsidR="00A72688" w:rsidRPr="00B44136" w:rsidRDefault="21AF2D5B" w:rsidP="009B0976">
      <w:pPr>
        <w:spacing w:after="200" w:line="276" w:lineRule="auto"/>
        <w:ind w:firstLine="709"/>
        <w:jc w:val="both"/>
        <w:rPr>
          <w:rFonts w:ascii="Times New Roman" w:hAnsi="Times New Roman" w:cs="Times New Roman"/>
          <w:sz w:val="24"/>
          <w:szCs w:val="24"/>
        </w:rPr>
      </w:pPr>
      <w:r w:rsidRPr="00B44136">
        <w:rPr>
          <w:rFonts w:ascii="Times New Roman" w:hAnsi="Times New Roman" w:cs="Times New Roman"/>
          <w:sz w:val="24"/>
          <w:szCs w:val="24"/>
        </w:rPr>
        <w:t>La investigación educativa sobre la discapacidad suele centrarse en el diagnóstico y en la descripción de problemas (Etxeberria, 2012) y eso incide en la dimensión práctica:</w:t>
      </w:r>
    </w:p>
    <w:p w14:paraId="4DBD82F2" w14:textId="53B5633A" w:rsidR="00A72688" w:rsidRPr="00B44136" w:rsidRDefault="21AF2D5B" w:rsidP="00B165D6">
      <w:pPr>
        <w:spacing w:after="200" w:line="276" w:lineRule="auto"/>
        <w:ind w:left="708"/>
        <w:jc w:val="both"/>
        <w:rPr>
          <w:rFonts w:ascii="Times New Roman" w:hAnsi="Times New Roman" w:cs="Times New Roman"/>
          <w:sz w:val="24"/>
          <w:szCs w:val="24"/>
        </w:rPr>
      </w:pPr>
      <w:r w:rsidRPr="00B44136">
        <w:rPr>
          <w:rFonts w:ascii="Times New Roman" w:hAnsi="Times New Roman" w:cs="Times New Roman"/>
          <w:sz w:val="24"/>
          <w:szCs w:val="24"/>
        </w:rPr>
        <w:t>Hay investigaciones que aportan números inútiles que no sirven para nada. Creo que es necesario una producción investigadora que incorpore un dialogo con esos saberes de la experiencia (</w:t>
      </w:r>
      <w:proofErr w:type="spellStart"/>
      <w:r w:rsidRPr="00B44136">
        <w:rPr>
          <w:rFonts w:ascii="Times New Roman" w:hAnsi="Times New Roman" w:cs="Times New Roman"/>
          <w:sz w:val="24"/>
          <w:szCs w:val="24"/>
        </w:rPr>
        <w:t>Asun</w:t>
      </w:r>
      <w:proofErr w:type="spellEnd"/>
      <w:r w:rsidRPr="00B44136">
        <w:rPr>
          <w:rFonts w:ascii="Times New Roman" w:hAnsi="Times New Roman" w:cs="Times New Roman"/>
          <w:sz w:val="24"/>
          <w:szCs w:val="24"/>
        </w:rPr>
        <w:t xml:space="preserve"> </w:t>
      </w:r>
      <w:proofErr w:type="spellStart"/>
      <w:r w:rsidRPr="00B44136">
        <w:rPr>
          <w:rFonts w:ascii="Times New Roman" w:hAnsi="Times New Roman" w:cs="Times New Roman"/>
          <w:sz w:val="24"/>
          <w:szCs w:val="24"/>
        </w:rPr>
        <w:t>Pié</w:t>
      </w:r>
      <w:proofErr w:type="spellEnd"/>
      <w:r w:rsidRPr="00B44136">
        <w:rPr>
          <w:rFonts w:ascii="Times New Roman" w:hAnsi="Times New Roman" w:cs="Times New Roman"/>
          <w:sz w:val="24"/>
          <w:szCs w:val="24"/>
        </w:rPr>
        <w:t>, seminario 26/11/2021).</w:t>
      </w:r>
    </w:p>
    <w:p w14:paraId="14F4EC59" w14:textId="22CC6757" w:rsidR="00A72688" w:rsidRPr="00B44136" w:rsidRDefault="21AF2D5B" w:rsidP="009B0976">
      <w:pPr>
        <w:spacing w:after="200" w:line="276" w:lineRule="auto"/>
        <w:ind w:firstLine="709"/>
        <w:jc w:val="both"/>
        <w:rPr>
          <w:rFonts w:ascii="Times New Roman" w:hAnsi="Times New Roman" w:cs="Times New Roman"/>
          <w:sz w:val="24"/>
          <w:szCs w:val="24"/>
        </w:rPr>
      </w:pPr>
      <w:r w:rsidRPr="00B44136">
        <w:rPr>
          <w:rFonts w:ascii="Times New Roman" w:hAnsi="Times New Roman" w:cs="Times New Roman"/>
          <w:sz w:val="24"/>
          <w:szCs w:val="24"/>
        </w:rPr>
        <w:t>Por ello, es necesario generar investigaciones que partan de la experiencia, que valoren la subjetividad y cuestionen esa supuesta objetividad que durante años ha impuesto el hegemónico positivismo. Hacer investigación desde el cuerpo, desde el conocimiento situado, nos permite “ensanchar ese corsé del rigor académico hacia un campo más plural. Perderse aquí es el encuentro de otros modos de sentir el mundo en el que vivimos” (</w:t>
      </w:r>
      <w:proofErr w:type="spellStart"/>
      <w:r w:rsidRPr="00B44136">
        <w:rPr>
          <w:rFonts w:ascii="Times New Roman" w:hAnsi="Times New Roman" w:cs="Times New Roman"/>
          <w:sz w:val="24"/>
          <w:szCs w:val="24"/>
        </w:rPr>
        <w:t>Asun</w:t>
      </w:r>
      <w:proofErr w:type="spellEnd"/>
      <w:r w:rsidRPr="00B44136">
        <w:rPr>
          <w:rFonts w:ascii="Times New Roman" w:hAnsi="Times New Roman" w:cs="Times New Roman"/>
          <w:sz w:val="24"/>
          <w:szCs w:val="24"/>
        </w:rPr>
        <w:t xml:space="preserve"> </w:t>
      </w:r>
      <w:proofErr w:type="spellStart"/>
      <w:r w:rsidRPr="00B44136">
        <w:rPr>
          <w:rFonts w:ascii="Times New Roman" w:hAnsi="Times New Roman" w:cs="Times New Roman"/>
          <w:sz w:val="24"/>
          <w:szCs w:val="24"/>
        </w:rPr>
        <w:t>Pié</w:t>
      </w:r>
      <w:proofErr w:type="spellEnd"/>
      <w:r w:rsidRPr="00B44136">
        <w:rPr>
          <w:rFonts w:ascii="Times New Roman" w:hAnsi="Times New Roman" w:cs="Times New Roman"/>
          <w:sz w:val="24"/>
          <w:szCs w:val="24"/>
        </w:rPr>
        <w:t>, seminario 26/11/2021).</w:t>
      </w:r>
    </w:p>
    <w:p w14:paraId="7E2088E8" w14:textId="2556E3BE" w:rsidR="00A72688" w:rsidRPr="00B44136" w:rsidRDefault="21AF2D5B" w:rsidP="009B0976">
      <w:pPr>
        <w:spacing w:after="200" w:line="276" w:lineRule="auto"/>
        <w:ind w:firstLine="709"/>
        <w:jc w:val="both"/>
        <w:rPr>
          <w:rFonts w:ascii="Times New Roman" w:hAnsi="Times New Roman" w:cs="Times New Roman"/>
          <w:sz w:val="24"/>
          <w:szCs w:val="24"/>
        </w:rPr>
      </w:pPr>
      <w:r w:rsidRPr="00B44136">
        <w:rPr>
          <w:rFonts w:ascii="Times New Roman" w:hAnsi="Times New Roman" w:cs="Times New Roman"/>
          <w:sz w:val="24"/>
          <w:szCs w:val="24"/>
        </w:rPr>
        <w:t>Las y los ponentes que están inmersos en los procesos de investigación social y educativa sobre inclusión proponen crear nuevas epistemologías que eviten formas de conocimiento que violentan la diferencia y que entiendan que hablar y escribir en primera persona no significa hablar de uno mismo, sino que significa hablar al mundo desde sí mismo:</w:t>
      </w:r>
    </w:p>
    <w:p w14:paraId="7F83EE58" w14:textId="0C6B320B" w:rsidR="00A72688" w:rsidRPr="00B44136" w:rsidRDefault="47C40132" w:rsidP="00B165D6">
      <w:pPr>
        <w:spacing w:after="200" w:line="276" w:lineRule="auto"/>
        <w:ind w:left="708"/>
        <w:jc w:val="both"/>
        <w:rPr>
          <w:rFonts w:ascii="Times New Roman" w:hAnsi="Times New Roman" w:cs="Times New Roman"/>
          <w:sz w:val="24"/>
          <w:szCs w:val="24"/>
        </w:rPr>
      </w:pPr>
      <w:r w:rsidRPr="00B44136">
        <w:rPr>
          <w:rFonts w:ascii="Times New Roman" w:hAnsi="Times New Roman" w:cs="Times New Roman"/>
          <w:sz w:val="24"/>
          <w:szCs w:val="24"/>
        </w:rPr>
        <w:lastRenderedPageBreak/>
        <w:t>Poner la experiencia en primer plano permite un significado a la experiencia de la diferencia. Se trata de entender que una mano no escribe sola, hay un sujeto al que le pasan cosas, cosas que pueden no ver con acontecimientos externos, sino con su interiorización de un ir y venir de fuera hacia adentro y de adentro hacia afuera. Somos los que somos en un contexto: hacer del cuerpo escritura es uno de los objetivos, no sobre esos cuerpos no normativos, sino desde los cuerpos en su conjunto (</w:t>
      </w:r>
      <w:proofErr w:type="spellStart"/>
      <w:r w:rsidRPr="00B44136">
        <w:rPr>
          <w:rFonts w:ascii="Times New Roman" w:hAnsi="Times New Roman" w:cs="Times New Roman"/>
          <w:sz w:val="24"/>
          <w:szCs w:val="24"/>
        </w:rPr>
        <w:t>Asun</w:t>
      </w:r>
      <w:proofErr w:type="spellEnd"/>
      <w:r w:rsidRPr="00B44136">
        <w:rPr>
          <w:rFonts w:ascii="Times New Roman" w:hAnsi="Times New Roman" w:cs="Times New Roman"/>
          <w:sz w:val="24"/>
          <w:szCs w:val="24"/>
        </w:rPr>
        <w:t xml:space="preserve"> </w:t>
      </w:r>
      <w:proofErr w:type="spellStart"/>
      <w:r w:rsidRPr="00B44136">
        <w:rPr>
          <w:rFonts w:ascii="Times New Roman" w:hAnsi="Times New Roman" w:cs="Times New Roman"/>
          <w:sz w:val="24"/>
          <w:szCs w:val="24"/>
        </w:rPr>
        <w:t>Pié</w:t>
      </w:r>
      <w:proofErr w:type="spellEnd"/>
      <w:r w:rsidRPr="00B44136">
        <w:rPr>
          <w:rFonts w:ascii="Times New Roman" w:hAnsi="Times New Roman" w:cs="Times New Roman"/>
          <w:sz w:val="24"/>
          <w:szCs w:val="24"/>
        </w:rPr>
        <w:t>, seminario 23/11/2021).</w:t>
      </w:r>
    </w:p>
    <w:p w14:paraId="5D20F2C7" w14:textId="37315136" w:rsidR="69C625DD" w:rsidRPr="00B44136" w:rsidRDefault="47C40132" w:rsidP="009B0976">
      <w:pPr>
        <w:spacing w:after="200" w:line="276" w:lineRule="auto"/>
        <w:ind w:firstLine="709"/>
        <w:jc w:val="both"/>
        <w:rPr>
          <w:rFonts w:ascii="Times New Roman" w:hAnsi="Times New Roman" w:cs="Times New Roman"/>
          <w:sz w:val="24"/>
          <w:szCs w:val="24"/>
        </w:rPr>
      </w:pPr>
      <w:r w:rsidRPr="00B44136">
        <w:rPr>
          <w:rFonts w:ascii="Times New Roman" w:hAnsi="Times New Roman" w:cs="Times New Roman"/>
          <w:sz w:val="24"/>
          <w:szCs w:val="24"/>
        </w:rPr>
        <w:t>Para ejemplificar lo complejo que puede ser el seguir estableciendo investigación poco crítica, Beatriz Miranda narra un ejemplo:</w:t>
      </w:r>
    </w:p>
    <w:p w14:paraId="4C081255" w14:textId="3EC2D235" w:rsidR="69C625DD" w:rsidRPr="00B44136" w:rsidRDefault="47C40132" w:rsidP="00B165D6">
      <w:pPr>
        <w:spacing w:after="200" w:line="276" w:lineRule="auto"/>
        <w:ind w:left="708"/>
        <w:jc w:val="both"/>
        <w:rPr>
          <w:rFonts w:ascii="Times New Roman" w:hAnsi="Times New Roman" w:cs="Times New Roman"/>
          <w:sz w:val="24"/>
          <w:szCs w:val="24"/>
        </w:rPr>
      </w:pPr>
      <w:r w:rsidRPr="00B44136">
        <w:rPr>
          <w:rFonts w:ascii="Times New Roman" w:hAnsi="Times New Roman" w:cs="Times New Roman"/>
          <w:sz w:val="24"/>
          <w:szCs w:val="24"/>
        </w:rPr>
        <w:t>El Síndrome X Frágil en el pueblo colombiano de Ricaurte era un fenómeno común que no se cuestionaba por sus habitantes. Sin embargo, al realizarse el estudio (Ramírez, 2018; Gil, 2018) el discurso de su gente fue cambiando (...) Se comenzó a dividir la población por el hecho de separar a los X frágil de los no X frágil (Beatriz Miranda, seminario 26/10/2021).</w:t>
      </w:r>
    </w:p>
    <w:p w14:paraId="785E9761" w14:textId="222EBF02" w:rsidR="69C625DD" w:rsidRPr="00B44136" w:rsidRDefault="21AF2D5B" w:rsidP="009B0976">
      <w:pPr>
        <w:spacing w:after="200" w:line="276" w:lineRule="auto"/>
        <w:ind w:firstLine="709"/>
        <w:jc w:val="both"/>
        <w:rPr>
          <w:rFonts w:ascii="Times New Roman" w:hAnsi="Times New Roman" w:cs="Times New Roman"/>
          <w:sz w:val="24"/>
          <w:szCs w:val="24"/>
        </w:rPr>
      </w:pPr>
      <w:r w:rsidRPr="00B44136">
        <w:rPr>
          <w:rFonts w:ascii="Times New Roman" w:hAnsi="Times New Roman" w:cs="Times New Roman"/>
          <w:sz w:val="24"/>
          <w:szCs w:val="24"/>
        </w:rPr>
        <w:t>Esto genera múltiples cuestionamientos por parte de los y las ponentes del seminario sobre los planteamientos de la investigación sobe la discapacidad y la inclusión: ¿Cómo surge el proceso de inclusión? ¿Cuándo la inclusión se convirtió en un paradigma? ¿Por qué se estudian experiencias de comunidades con discapacidad desde una hegemonía correctiva?</w:t>
      </w:r>
      <w:r w:rsidR="00BF4DE7" w:rsidRPr="00B44136">
        <w:rPr>
          <w:rFonts w:ascii="Times New Roman" w:hAnsi="Times New Roman" w:cs="Times New Roman"/>
          <w:sz w:val="24"/>
          <w:szCs w:val="24"/>
        </w:rPr>
        <w:t>:</w:t>
      </w:r>
    </w:p>
    <w:p w14:paraId="007C897F" w14:textId="243DE2FE" w:rsidR="69C625DD" w:rsidRPr="00B44136" w:rsidRDefault="21AF2D5B" w:rsidP="00B165D6">
      <w:pPr>
        <w:spacing w:after="200" w:line="276" w:lineRule="auto"/>
        <w:ind w:left="708"/>
        <w:jc w:val="both"/>
        <w:rPr>
          <w:rFonts w:ascii="Times New Roman" w:hAnsi="Times New Roman" w:cs="Times New Roman"/>
          <w:sz w:val="24"/>
          <w:szCs w:val="24"/>
        </w:rPr>
      </w:pPr>
      <w:r w:rsidRPr="00B44136">
        <w:rPr>
          <w:rFonts w:ascii="Times New Roman" w:hAnsi="Times New Roman" w:cs="Times New Roman"/>
          <w:sz w:val="24"/>
          <w:szCs w:val="24"/>
        </w:rPr>
        <w:t>No interesan las vivencias de estas personas, sus historias de vida. Cómo es posible que no podamos aprender de estas experiencias, para preguntarnos si estrategias como estas de la inclusión tienen lugar con el objetivo de hacer de este mundo un lugar más humano, más sensible (Beatriz Miranda, seminario 26/10/2021)</w:t>
      </w:r>
    </w:p>
    <w:p w14:paraId="7C2A3703" w14:textId="74B1AE80" w:rsidR="69C625DD" w:rsidRPr="00B44136" w:rsidRDefault="21AF2D5B" w:rsidP="009B0976">
      <w:pPr>
        <w:spacing w:after="200" w:line="276" w:lineRule="auto"/>
        <w:ind w:firstLine="709"/>
        <w:jc w:val="both"/>
        <w:rPr>
          <w:rFonts w:ascii="Times New Roman" w:hAnsi="Times New Roman" w:cs="Times New Roman"/>
          <w:sz w:val="24"/>
          <w:szCs w:val="24"/>
        </w:rPr>
      </w:pPr>
      <w:r w:rsidRPr="00B44136">
        <w:rPr>
          <w:rFonts w:ascii="Times New Roman" w:hAnsi="Times New Roman" w:cs="Times New Roman"/>
          <w:sz w:val="24"/>
          <w:szCs w:val="24"/>
        </w:rPr>
        <w:t xml:space="preserve">Maldonado, a raíz de estos cuestionamientos genera un llamado hacia </w:t>
      </w:r>
      <w:r w:rsidR="00BF4DE7" w:rsidRPr="00B44136">
        <w:rPr>
          <w:rFonts w:ascii="Times New Roman" w:hAnsi="Times New Roman" w:cs="Times New Roman"/>
          <w:sz w:val="24"/>
          <w:szCs w:val="24"/>
        </w:rPr>
        <w:t xml:space="preserve">la </w:t>
      </w:r>
      <w:r w:rsidRPr="00B44136">
        <w:rPr>
          <w:rFonts w:ascii="Times New Roman" w:hAnsi="Times New Roman" w:cs="Times New Roman"/>
          <w:sz w:val="24"/>
          <w:szCs w:val="24"/>
        </w:rPr>
        <w:t xml:space="preserve">investigación crítica: </w:t>
      </w:r>
    </w:p>
    <w:p w14:paraId="476DCD16" w14:textId="5F8054E4" w:rsidR="69C625DD" w:rsidRPr="00B44136" w:rsidRDefault="21AF2D5B" w:rsidP="00B165D6">
      <w:pPr>
        <w:spacing w:after="200" w:line="276" w:lineRule="auto"/>
        <w:ind w:left="708"/>
        <w:jc w:val="both"/>
        <w:rPr>
          <w:rFonts w:ascii="Times New Roman" w:hAnsi="Times New Roman" w:cs="Times New Roman"/>
          <w:sz w:val="24"/>
          <w:szCs w:val="24"/>
        </w:rPr>
      </w:pPr>
      <w:r w:rsidRPr="00B44136">
        <w:rPr>
          <w:rFonts w:ascii="Times New Roman" w:hAnsi="Times New Roman" w:cs="Times New Roman"/>
          <w:sz w:val="24"/>
          <w:szCs w:val="24"/>
        </w:rPr>
        <w:t>Nos hacemos críticos cuando no estamos ahí, estamos alejados del otro, Esto va de la mano de la objetividad del conocimiento científico que nos dice que para ser rigurosos debemos alejarnos de la localización. Yo no puedo alejarme o tomar distancia, sino que encarno esa crítica, me implico y posiciono porque yo también soy parte del problema: esta es la posición crítica. Aquí se ve como la normalidad toca nuestra vida (...) La crítica implica introducir cuestionamiento e incertidumbres en el sentido común ya que las cosas no tienen que ser como son. ¿Las cosas podrían ser de otra manera? (</w:t>
      </w:r>
      <w:proofErr w:type="spellStart"/>
      <w:r w:rsidRPr="00B44136">
        <w:rPr>
          <w:rFonts w:ascii="Times New Roman" w:hAnsi="Times New Roman" w:cs="Times New Roman"/>
          <w:sz w:val="24"/>
          <w:szCs w:val="24"/>
        </w:rPr>
        <w:t>Jhonatthan</w:t>
      </w:r>
      <w:proofErr w:type="spellEnd"/>
      <w:r w:rsidRPr="00B44136">
        <w:rPr>
          <w:rFonts w:ascii="Times New Roman" w:hAnsi="Times New Roman" w:cs="Times New Roman"/>
          <w:sz w:val="24"/>
          <w:szCs w:val="24"/>
        </w:rPr>
        <w:t xml:space="preserve"> Maldonado, Seminario 28/09/2021)</w:t>
      </w:r>
    </w:p>
    <w:p w14:paraId="3C52FB5E" w14:textId="505484EA" w:rsidR="00341BB0" w:rsidRPr="00B44136" w:rsidRDefault="21AF2D5B" w:rsidP="009B0976">
      <w:pPr>
        <w:spacing w:after="200" w:line="276" w:lineRule="auto"/>
        <w:ind w:firstLine="709"/>
        <w:jc w:val="both"/>
        <w:rPr>
          <w:rFonts w:ascii="Times New Roman" w:hAnsi="Times New Roman" w:cs="Times New Roman"/>
          <w:sz w:val="24"/>
          <w:szCs w:val="24"/>
        </w:rPr>
      </w:pPr>
      <w:r w:rsidRPr="00B44136">
        <w:rPr>
          <w:rFonts w:ascii="Times New Roman" w:hAnsi="Times New Roman" w:cs="Times New Roman"/>
          <w:sz w:val="24"/>
          <w:szCs w:val="24"/>
        </w:rPr>
        <w:t xml:space="preserve">Por ello, una investigación que acuda al llamado de la responsabilidad es una consigna que se debe defender cobijando los ideales primigenios y refundando las instituciones que los han trastocado desde adentro. </w:t>
      </w:r>
    </w:p>
    <w:p w14:paraId="09100598" w14:textId="2DDD4FA2" w:rsidR="00A72688" w:rsidRPr="005D7783" w:rsidRDefault="00CA231A" w:rsidP="009B0976">
      <w:pPr>
        <w:pStyle w:val="Prrafodelista"/>
        <w:numPr>
          <w:ilvl w:val="0"/>
          <w:numId w:val="19"/>
        </w:numPr>
        <w:spacing w:after="200" w:line="276" w:lineRule="auto"/>
        <w:ind w:left="-74" w:firstLine="709"/>
        <w:jc w:val="both"/>
        <w:rPr>
          <w:rFonts w:ascii="Times New Roman" w:hAnsi="Times New Roman" w:cs="Times New Roman"/>
          <w:b/>
          <w:bCs/>
          <w:color w:val="C00000"/>
          <w:sz w:val="24"/>
          <w:szCs w:val="24"/>
        </w:rPr>
      </w:pPr>
      <w:r w:rsidRPr="005D7783">
        <w:rPr>
          <w:rFonts w:ascii="Times New Roman" w:hAnsi="Times New Roman" w:cs="Times New Roman"/>
          <w:b/>
          <w:bCs/>
          <w:color w:val="C00000"/>
          <w:sz w:val="24"/>
          <w:szCs w:val="24"/>
        </w:rPr>
        <w:t>Discusiones y c</w:t>
      </w:r>
      <w:r w:rsidR="21AF2D5B" w:rsidRPr="005D7783">
        <w:rPr>
          <w:rFonts w:ascii="Times New Roman" w:hAnsi="Times New Roman" w:cs="Times New Roman"/>
          <w:b/>
          <w:bCs/>
          <w:color w:val="C00000"/>
          <w:sz w:val="24"/>
          <w:szCs w:val="24"/>
        </w:rPr>
        <w:t>onclusiones</w:t>
      </w:r>
    </w:p>
    <w:p w14:paraId="112E281A" w14:textId="420AD3B6" w:rsidR="00641F0D" w:rsidRPr="00B44136" w:rsidRDefault="21AF2D5B" w:rsidP="009B0976">
      <w:pPr>
        <w:spacing w:after="200" w:line="276" w:lineRule="auto"/>
        <w:ind w:firstLine="709"/>
        <w:jc w:val="both"/>
        <w:rPr>
          <w:rFonts w:ascii="Times New Roman" w:hAnsi="Times New Roman" w:cs="Times New Roman"/>
          <w:sz w:val="24"/>
          <w:szCs w:val="24"/>
        </w:rPr>
      </w:pPr>
      <w:r w:rsidRPr="00B44136">
        <w:rPr>
          <w:rFonts w:ascii="Times New Roman" w:hAnsi="Times New Roman" w:cs="Times New Roman"/>
          <w:sz w:val="24"/>
          <w:szCs w:val="24"/>
        </w:rPr>
        <w:t>Durante el seminario, los y las ponentes reflejaron a través de sus propias vivencias c</w:t>
      </w:r>
      <w:r w:rsidR="00B71E8E" w:rsidRPr="00B44136">
        <w:rPr>
          <w:rFonts w:ascii="Times New Roman" w:hAnsi="Times New Roman" w:cs="Times New Roman"/>
          <w:sz w:val="24"/>
          <w:szCs w:val="24"/>
        </w:rPr>
        <w:t>ó</w:t>
      </w:r>
      <w:r w:rsidRPr="00B44136">
        <w:rPr>
          <w:rFonts w:ascii="Times New Roman" w:hAnsi="Times New Roman" w:cs="Times New Roman"/>
          <w:sz w:val="24"/>
          <w:szCs w:val="24"/>
        </w:rPr>
        <w:t xml:space="preserve">mo la escuela en Iberoamérica cada vez se aleja más de la convivencia, de la solidaridad, de </w:t>
      </w:r>
      <w:r w:rsidRPr="00B44136">
        <w:rPr>
          <w:rFonts w:ascii="Times New Roman" w:hAnsi="Times New Roman" w:cs="Times New Roman"/>
          <w:sz w:val="24"/>
          <w:szCs w:val="24"/>
        </w:rPr>
        <w:lastRenderedPageBreak/>
        <w:t xml:space="preserve">la equidad, de la justicia y de la inclusión. Esto se debe a la existencia de barreras que impiden y/o limitan el acceso a una educación de calidad para todos y todas. Ente otras dificultades, </w:t>
      </w:r>
      <w:r w:rsidR="00C703D0" w:rsidRPr="00B44136">
        <w:rPr>
          <w:rFonts w:ascii="Times New Roman" w:hAnsi="Times New Roman" w:cs="Times New Roman"/>
          <w:sz w:val="24"/>
          <w:szCs w:val="24"/>
        </w:rPr>
        <w:t>tal y como lo señalan algunos autores (</w:t>
      </w:r>
      <w:r w:rsidR="00E042F6" w:rsidRPr="00B44136">
        <w:rPr>
          <w:rFonts w:ascii="Times New Roman" w:hAnsi="Times New Roman" w:cs="Times New Roman"/>
          <w:sz w:val="24"/>
          <w:szCs w:val="24"/>
        </w:rPr>
        <w:t>Booth y Ainscow, 2002; Clark et al 1999; Dyson y Millward, 2000</w:t>
      </w:r>
      <w:r w:rsidR="00C703D0" w:rsidRPr="00B44136">
        <w:rPr>
          <w:rFonts w:ascii="Times New Roman" w:hAnsi="Times New Roman" w:cs="Times New Roman"/>
          <w:sz w:val="24"/>
          <w:szCs w:val="24"/>
        </w:rPr>
        <w:t xml:space="preserve">) </w:t>
      </w:r>
      <w:r w:rsidRPr="00B44136">
        <w:rPr>
          <w:rFonts w:ascii="Times New Roman" w:hAnsi="Times New Roman" w:cs="Times New Roman"/>
          <w:sz w:val="24"/>
          <w:szCs w:val="24"/>
        </w:rPr>
        <w:t>siguen existiendo confusiones terminológicas y metodológicas</w:t>
      </w:r>
      <w:r w:rsidR="00C66DDD" w:rsidRPr="00B44136">
        <w:rPr>
          <w:rFonts w:ascii="Times New Roman" w:hAnsi="Times New Roman" w:cs="Times New Roman"/>
          <w:sz w:val="24"/>
          <w:szCs w:val="24"/>
        </w:rPr>
        <w:t xml:space="preserve"> y una</w:t>
      </w:r>
      <w:r w:rsidRPr="00B44136">
        <w:rPr>
          <w:rFonts w:ascii="Times New Roman" w:hAnsi="Times New Roman" w:cs="Times New Roman"/>
          <w:sz w:val="24"/>
          <w:szCs w:val="24"/>
        </w:rPr>
        <w:t xml:space="preserve"> tendencia a homogeneizar y etiquetar a la diversidad. Todo ello provoca que la educación inclusiva se comprenda como un “normalizar lo diverso” y no se entiende que la inclusión educativa es un proceso en constante construcción y cuestionamiento que pretende reconceptualizar el fenómeno cultural que atañe a los que son diferentes.</w:t>
      </w:r>
    </w:p>
    <w:p w14:paraId="38C01D63" w14:textId="4853B2B6" w:rsidR="00641F0D" w:rsidRPr="00B44136" w:rsidRDefault="21AF2D5B" w:rsidP="009B0976">
      <w:pPr>
        <w:spacing w:after="200" w:line="276" w:lineRule="auto"/>
        <w:ind w:firstLine="709"/>
        <w:jc w:val="both"/>
        <w:rPr>
          <w:rFonts w:ascii="Times New Roman" w:hAnsi="Times New Roman" w:cs="Times New Roman"/>
          <w:sz w:val="24"/>
          <w:szCs w:val="24"/>
        </w:rPr>
      </w:pPr>
      <w:r w:rsidRPr="00B44136">
        <w:rPr>
          <w:rFonts w:ascii="Times New Roman" w:hAnsi="Times New Roman" w:cs="Times New Roman"/>
          <w:sz w:val="24"/>
          <w:szCs w:val="24"/>
        </w:rPr>
        <w:t>Para revertir esta situació</w:t>
      </w:r>
      <w:r w:rsidR="0057717F" w:rsidRPr="00B44136">
        <w:rPr>
          <w:rFonts w:ascii="Times New Roman" w:hAnsi="Times New Roman" w:cs="Times New Roman"/>
          <w:sz w:val="24"/>
          <w:szCs w:val="24"/>
        </w:rPr>
        <w:t>n en el seminario se planten variadas alternativas</w:t>
      </w:r>
      <w:r w:rsidRPr="00B44136">
        <w:rPr>
          <w:rFonts w:ascii="Times New Roman" w:hAnsi="Times New Roman" w:cs="Times New Roman"/>
          <w:sz w:val="24"/>
          <w:szCs w:val="24"/>
        </w:rPr>
        <w:t xml:space="preserve">: a) se requiere escuchar y dialogar para identificar las contraposiciones </w:t>
      </w:r>
      <w:r w:rsidR="00C66DDD" w:rsidRPr="00B44136">
        <w:rPr>
          <w:rFonts w:ascii="Times New Roman" w:hAnsi="Times New Roman" w:cs="Times New Roman"/>
          <w:sz w:val="24"/>
          <w:szCs w:val="24"/>
        </w:rPr>
        <w:t xml:space="preserve">que impiden la aspiración a un discurso </w:t>
      </w:r>
      <w:r w:rsidRPr="00B44136">
        <w:rPr>
          <w:rFonts w:ascii="Times New Roman" w:hAnsi="Times New Roman" w:cs="Times New Roman"/>
          <w:sz w:val="24"/>
          <w:szCs w:val="24"/>
        </w:rPr>
        <w:t xml:space="preserve"> coherente</w:t>
      </w:r>
      <w:r w:rsidR="00C66DDD" w:rsidRPr="00B44136">
        <w:rPr>
          <w:rFonts w:ascii="Times New Roman" w:hAnsi="Times New Roman" w:cs="Times New Roman"/>
          <w:sz w:val="24"/>
          <w:szCs w:val="24"/>
        </w:rPr>
        <w:t xml:space="preserve"> </w:t>
      </w:r>
      <w:r w:rsidRPr="00B44136">
        <w:rPr>
          <w:rFonts w:ascii="Times New Roman" w:hAnsi="Times New Roman" w:cs="Times New Roman"/>
          <w:sz w:val="24"/>
          <w:szCs w:val="24"/>
        </w:rPr>
        <w:t>con la educación inclusiva; b) la escuela precisa interdependencia para construir y reconstruir en conjunto los significados hegemónicos culturales; c)</w:t>
      </w:r>
      <w:r w:rsidR="00BA792D" w:rsidRPr="00B44136">
        <w:rPr>
          <w:rFonts w:ascii="Times New Roman" w:hAnsi="Times New Roman" w:cs="Times New Roman"/>
          <w:sz w:val="24"/>
          <w:szCs w:val="24"/>
        </w:rPr>
        <w:t xml:space="preserve"> </w:t>
      </w:r>
      <w:r w:rsidRPr="00B44136">
        <w:rPr>
          <w:rFonts w:ascii="Times New Roman" w:hAnsi="Times New Roman" w:cs="Times New Roman"/>
          <w:sz w:val="24"/>
          <w:szCs w:val="24"/>
        </w:rPr>
        <w:t>la educación debe ser visualizada más allá de la institución escolar e integrar en ella las prácticas culturales que emergen de los movimientos sociales, pues estos ayudarán a visibilizar las desigualdades, las injusticias y la discriminación.</w:t>
      </w:r>
    </w:p>
    <w:p w14:paraId="12BC6331" w14:textId="19B584E8" w:rsidR="00641F0D" w:rsidRPr="00B44136" w:rsidRDefault="21AF2D5B" w:rsidP="009B0976">
      <w:pPr>
        <w:spacing w:after="200" w:line="276" w:lineRule="auto"/>
        <w:ind w:firstLine="709"/>
        <w:jc w:val="both"/>
        <w:rPr>
          <w:rFonts w:ascii="Times New Roman" w:hAnsi="Times New Roman" w:cs="Times New Roman"/>
          <w:sz w:val="24"/>
          <w:szCs w:val="24"/>
        </w:rPr>
      </w:pPr>
      <w:r w:rsidRPr="00B44136">
        <w:rPr>
          <w:rFonts w:ascii="Times New Roman" w:hAnsi="Times New Roman" w:cs="Times New Roman"/>
          <w:sz w:val="24"/>
          <w:szCs w:val="24"/>
        </w:rPr>
        <w:t>La dimensión que alude al cuestionamiento de los discursos hegemónicos refleja c</w:t>
      </w:r>
      <w:r w:rsidR="00D03A32" w:rsidRPr="00B44136">
        <w:rPr>
          <w:rFonts w:ascii="Times New Roman" w:hAnsi="Times New Roman" w:cs="Times New Roman"/>
          <w:sz w:val="24"/>
          <w:szCs w:val="24"/>
        </w:rPr>
        <w:t>ó</w:t>
      </w:r>
      <w:r w:rsidRPr="00B44136">
        <w:rPr>
          <w:rFonts w:ascii="Times New Roman" w:hAnsi="Times New Roman" w:cs="Times New Roman"/>
          <w:sz w:val="24"/>
          <w:szCs w:val="24"/>
        </w:rPr>
        <w:t>mo el paradigma de la inclusión –que se ha dado a conocer en el discurso institucional– ha forjado un cuestionamiento sobre</w:t>
      </w:r>
      <w:r w:rsidR="00CD5DB0" w:rsidRPr="00B44136">
        <w:rPr>
          <w:rFonts w:ascii="Times New Roman" w:hAnsi="Times New Roman" w:cs="Times New Roman"/>
          <w:sz w:val="24"/>
          <w:szCs w:val="24"/>
        </w:rPr>
        <w:t xml:space="preserve"> la semántica</w:t>
      </w:r>
      <w:r w:rsidRPr="00B44136">
        <w:rPr>
          <w:rFonts w:ascii="Times New Roman" w:hAnsi="Times New Roman" w:cs="Times New Roman"/>
          <w:sz w:val="24"/>
          <w:szCs w:val="24"/>
        </w:rPr>
        <w:t xml:space="preserve"> </w:t>
      </w:r>
      <w:r w:rsidR="00CD5DB0" w:rsidRPr="00B44136">
        <w:rPr>
          <w:rFonts w:ascii="Times New Roman" w:hAnsi="Times New Roman" w:cs="Times New Roman"/>
          <w:sz w:val="24"/>
          <w:szCs w:val="24"/>
        </w:rPr>
        <w:t xml:space="preserve">de la </w:t>
      </w:r>
      <w:r w:rsidRPr="00B44136">
        <w:rPr>
          <w:rFonts w:ascii="Times New Roman" w:hAnsi="Times New Roman" w:cs="Times New Roman"/>
          <w:sz w:val="24"/>
          <w:szCs w:val="24"/>
        </w:rPr>
        <w:t>discapacidad</w:t>
      </w:r>
      <w:r w:rsidR="00BC3082" w:rsidRPr="00B44136">
        <w:rPr>
          <w:rFonts w:ascii="Times New Roman" w:hAnsi="Times New Roman" w:cs="Times New Roman"/>
          <w:sz w:val="24"/>
          <w:szCs w:val="24"/>
        </w:rPr>
        <w:t xml:space="preserve">. </w:t>
      </w:r>
      <w:r w:rsidRPr="00B44136">
        <w:rPr>
          <w:rFonts w:ascii="Times New Roman" w:hAnsi="Times New Roman" w:cs="Times New Roman"/>
          <w:sz w:val="24"/>
          <w:szCs w:val="24"/>
        </w:rPr>
        <w:t>Se les ha etiquetado, marcado y renombrado como seres con menores capacidades, con menores valores; en definitiva, como seres menos válidos o discapacitados. Este análisis, nos muestra una realidad segregadora que hay que transformar a través del uso del lenguaje inclusivo</w:t>
      </w:r>
      <w:r w:rsidR="00CD5DB0" w:rsidRPr="00B44136">
        <w:rPr>
          <w:rFonts w:ascii="Times New Roman" w:hAnsi="Times New Roman" w:cs="Times New Roman"/>
          <w:sz w:val="24"/>
          <w:szCs w:val="24"/>
        </w:rPr>
        <w:t>: u</w:t>
      </w:r>
      <w:r w:rsidRPr="00B44136">
        <w:rPr>
          <w:rFonts w:ascii="Times New Roman" w:hAnsi="Times New Roman" w:cs="Times New Roman"/>
          <w:sz w:val="24"/>
          <w:szCs w:val="24"/>
        </w:rPr>
        <w:t>n lenguaje que</w:t>
      </w:r>
      <w:r w:rsidR="00CD5DB0" w:rsidRPr="00B44136">
        <w:rPr>
          <w:rFonts w:ascii="Times New Roman" w:hAnsi="Times New Roman" w:cs="Times New Roman"/>
          <w:sz w:val="24"/>
          <w:szCs w:val="24"/>
        </w:rPr>
        <w:t xml:space="preserve"> no </w:t>
      </w:r>
      <w:r w:rsidRPr="00B44136">
        <w:rPr>
          <w:rFonts w:ascii="Times New Roman" w:hAnsi="Times New Roman" w:cs="Times New Roman"/>
          <w:sz w:val="24"/>
          <w:szCs w:val="24"/>
        </w:rPr>
        <w:t xml:space="preserve">oprima a ningún colectivo. </w:t>
      </w:r>
    </w:p>
    <w:p w14:paraId="721CEF6A" w14:textId="5D0FD86C" w:rsidR="00641F0D" w:rsidRPr="00B44136" w:rsidRDefault="00CD5DB0" w:rsidP="009B0976">
      <w:pPr>
        <w:spacing w:after="200" w:line="276" w:lineRule="auto"/>
        <w:ind w:firstLine="709"/>
        <w:jc w:val="both"/>
        <w:rPr>
          <w:rFonts w:ascii="Times New Roman" w:hAnsi="Times New Roman" w:cs="Times New Roman"/>
          <w:sz w:val="24"/>
          <w:szCs w:val="24"/>
        </w:rPr>
      </w:pPr>
      <w:r w:rsidRPr="00B44136">
        <w:rPr>
          <w:rFonts w:ascii="Times New Roman" w:hAnsi="Times New Roman" w:cs="Times New Roman"/>
          <w:sz w:val="24"/>
          <w:szCs w:val="24"/>
        </w:rPr>
        <w:t xml:space="preserve">El </w:t>
      </w:r>
      <w:r w:rsidR="21AF2D5B" w:rsidRPr="00B44136">
        <w:rPr>
          <w:rFonts w:ascii="Times New Roman" w:hAnsi="Times New Roman" w:cs="Times New Roman"/>
          <w:sz w:val="24"/>
          <w:szCs w:val="24"/>
        </w:rPr>
        <w:t xml:space="preserve">paradigma inclusivo </w:t>
      </w:r>
      <w:r w:rsidR="007E1628" w:rsidRPr="00B44136">
        <w:rPr>
          <w:rFonts w:ascii="Times New Roman" w:hAnsi="Times New Roman" w:cs="Times New Roman"/>
          <w:sz w:val="24"/>
          <w:szCs w:val="24"/>
        </w:rPr>
        <w:t xml:space="preserve">tal como señalan Simón et al. (2019) o </w:t>
      </w:r>
      <w:proofErr w:type="spellStart"/>
      <w:r w:rsidR="007E1628" w:rsidRPr="00B44136">
        <w:rPr>
          <w:rFonts w:ascii="Times New Roman" w:hAnsi="Times New Roman" w:cs="Times New Roman"/>
          <w:sz w:val="24"/>
          <w:szCs w:val="24"/>
        </w:rPr>
        <w:t>Slee</w:t>
      </w:r>
      <w:proofErr w:type="spellEnd"/>
      <w:r w:rsidR="007E1628" w:rsidRPr="00B44136">
        <w:rPr>
          <w:rFonts w:ascii="Times New Roman" w:hAnsi="Times New Roman" w:cs="Times New Roman"/>
          <w:sz w:val="24"/>
          <w:szCs w:val="24"/>
        </w:rPr>
        <w:t xml:space="preserve"> (</w:t>
      </w:r>
      <w:r w:rsidR="00B7544D" w:rsidRPr="00B44136">
        <w:rPr>
          <w:rFonts w:ascii="Times New Roman" w:hAnsi="Times New Roman" w:cs="Times New Roman"/>
          <w:sz w:val="24"/>
          <w:szCs w:val="24"/>
        </w:rPr>
        <w:t>2013</w:t>
      </w:r>
      <w:r w:rsidR="007E1628" w:rsidRPr="00B44136">
        <w:rPr>
          <w:rFonts w:ascii="Times New Roman" w:hAnsi="Times New Roman" w:cs="Times New Roman"/>
          <w:sz w:val="24"/>
          <w:szCs w:val="24"/>
        </w:rPr>
        <w:t>)</w:t>
      </w:r>
      <w:r w:rsidR="00B7544D" w:rsidRPr="00B44136">
        <w:rPr>
          <w:rFonts w:ascii="Times New Roman" w:hAnsi="Times New Roman" w:cs="Times New Roman"/>
          <w:sz w:val="24"/>
          <w:szCs w:val="24"/>
        </w:rPr>
        <w:t>,</w:t>
      </w:r>
      <w:r w:rsidR="007E1628" w:rsidRPr="00B44136">
        <w:rPr>
          <w:rFonts w:ascii="Times New Roman" w:hAnsi="Times New Roman" w:cs="Times New Roman"/>
          <w:sz w:val="24"/>
          <w:szCs w:val="24"/>
        </w:rPr>
        <w:t xml:space="preserve"> </w:t>
      </w:r>
      <w:r w:rsidR="21AF2D5B" w:rsidRPr="00B44136">
        <w:rPr>
          <w:rFonts w:ascii="Times New Roman" w:hAnsi="Times New Roman" w:cs="Times New Roman"/>
          <w:sz w:val="24"/>
          <w:szCs w:val="24"/>
        </w:rPr>
        <w:t>ofrece la oportunidad de revalorizar otros lenguajes</w:t>
      </w:r>
      <w:r w:rsidR="00750023" w:rsidRPr="00B44136">
        <w:rPr>
          <w:rFonts w:ascii="Times New Roman" w:hAnsi="Times New Roman" w:cs="Times New Roman"/>
          <w:sz w:val="24"/>
          <w:szCs w:val="24"/>
        </w:rPr>
        <w:t xml:space="preserve">, </w:t>
      </w:r>
      <w:r w:rsidR="21AF2D5B" w:rsidRPr="00B44136">
        <w:rPr>
          <w:rFonts w:ascii="Times New Roman" w:hAnsi="Times New Roman" w:cs="Times New Roman"/>
          <w:sz w:val="24"/>
          <w:szCs w:val="24"/>
        </w:rPr>
        <w:t>como</w:t>
      </w:r>
      <w:r w:rsidR="00750023" w:rsidRPr="00B44136">
        <w:rPr>
          <w:rFonts w:ascii="Times New Roman" w:hAnsi="Times New Roman" w:cs="Times New Roman"/>
          <w:sz w:val="24"/>
          <w:szCs w:val="24"/>
        </w:rPr>
        <w:t xml:space="preserve"> el lenguaje del </w:t>
      </w:r>
      <w:r w:rsidR="21AF2D5B" w:rsidRPr="00B44136">
        <w:rPr>
          <w:rFonts w:ascii="Times New Roman" w:hAnsi="Times New Roman" w:cs="Times New Roman"/>
          <w:sz w:val="24"/>
          <w:szCs w:val="24"/>
        </w:rPr>
        <w:t>impacto</w:t>
      </w:r>
      <w:r w:rsidR="007C75DC" w:rsidRPr="00B44136">
        <w:rPr>
          <w:rFonts w:ascii="Times New Roman" w:hAnsi="Times New Roman" w:cs="Times New Roman"/>
          <w:sz w:val="24"/>
          <w:szCs w:val="24"/>
        </w:rPr>
        <w:t xml:space="preserve"> que busca sensibilizar; </w:t>
      </w:r>
      <w:r w:rsidR="21AF2D5B" w:rsidRPr="00B44136">
        <w:rPr>
          <w:rFonts w:ascii="Times New Roman" w:hAnsi="Times New Roman" w:cs="Times New Roman"/>
          <w:sz w:val="24"/>
          <w:szCs w:val="24"/>
        </w:rPr>
        <w:t>el</w:t>
      </w:r>
      <w:r w:rsidR="007C75DC" w:rsidRPr="00B44136">
        <w:rPr>
          <w:rFonts w:ascii="Times New Roman" w:hAnsi="Times New Roman" w:cs="Times New Roman"/>
          <w:sz w:val="24"/>
          <w:szCs w:val="24"/>
        </w:rPr>
        <w:t xml:space="preserve"> lenguaje</w:t>
      </w:r>
      <w:r w:rsidR="21AF2D5B" w:rsidRPr="00B44136">
        <w:rPr>
          <w:rFonts w:ascii="Times New Roman" w:hAnsi="Times New Roman" w:cs="Times New Roman"/>
          <w:sz w:val="24"/>
          <w:szCs w:val="24"/>
        </w:rPr>
        <w:t xml:space="preserve"> de la acción que pretende combatir a los cánones estereotípicos</w:t>
      </w:r>
      <w:r w:rsidR="007C75DC" w:rsidRPr="00B44136">
        <w:rPr>
          <w:rFonts w:ascii="Times New Roman" w:hAnsi="Times New Roman" w:cs="Times New Roman"/>
          <w:sz w:val="24"/>
          <w:szCs w:val="24"/>
        </w:rPr>
        <w:t>;</w:t>
      </w:r>
      <w:r w:rsidR="21AF2D5B" w:rsidRPr="00B44136">
        <w:rPr>
          <w:rFonts w:ascii="Times New Roman" w:hAnsi="Times New Roman" w:cs="Times New Roman"/>
          <w:sz w:val="24"/>
          <w:szCs w:val="24"/>
        </w:rPr>
        <w:t xml:space="preserve"> el</w:t>
      </w:r>
      <w:r w:rsidR="007C75DC" w:rsidRPr="00B44136">
        <w:rPr>
          <w:rFonts w:ascii="Times New Roman" w:hAnsi="Times New Roman" w:cs="Times New Roman"/>
          <w:sz w:val="24"/>
          <w:szCs w:val="24"/>
        </w:rPr>
        <w:t xml:space="preserve"> lenguaje</w:t>
      </w:r>
      <w:r w:rsidR="21AF2D5B" w:rsidRPr="00B44136">
        <w:rPr>
          <w:rFonts w:ascii="Times New Roman" w:hAnsi="Times New Roman" w:cs="Times New Roman"/>
          <w:sz w:val="24"/>
          <w:szCs w:val="24"/>
        </w:rPr>
        <w:t xml:space="preserve"> de la reflexión y la crític</w:t>
      </w:r>
      <w:r w:rsidR="007C75DC" w:rsidRPr="00B44136">
        <w:rPr>
          <w:rFonts w:ascii="Times New Roman" w:hAnsi="Times New Roman" w:cs="Times New Roman"/>
          <w:sz w:val="24"/>
          <w:szCs w:val="24"/>
        </w:rPr>
        <w:t>a</w:t>
      </w:r>
      <w:r w:rsidR="21AF2D5B" w:rsidRPr="00B44136">
        <w:rPr>
          <w:rFonts w:ascii="Times New Roman" w:hAnsi="Times New Roman" w:cs="Times New Roman"/>
          <w:sz w:val="24"/>
          <w:szCs w:val="24"/>
        </w:rPr>
        <w:t xml:space="preserve"> que nace de las vivencias y el dialógico comprensivo que aboga al carácter socializador del lenguaje otorgando protagonismo a la escucha activa.</w:t>
      </w:r>
    </w:p>
    <w:p w14:paraId="2130B0A3" w14:textId="41B5B7F3" w:rsidR="00641F0D" w:rsidRPr="00B44136" w:rsidRDefault="21AF2D5B" w:rsidP="009B0976">
      <w:pPr>
        <w:spacing w:after="200" w:line="276" w:lineRule="auto"/>
        <w:ind w:firstLine="709"/>
        <w:jc w:val="both"/>
        <w:rPr>
          <w:rFonts w:ascii="Times New Roman" w:hAnsi="Times New Roman" w:cs="Times New Roman"/>
          <w:sz w:val="24"/>
          <w:szCs w:val="24"/>
        </w:rPr>
      </w:pPr>
      <w:r w:rsidRPr="00B44136">
        <w:rPr>
          <w:rFonts w:ascii="Times New Roman" w:hAnsi="Times New Roman" w:cs="Times New Roman"/>
          <w:sz w:val="24"/>
          <w:szCs w:val="24"/>
        </w:rPr>
        <w:t xml:space="preserve">La tercera dimensión habla sobre visibilizar lo que es incómodo, aquello que nos excluye, nos margina o nos discrimina como seres humanos. Si enlazamos esta idea con la de la dimensión anterior –el cuestionamiento de los discursos hegemónicos–, debemos recurrir a la defensa de estos lenguajes emergentes que van contra lo hegemónico, que escuchan, atienden y respetan a las diversas características que nos definen como seres humanos. </w:t>
      </w:r>
    </w:p>
    <w:p w14:paraId="0ADDA66C" w14:textId="43634414" w:rsidR="00641F0D" w:rsidRPr="00B44136" w:rsidRDefault="21AF2D5B" w:rsidP="009B0976">
      <w:pPr>
        <w:spacing w:after="200" w:line="276" w:lineRule="auto"/>
        <w:ind w:firstLine="709"/>
        <w:jc w:val="both"/>
        <w:rPr>
          <w:rFonts w:ascii="Times New Roman" w:hAnsi="Times New Roman" w:cs="Times New Roman"/>
          <w:sz w:val="24"/>
          <w:szCs w:val="24"/>
        </w:rPr>
      </w:pPr>
      <w:r w:rsidRPr="00B44136">
        <w:rPr>
          <w:rFonts w:ascii="Times New Roman" w:hAnsi="Times New Roman" w:cs="Times New Roman"/>
          <w:sz w:val="24"/>
          <w:szCs w:val="24"/>
        </w:rPr>
        <w:t xml:space="preserve">Históricamente, la investigación social y educativa de las personas con discapacidad se ha realizado desde una postura </w:t>
      </w:r>
      <w:proofErr w:type="spellStart"/>
      <w:r w:rsidRPr="00B44136">
        <w:rPr>
          <w:rFonts w:ascii="Times New Roman" w:hAnsi="Times New Roman" w:cs="Times New Roman"/>
          <w:sz w:val="24"/>
          <w:szCs w:val="24"/>
        </w:rPr>
        <w:t>anticapacitista</w:t>
      </w:r>
      <w:proofErr w:type="spellEnd"/>
      <w:r w:rsidRPr="00B44136">
        <w:rPr>
          <w:rFonts w:ascii="Times New Roman" w:hAnsi="Times New Roman" w:cs="Times New Roman"/>
          <w:sz w:val="24"/>
          <w:szCs w:val="24"/>
        </w:rPr>
        <w:t xml:space="preserve"> que pretend</w:t>
      </w:r>
      <w:r w:rsidR="002E518D" w:rsidRPr="00B44136">
        <w:rPr>
          <w:rFonts w:ascii="Times New Roman" w:hAnsi="Times New Roman" w:cs="Times New Roman"/>
          <w:sz w:val="24"/>
          <w:szCs w:val="24"/>
        </w:rPr>
        <w:t>e</w:t>
      </w:r>
      <w:r w:rsidRPr="00B44136">
        <w:rPr>
          <w:rFonts w:ascii="Times New Roman" w:hAnsi="Times New Roman" w:cs="Times New Roman"/>
          <w:sz w:val="24"/>
          <w:szCs w:val="24"/>
        </w:rPr>
        <w:t xml:space="preserve"> dar voz a personas que no dejaban hablar</w:t>
      </w:r>
      <w:r w:rsidR="00B7544D" w:rsidRPr="00B44136">
        <w:rPr>
          <w:rFonts w:ascii="Times New Roman" w:hAnsi="Times New Roman" w:cs="Times New Roman"/>
          <w:sz w:val="24"/>
          <w:szCs w:val="24"/>
        </w:rPr>
        <w:t xml:space="preserve"> (</w:t>
      </w:r>
      <w:r w:rsidR="00B82C07" w:rsidRPr="00B44136">
        <w:rPr>
          <w:rFonts w:ascii="Times New Roman" w:hAnsi="Times New Roman" w:cs="Times New Roman"/>
          <w:sz w:val="24"/>
          <w:szCs w:val="24"/>
        </w:rPr>
        <w:t xml:space="preserve">Gama et al., </w:t>
      </w:r>
      <w:r w:rsidR="00426423" w:rsidRPr="00B44136">
        <w:rPr>
          <w:rFonts w:ascii="Times New Roman" w:hAnsi="Times New Roman" w:cs="Times New Roman"/>
          <w:sz w:val="24"/>
          <w:szCs w:val="24"/>
        </w:rPr>
        <w:t>2021</w:t>
      </w:r>
      <w:r w:rsidR="00B7544D" w:rsidRPr="00B44136">
        <w:rPr>
          <w:rFonts w:ascii="Times New Roman" w:hAnsi="Times New Roman" w:cs="Times New Roman"/>
          <w:sz w:val="24"/>
          <w:szCs w:val="24"/>
        </w:rPr>
        <w:t>)</w:t>
      </w:r>
      <w:r w:rsidRPr="00B44136">
        <w:rPr>
          <w:rFonts w:ascii="Times New Roman" w:hAnsi="Times New Roman" w:cs="Times New Roman"/>
          <w:sz w:val="24"/>
          <w:szCs w:val="24"/>
        </w:rPr>
        <w:t>. De ahí, la necesidad de crear espacios, como este seminario, que permitan la participación y el intercambio de posturas y experiencias de los propios protagonistas, pues así se conseguirá visibilizar las diversas realidades.</w:t>
      </w:r>
    </w:p>
    <w:p w14:paraId="553D6C1F" w14:textId="45380E16" w:rsidR="00641F0D" w:rsidRPr="00B44136" w:rsidRDefault="21AF2D5B" w:rsidP="009B0976">
      <w:pPr>
        <w:spacing w:after="200" w:line="276" w:lineRule="auto"/>
        <w:ind w:firstLine="709"/>
        <w:jc w:val="both"/>
        <w:rPr>
          <w:rFonts w:ascii="Times New Roman" w:hAnsi="Times New Roman" w:cs="Times New Roman"/>
          <w:sz w:val="24"/>
          <w:szCs w:val="24"/>
        </w:rPr>
      </w:pPr>
      <w:r w:rsidRPr="00B44136">
        <w:rPr>
          <w:rFonts w:ascii="Times New Roman" w:hAnsi="Times New Roman" w:cs="Times New Roman"/>
          <w:sz w:val="24"/>
          <w:szCs w:val="24"/>
        </w:rPr>
        <w:t xml:space="preserve">Otra de las dimensiones, repercute sobre la necesidad de hacer activismo para resignificar la inclusión. Y es que el activismo extrae ideas y propuestas emergentes que poco a poco pueden transformar la sociedad. Además, el activismo se respalda en la propia </w:t>
      </w:r>
      <w:r w:rsidRPr="00B44136">
        <w:rPr>
          <w:rFonts w:ascii="Times New Roman" w:hAnsi="Times New Roman" w:cs="Times New Roman"/>
          <w:sz w:val="24"/>
          <w:szCs w:val="24"/>
        </w:rPr>
        <w:lastRenderedPageBreak/>
        <w:t>sociedad y en sus subjetividades, no en la supuesta objetividad que define a las instituciones, de ahí la importancia de sublevarse como colectivo.</w:t>
      </w:r>
    </w:p>
    <w:p w14:paraId="4B72ADF9" w14:textId="57598743" w:rsidR="00641F0D" w:rsidRPr="00B44136" w:rsidRDefault="21AF2D5B" w:rsidP="009B0976">
      <w:pPr>
        <w:spacing w:after="200" w:line="276" w:lineRule="auto"/>
        <w:ind w:firstLine="709"/>
        <w:jc w:val="both"/>
        <w:rPr>
          <w:rFonts w:ascii="Times New Roman" w:hAnsi="Times New Roman" w:cs="Times New Roman"/>
          <w:sz w:val="24"/>
          <w:szCs w:val="24"/>
        </w:rPr>
      </w:pPr>
      <w:r w:rsidRPr="00B44136">
        <w:rPr>
          <w:rFonts w:ascii="Times New Roman" w:hAnsi="Times New Roman" w:cs="Times New Roman"/>
          <w:sz w:val="24"/>
          <w:szCs w:val="24"/>
        </w:rPr>
        <w:t xml:space="preserve">Esta idea, se enlaza con </w:t>
      </w:r>
      <w:r w:rsidR="00162307" w:rsidRPr="00B44136">
        <w:rPr>
          <w:rFonts w:ascii="Times New Roman" w:hAnsi="Times New Roman" w:cs="Times New Roman"/>
          <w:sz w:val="24"/>
          <w:szCs w:val="24"/>
        </w:rPr>
        <w:t xml:space="preserve">la dimensión que entiende la </w:t>
      </w:r>
      <w:r w:rsidRPr="00B44136">
        <w:rPr>
          <w:rFonts w:ascii="Times New Roman" w:hAnsi="Times New Roman" w:cs="Times New Roman"/>
          <w:sz w:val="24"/>
          <w:szCs w:val="24"/>
        </w:rPr>
        <w:t>inclusión como un discurso político. Y es que comprendemos el activismo como una acción política que cuestiona el planteamiento individualista que emerge de las sociedades neoliberal</w:t>
      </w:r>
      <w:r w:rsidR="00162307" w:rsidRPr="00B44136">
        <w:rPr>
          <w:rFonts w:ascii="Times New Roman" w:hAnsi="Times New Roman" w:cs="Times New Roman"/>
          <w:sz w:val="24"/>
          <w:szCs w:val="24"/>
        </w:rPr>
        <w:t>es</w:t>
      </w:r>
      <w:r w:rsidRPr="00B44136">
        <w:rPr>
          <w:rFonts w:ascii="Times New Roman" w:hAnsi="Times New Roman" w:cs="Times New Roman"/>
          <w:sz w:val="24"/>
          <w:szCs w:val="24"/>
        </w:rPr>
        <w:t xml:space="preserve"> a través de un discurso colectivo.</w:t>
      </w:r>
      <w:r w:rsidR="00BD1566" w:rsidRPr="00B44136">
        <w:rPr>
          <w:rFonts w:ascii="Times New Roman" w:hAnsi="Times New Roman" w:cs="Times New Roman"/>
          <w:sz w:val="24"/>
          <w:szCs w:val="24"/>
        </w:rPr>
        <w:t xml:space="preserve"> </w:t>
      </w:r>
      <w:r w:rsidRPr="00B44136">
        <w:rPr>
          <w:rFonts w:ascii="Times New Roman" w:hAnsi="Times New Roman" w:cs="Times New Roman"/>
          <w:sz w:val="24"/>
          <w:szCs w:val="24"/>
        </w:rPr>
        <w:t>Lo políticamente correcto ha ido construyendo un discurso estático</w:t>
      </w:r>
      <w:r w:rsidR="00381C8F" w:rsidRPr="00B44136">
        <w:rPr>
          <w:rFonts w:ascii="Times New Roman" w:hAnsi="Times New Roman" w:cs="Times New Roman"/>
          <w:sz w:val="24"/>
          <w:szCs w:val="24"/>
        </w:rPr>
        <w:t xml:space="preserve"> sobre</w:t>
      </w:r>
      <w:r w:rsidRPr="00B44136">
        <w:rPr>
          <w:rFonts w:ascii="Times New Roman" w:hAnsi="Times New Roman" w:cs="Times New Roman"/>
          <w:sz w:val="24"/>
          <w:szCs w:val="24"/>
        </w:rPr>
        <w:t xml:space="preserve"> la discapacidad. </w:t>
      </w:r>
    </w:p>
    <w:p w14:paraId="0D7EF052" w14:textId="40ADF850" w:rsidR="00641F0D" w:rsidRPr="00B44136" w:rsidRDefault="21AF2D5B" w:rsidP="009B0976">
      <w:pPr>
        <w:spacing w:after="200" w:line="276" w:lineRule="auto"/>
        <w:ind w:firstLine="709"/>
        <w:jc w:val="both"/>
        <w:rPr>
          <w:rFonts w:ascii="Times New Roman" w:hAnsi="Times New Roman" w:cs="Times New Roman"/>
          <w:sz w:val="24"/>
          <w:szCs w:val="24"/>
        </w:rPr>
      </w:pPr>
      <w:r w:rsidRPr="00B44136">
        <w:rPr>
          <w:rFonts w:ascii="Times New Roman" w:hAnsi="Times New Roman" w:cs="Times New Roman"/>
          <w:sz w:val="24"/>
          <w:szCs w:val="24"/>
        </w:rPr>
        <w:t>Ante esta situación,</w:t>
      </w:r>
      <w:r w:rsidR="00CA231A" w:rsidRPr="00B44136">
        <w:rPr>
          <w:rFonts w:ascii="Times New Roman" w:hAnsi="Times New Roman" w:cs="Times New Roman"/>
          <w:sz w:val="24"/>
          <w:szCs w:val="24"/>
        </w:rPr>
        <w:t xml:space="preserve"> consideramos</w:t>
      </w:r>
      <w:r w:rsidRPr="00B44136">
        <w:rPr>
          <w:rFonts w:ascii="Times New Roman" w:hAnsi="Times New Roman" w:cs="Times New Roman"/>
          <w:sz w:val="24"/>
          <w:szCs w:val="24"/>
        </w:rPr>
        <w:t xml:space="preserve"> imprescindible </w:t>
      </w:r>
      <w:r w:rsidR="00A74A38" w:rsidRPr="00B44136">
        <w:rPr>
          <w:rFonts w:ascii="Times New Roman" w:hAnsi="Times New Roman" w:cs="Times New Roman"/>
          <w:sz w:val="24"/>
          <w:szCs w:val="24"/>
        </w:rPr>
        <w:t xml:space="preserve">desarrollar </w:t>
      </w:r>
      <w:r w:rsidR="00654D0D" w:rsidRPr="00B44136">
        <w:rPr>
          <w:rFonts w:ascii="Times New Roman" w:hAnsi="Times New Roman" w:cs="Times New Roman"/>
          <w:sz w:val="24"/>
          <w:szCs w:val="24"/>
        </w:rPr>
        <w:t xml:space="preserve">encuentros que favorezcan las expresiones plurales y no encajonadas en los cánones de la antropofagia académica con efecto de parálisis de producción de saberes. Encuentros que surjan de prácticas emergentes educativas, </w:t>
      </w:r>
      <w:r w:rsidR="001A0D4E" w:rsidRPr="00B44136">
        <w:rPr>
          <w:rFonts w:ascii="Times New Roman" w:hAnsi="Times New Roman" w:cs="Times New Roman"/>
          <w:sz w:val="24"/>
          <w:szCs w:val="24"/>
        </w:rPr>
        <w:t xml:space="preserve">que tanta falta hacen en el sistema educativo y en la tarea investigativa. </w:t>
      </w:r>
    </w:p>
    <w:p w14:paraId="3D5524DA" w14:textId="137690A5" w:rsidR="00756E0E" w:rsidRPr="005D7783" w:rsidRDefault="21AF2D5B" w:rsidP="005D7783">
      <w:pPr>
        <w:pStyle w:val="Prrafodelista"/>
        <w:numPr>
          <w:ilvl w:val="0"/>
          <w:numId w:val="19"/>
        </w:numPr>
        <w:spacing w:after="200" w:line="276" w:lineRule="auto"/>
        <w:ind w:left="-74" w:firstLine="0"/>
        <w:jc w:val="both"/>
        <w:rPr>
          <w:rFonts w:ascii="Times New Roman" w:hAnsi="Times New Roman" w:cs="Times New Roman"/>
          <w:b/>
          <w:bCs/>
          <w:color w:val="C00000"/>
          <w:sz w:val="24"/>
          <w:szCs w:val="24"/>
        </w:rPr>
      </w:pPr>
      <w:r w:rsidRPr="005D7783">
        <w:rPr>
          <w:rFonts w:ascii="Times New Roman" w:hAnsi="Times New Roman" w:cs="Times New Roman"/>
          <w:b/>
          <w:bCs/>
          <w:color w:val="C00000"/>
          <w:sz w:val="24"/>
          <w:szCs w:val="24"/>
        </w:rPr>
        <w:t>Referencias</w:t>
      </w:r>
    </w:p>
    <w:p w14:paraId="036E7119" w14:textId="5832A24F" w:rsidR="00756E0E" w:rsidRPr="00B44136" w:rsidRDefault="00756E0E" w:rsidP="005D7783">
      <w:pPr>
        <w:spacing w:after="120" w:line="276" w:lineRule="auto"/>
        <w:ind w:left="709" w:hanging="709"/>
        <w:jc w:val="both"/>
        <w:rPr>
          <w:rFonts w:ascii="Times New Roman" w:eastAsia="Times New Roman" w:hAnsi="Times New Roman" w:cs="Times New Roman"/>
          <w:sz w:val="24"/>
          <w:szCs w:val="24"/>
        </w:rPr>
      </w:pPr>
      <w:r w:rsidRPr="00B44136">
        <w:rPr>
          <w:rFonts w:ascii="Times New Roman" w:eastAsia="Times New Roman" w:hAnsi="Times New Roman" w:cs="Times New Roman"/>
          <w:sz w:val="24"/>
          <w:szCs w:val="24"/>
        </w:rPr>
        <w:t xml:space="preserve">Booth, T., y Ainscow, M. (2002). </w:t>
      </w:r>
      <w:r w:rsidRPr="00B44136">
        <w:rPr>
          <w:rFonts w:ascii="Times New Roman" w:eastAsia="Times New Roman" w:hAnsi="Times New Roman" w:cs="Times New Roman"/>
          <w:i/>
          <w:iCs/>
          <w:sz w:val="24"/>
          <w:szCs w:val="24"/>
        </w:rPr>
        <w:t>Guía para la evaluación y mejora de la educación inclusiva</w:t>
      </w:r>
      <w:r w:rsidRPr="00B44136">
        <w:rPr>
          <w:rFonts w:ascii="Times New Roman" w:eastAsia="Times New Roman" w:hAnsi="Times New Roman" w:cs="Times New Roman"/>
          <w:sz w:val="24"/>
          <w:szCs w:val="24"/>
        </w:rPr>
        <w:t>. Ediciones Universidad Autónoma de Madrid.</w:t>
      </w:r>
    </w:p>
    <w:p w14:paraId="3EF573A5" w14:textId="29898D50" w:rsidR="00756E0E" w:rsidRPr="00B44136" w:rsidRDefault="00756E0E" w:rsidP="005D7783">
      <w:pPr>
        <w:spacing w:after="120" w:line="276" w:lineRule="auto"/>
        <w:ind w:left="709" w:hanging="709"/>
        <w:jc w:val="both"/>
        <w:rPr>
          <w:rFonts w:ascii="Times New Roman" w:eastAsia="Arial" w:hAnsi="Times New Roman" w:cs="Times New Roman"/>
          <w:color w:val="222222"/>
          <w:sz w:val="24"/>
          <w:szCs w:val="24"/>
          <w:lang w:val="en-GB"/>
        </w:rPr>
      </w:pPr>
      <w:r w:rsidRPr="00B44136">
        <w:rPr>
          <w:rFonts w:ascii="Times New Roman" w:eastAsia="Arial" w:hAnsi="Times New Roman" w:cs="Times New Roman"/>
          <w:color w:val="222222"/>
          <w:sz w:val="24"/>
          <w:szCs w:val="24"/>
        </w:rPr>
        <w:t xml:space="preserve">Casado, D. (2011). </w:t>
      </w:r>
      <w:r w:rsidRPr="00B44136">
        <w:rPr>
          <w:rFonts w:ascii="Times New Roman" w:eastAsia="Arial" w:hAnsi="Times New Roman" w:cs="Times New Roman"/>
          <w:i/>
          <w:iCs/>
          <w:color w:val="222222"/>
          <w:sz w:val="24"/>
          <w:szCs w:val="24"/>
        </w:rPr>
        <w:t>Comunicación Social en discapacidad: cuestiones éticas y de estilo</w:t>
      </w:r>
      <w:r w:rsidRPr="00B44136">
        <w:rPr>
          <w:rFonts w:ascii="Times New Roman" w:eastAsia="Arial" w:hAnsi="Times New Roman" w:cs="Times New Roman"/>
          <w:color w:val="222222"/>
          <w:sz w:val="24"/>
          <w:szCs w:val="24"/>
        </w:rPr>
        <w:t xml:space="preserve">. </w:t>
      </w:r>
      <w:r w:rsidRPr="00B44136">
        <w:rPr>
          <w:rFonts w:ascii="Times New Roman" w:eastAsia="Arial" w:hAnsi="Times New Roman" w:cs="Times New Roman"/>
          <w:color w:val="222222"/>
          <w:sz w:val="24"/>
          <w:szCs w:val="24"/>
          <w:lang w:val="en-GB"/>
        </w:rPr>
        <w:t xml:space="preserve">Editorial </w:t>
      </w:r>
      <w:proofErr w:type="spellStart"/>
      <w:r w:rsidRPr="00B44136">
        <w:rPr>
          <w:rFonts w:ascii="Times New Roman" w:eastAsia="Arial" w:hAnsi="Times New Roman" w:cs="Times New Roman"/>
          <w:color w:val="222222"/>
          <w:sz w:val="24"/>
          <w:szCs w:val="24"/>
          <w:lang w:val="en-GB"/>
        </w:rPr>
        <w:t>Polibea</w:t>
      </w:r>
      <w:proofErr w:type="spellEnd"/>
      <w:r w:rsidRPr="00B44136">
        <w:rPr>
          <w:rFonts w:ascii="Times New Roman" w:eastAsia="Arial" w:hAnsi="Times New Roman" w:cs="Times New Roman"/>
          <w:color w:val="222222"/>
          <w:sz w:val="24"/>
          <w:szCs w:val="24"/>
          <w:lang w:val="en-GB"/>
        </w:rPr>
        <w:t>.</w:t>
      </w:r>
    </w:p>
    <w:p w14:paraId="2717A128" w14:textId="1CFEFD06" w:rsidR="00756E0E" w:rsidRPr="00B44136" w:rsidRDefault="00756E0E" w:rsidP="005D7783">
      <w:pPr>
        <w:spacing w:after="120" w:line="276" w:lineRule="auto"/>
        <w:ind w:left="709" w:hanging="709"/>
        <w:jc w:val="both"/>
        <w:rPr>
          <w:rFonts w:ascii="Times New Roman" w:eastAsia="Times New Roman" w:hAnsi="Times New Roman" w:cs="Times New Roman"/>
          <w:sz w:val="24"/>
          <w:szCs w:val="24"/>
          <w:lang w:val="en-GB"/>
        </w:rPr>
      </w:pPr>
      <w:r w:rsidRPr="00B44136">
        <w:rPr>
          <w:rFonts w:ascii="Times New Roman" w:eastAsia="Times New Roman" w:hAnsi="Times New Roman" w:cs="Times New Roman"/>
          <w:sz w:val="24"/>
          <w:szCs w:val="24"/>
          <w:lang w:val="en-GB"/>
        </w:rPr>
        <w:t xml:space="preserve">Dyson, A., &amp; Millward. A. (2000). </w:t>
      </w:r>
      <w:r w:rsidRPr="00B44136">
        <w:rPr>
          <w:rFonts w:ascii="Times New Roman" w:eastAsia="Times New Roman" w:hAnsi="Times New Roman" w:cs="Times New Roman"/>
          <w:i/>
          <w:iCs/>
          <w:sz w:val="24"/>
          <w:szCs w:val="24"/>
          <w:lang w:val="en-GB"/>
        </w:rPr>
        <w:t>School and special needs: Issue of Innovation and Inclusion</w:t>
      </w:r>
      <w:r w:rsidRPr="00B44136">
        <w:rPr>
          <w:rFonts w:ascii="Times New Roman" w:eastAsia="Times New Roman" w:hAnsi="Times New Roman" w:cs="Times New Roman"/>
          <w:sz w:val="24"/>
          <w:szCs w:val="24"/>
          <w:lang w:val="en-GB"/>
        </w:rPr>
        <w:t xml:space="preserve">. Paula </w:t>
      </w:r>
      <w:proofErr w:type="spellStart"/>
      <w:r w:rsidRPr="00B44136">
        <w:rPr>
          <w:rFonts w:ascii="Times New Roman" w:eastAsia="Times New Roman" w:hAnsi="Times New Roman" w:cs="Times New Roman"/>
          <w:sz w:val="24"/>
          <w:szCs w:val="24"/>
          <w:lang w:val="en-GB"/>
        </w:rPr>
        <w:t>Champman</w:t>
      </w:r>
      <w:proofErr w:type="spellEnd"/>
      <w:r w:rsidR="00810FC7" w:rsidRPr="00B44136">
        <w:rPr>
          <w:rFonts w:ascii="Times New Roman" w:eastAsia="Times New Roman" w:hAnsi="Times New Roman" w:cs="Times New Roman"/>
          <w:sz w:val="24"/>
          <w:szCs w:val="24"/>
          <w:lang w:val="en-GB"/>
        </w:rPr>
        <w:t xml:space="preserve"> Eds</w:t>
      </w:r>
      <w:r w:rsidRPr="00B44136">
        <w:rPr>
          <w:rFonts w:ascii="Times New Roman" w:eastAsia="Times New Roman" w:hAnsi="Times New Roman" w:cs="Times New Roman"/>
          <w:sz w:val="24"/>
          <w:szCs w:val="24"/>
          <w:lang w:val="en-GB"/>
        </w:rPr>
        <w:t>.</w:t>
      </w:r>
    </w:p>
    <w:p w14:paraId="3C005AC5" w14:textId="7D3D832D" w:rsidR="00426423" w:rsidRPr="00B44136" w:rsidRDefault="00756E0E" w:rsidP="005D7783">
      <w:pPr>
        <w:spacing w:after="120" w:line="276" w:lineRule="auto"/>
        <w:ind w:left="709" w:hanging="709"/>
        <w:jc w:val="both"/>
        <w:rPr>
          <w:rFonts w:ascii="Times New Roman" w:hAnsi="Times New Roman" w:cs="Times New Roman"/>
          <w:sz w:val="24"/>
          <w:szCs w:val="24"/>
          <w:lang w:val="en-GB"/>
        </w:rPr>
      </w:pPr>
      <w:r w:rsidRPr="00B44136">
        <w:rPr>
          <w:rFonts w:ascii="Times New Roman" w:hAnsi="Times New Roman" w:cs="Times New Roman"/>
          <w:sz w:val="24"/>
          <w:szCs w:val="24"/>
          <w:lang w:val="en-GB"/>
        </w:rPr>
        <w:t xml:space="preserve">Freire, P. (1985). </w:t>
      </w:r>
      <w:proofErr w:type="spellStart"/>
      <w:r w:rsidRPr="00B44136">
        <w:rPr>
          <w:rFonts w:ascii="Times New Roman" w:hAnsi="Times New Roman" w:cs="Times New Roman"/>
          <w:i/>
          <w:iCs/>
          <w:sz w:val="24"/>
          <w:szCs w:val="24"/>
          <w:lang w:val="en-GB"/>
        </w:rPr>
        <w:t>Pedagogía</w:t>
      </w:r>
      <w:proofErr w:type="spellEnd"/>
      <w:r w:rsidRPr="00B44136">
        <w:rPr>
          <w:rFonts w:ascii="Times New Roman" w:hAnsi="Times New Roman" w:cs="Times New Roman"/>
          <w:i/>
          <w:iCs/>
          <w:sz w:val="24"/>
          <w:szCs w:val="24"/>
          <w:lang w:val="en-GB"/>
        </w:rPr>
        <w:t xml:space="preserve"> del </w:t>
      </w:r>
      <w:proofErr w:type="spellStart"/>
      <w:r w:rsidRPr="00B44136">
        <w:rPr>
          <w:rFonts w:ascii="Times New Roman" w:hAnsi="Times New Roman" w:cs="Times New Roman"/>
          <w:i/>
          <w:iCs/>
          <w:sz w:val="24"/>
          <w:szCs w:val="24"/>
          <w:lang w:val="en-GB"/>
        </w:rPr>
        <w:t>oprimido</w:t>
      </w:r>
      <w:proofErr w:type="spellEnd"/>
      <w:r w:rsidRPr="00B44136">
        <w:rPr>
          <w:rFonts w:ascii="Times New Roman" w:hAnsi="Times New Roman" w:cs="Times New Roman"/>
          <w:sz w:val="24"/>
          <w:szCs w:val="24"/>
          <w:lang w:val="en-GB"/>
        </w:rPr>
        <w:t xml:space="preserve">. </w:t>
      </w:r>
      <w:proofErr w:type="spellStart"/>
      <w:r w:rsidRPr="00B44136">
        <w:rPr>
          <w:rFonts w:ascii="Times New Roman" w:hAnsi="Times New Roman" w:cs="Times New Roman"/>
          <w:sz w:val="24"/>
          <w:szCs w:val="24"/>
          <w:lang w:val="en-GB"/>
        </w:rPr>
        <w:t>Siglo</w:t>
      </w:r>
      <w:proofErr w:type="spellEnd"/>
      <w:r w:rsidRPr="00B44136">
        <w:rPr>
          <w:rFonts w:ascii="Times New Roman" w:hAnsi="Times New Roman" w:cs="Times New Roman"/>
          <w:sz w:val="24"/>
          <w:szCs w:val="24"/>
          <w:lang w:val="en-GB"/>
        </w:rPr>
        <w:t xml:space="preserve"> XXI </w:t>
      </w:r>
      <w:proofErr w:type="spellStart"/>
      <w:r w:rsidRPr="00B44136">
        <w:rPr>
          <w:rFonts w:ascii="Times New Roman" w:hAnsi="Times New Roman" w:cs="Times New Roman"/>
          <w:sz w:val="24"/>
          <w:szCs w:val="24"/>
          <w:lang w:val="en-GB"/>
        </w:rPr>
        <w:t>Editores</w:t>
      </w:r>
      <w:proofErr w:type="spellEnd"/>
      <w:r w:rsidRPr="00B44136">
        <w:rPr>
          <w:rFonts w:ascii="Times New Roman" w:hAnsi="Times New Roman" w:cs="Times New Roman"/>
          <w:sz w:val="24"/>
          <w:szCs w:val="24"/>
          <w:lang w:val="en-GB"/>
        </w:rPr>
        <w:t>.</w:t>
      </w:r>
    </w:p>
    <w:p w14:paraId="45D5712A" w14:textId="6F896F28" w:rsidR="00426423" w:rsidRPr="00B44136" w:rsidRDefault="00426423" w:rsidP="005D7783">
      <w:pPr>
        <w:spacing w:after="120" w:line="276" w:lineRule="auto"/>
        <w:ind w:left="709" w:hanging="709"/>
        <w:jc w:val="both"/>
        <w:rPr>
          <w:rFonts w:ascii="Times New Roman" w:eastAsia="Arial" w:hAnsi="Times New Roman" w:cs="Times New Roman"/>
          <w:color w:val="222222"/>
          <w:sz w:val="24"/>
          <w:szCs w:val="24"/>
          <w:lang w:val="en-GB"/>
        </w:rPr>
      </w:pPr>
      <w:r w:rsidRPr="00B44136">
        <w:rPr>
          <w:rFonts w:ascii="Times New Roman" w:eastAsia="Arial" w:hAnsi="Times New Roman" w:cs="Times New Roman"/>
          <w:color w:val="222222"/>
          <w:sz w:val="24"/>
          <w:szCs w:val="24"/>
          <w:lang w:val="en-GB"/>
        </w:rPr>
        <w:t xml:space="preserve">Gama, A.; dos Santos, P.; </w:t>
      </w:r>
      <w:proofErr w:type="spellStart"/>
      <w:r w:rsidRPr="00B44136">
        <w:rPr>
          <w:rFonts w:ascii="Times New Roman" w:eastAsia="Arial" w:hAnsi="Times New Roman" w:cs="Times New Roman"/>
          <w:color w:val="222222"/>
          <w:sz w:val="24"/>
          <w:szCs w:val="24"/>
          <w:lang w:val="en-GB"/>
        </w:rPr>
        <w:t>Guimarães</w:t>
      </w:r>
      <w:proofErr w:type="spellEnd"/>
      <w:r w:rsidRPr="00B44136">
        <w:rPr>
          <w:rFonts w:ascii="Times New Roman" w:eastAsia="Arial" w:hAnsi="Times New Roman" w:cs="Times New Roman"/>
          <w:color w:val="222222"/>
          <w:sz w:val="24"/>
          <w:szCs w:val="24"/>
          <w:lang w:val="en-GB"/>
        </w:rPr>
        <w:t xml:space="preserve">, D. y de Souza A., (2021). </w:t>
      </w:r>
      <w:r w:rsidRPr="00B44136">
        <w:rPr>
          <w:rFonts w:ascii="Times New Roman" w:eastAsia="Arial" w:hAnsi="Times New Roman" w:cs="Times New Roman"/>
          <w:color w:val="222222"/>
          <w:sz w:val="24"/>
          <w:szCs w:val="24"/>
        </w:rPr>
        <w:t xml:space="preserve">La </w:t>
      </w:r>
      <w:proofErr w:type="spellStart"/>
      <w:r w:rsidRPr="00B44136">
        <w:rPr>
          <w:rFonts w:ascii="Times New Roman" w:eastAsia="Arial" w:hAnsi="Times New Roman" w:cs="Times New Roman"/>
          <w:color w:val="222222"/>
          <w:sz w:val="24"/>
          <w:szCs w:val="24"/>
        </w:rPr>
        <w:t>anticapacidad</w:t>
      </w:r>
      <w:proofErr w:type="spellEnd"/>
      <w:r w:rsidRPr="00B44136">
        <w:rPr>
          <w:rFonts w:ascii="Times New Roman" w:eastAsia="Arial" w:hAnsi="Times New Roman" w:cs="Times New Roman"/>
          <w:color w:val="222222"/>
          <w:sz w:val="24"/>
          <w:szCs w:val="24"/>
        </w:rPr>
        <w:t xml:space="preserve"> y el poder de las palabras: el lenguaje como ideal para la emancipación de las personas con discapacidad. </w:t>
      </w:r>
      <w:proofErr w:type="spellStart"/>
      <w:r w:rsidRPr="00B44136">
        <w:rPr>
          <w:rFonts w:ascii="Times New Roman" w:eastAsia="Arial" w:hAnsi="Times New Roman" w:cs="Times New Roman"/>
          <w:i/>
          <w:iCs/>
          <w:color w:val="222222"/>
          <w:sz w:val="24"/>
          <w:szCs w:val="24"/>
          <w:lang w:val="en-GB"/>
        </w:rPr>
        <w:t>Revista</w:t>
      </w:r>
      <w:proofErr w:type="spellEnd"/>
      <w:r w:rsidRPr="00B44136">
        <w:rPr>
          <w:rFonts w:ascii="Times New Roman" w:eastAsia="Arial" w:hAnsi="Times New Roman" w:cs="Times New Roman"/>
          <w:i/>
          <w:iCs/>
          <w:color w:val="222222"/>
          <w:sz w:val="24"/>
          <w:szCs w:val="24"/>
          <w:lang w:val="en-GB"/>
        </w:rPr>
        <w:t xml:space="preserve"> </w:t>
      </w:r>
      <w:proofErr w:type="spellStart"/>
      <w:r w:rsidRPr="00B44136">
        <w:rPr>
          <w:rFonts w:ascii="Times New Roman" w:eastAsia="Arial" w:hAnsi="Times New Roman" w:cs="Times New Roman"/>
          <w:i/>
          <w:iCs/>
          <w:color w:val="222222"/>
          <w:sz w:val="24"/>
          <w:szCs w:val="24"/>
          <w:lang w:val="en-GB"/>
        </w:rPr>
        <w:t>Philologus</w:t>
      </w:r>
      <w:proofErr w:type="spellEnd"/>
      <w:r w:rsidRPr="00B44136">
        <w:rPr>
          <w:rFonts w:ascii="Times New Roman" w:eastAsia="Arial" w:hAnsi="Times New Roman" w:cs="Times New Roman"/>
          <w:color w:val="222222"/>
          <w:sz w:val="24"/>
          <w:szCs w:val="24"/>
          <w:lang w:val="en-GB"/>
        </w:rPr>
        <w:t>, </w:t>
      </w:r>
      <w:r w:rsidRPr="00B44136">
        <w:rPr>
          <w:rFonts w:ascii="Times New Roman" w:eastAsia="Arial" w:hAnsi="Times New Roman" w:cs="Times New Roman"/>
          <w:i/>
          <w:iCs/>
          <w:color w:val="222222"/>
          <w:sz w:val="24"/>
          <w:szCs w:val="24"/>
          <w:lang w:val="en-GB"/>
        </w:rPr>
        <w:t>27</w:t>
      </w:r>
      <w:r w:rsidRPr="00B44136">
        <w:rPr>
          <w:rFonts w:ascii="Times New Roman" w:eastAsia="Arial" w:hAnsi="Times New Roman" w:cs="Times New Roman"/>
          <w:color w:val="222222"/>
          <w:sz w:val="24"/>
          <w:szCs w:val="24"/>
          <w:lang w:val="en-GB"/>
        </w:rPr>
        <w:t> (81)</w:t>
      </w:r>
      <w:r w:rsidR="002A4A9B" w:rsidRPr="00B44136">
        <w:rPr>
          <w:rFonts w:ascii="Times New Roman" w:eastAsia="Arial" w:hAnsi="Times New Roman" w:cs="Times New Roman"/>
          <w:color w:val="222222"/>
          <w:sz w:val="24"/>
          <w:szCs w:val="24"/>
          <w:lang w:val="en-GB"/>
        </w:rPr>
        <w:t xml:space="preserve">. </w:t>
      </w:r>
      <w:r w:rsidR="00973A9D" w:rsidRPr="00B44136">
        <w:rPr>
          <w:rFonts w:ascii="Times New Roman" w:eastAsia="Arial" w:hAnsi="Times New Roman" w:cs="Times New Roman"/>
          <w:color w:val="222222"/>
          <w:sz w:val="24"/>
          <w:szCs w:val="24"/>
          <w:lang w:val="en-GB"/>
        </w:rPr>
        <w:t>https://www.revistaphilologus.org.br/index.php/rph/article/view/999</w:t>
      </w:r>
    </w:p>
    <w:p w14:paraId="7B016222" w14:textId="282E8490" w:rsidR="00756E0E" w:rsidRPr="00B44136" w:rsidRDefault="00756E0E" w:rsidP="005D7783">
      <w:pPr>
        <w:spacing w:after="120" w:line="276" w:lineRule="auto"/>
        <w:ind w:left="709" w:hanging="709"/>
        <w:jc w:val="both"/>
        <w:rPr>
          <w:rFonts w:ascii="Times New Roman" w:eastAsia="Arial" w:hAnsi="Times New Roman" w:cs="Times New Roman"/>
          <w:color w:val="222222"/>
          <w:sz w:val="24"/>
          <w:szCs w:val="24"/>
          <w:lang w:val="en-GB"/>
        </w:rPr>
      </w:pPr>
      <w:r w:rsidRPr="00B44136">
        <w:rPr>
          <w:rFonts w:ascii="Times New Roman" w:eastAsia="Arial" w:hAnsi="Times New Roman" w:cs="Times New Roman"/>
          <w:color w:val="222222"/>
          <w:sz w:val="24"/>
          <w:szCs w:val="24"/>
          <w:lang w:val="en-GB"/>
        </w:rPr>
        <w:t xml:space="preserve">Giroux, H. (1997). Rewriting the discourse of racial identity: Towards a pedagogy and politics of whiteness. </w:t>
      </w:r>
      <w:r w:rsidRPr="00B44136">
        <w:rPr>
          <w:rFonts w:ascii="Times New Roman" w:eastAsia="Arial" w:hAnsi="Times New Roman" w:cs="Times New Roman"/>
          <w:i/>
          <w:iCs/>
          <w:color w:val="222222"/>
          <w:sz w:val="24"/>
          <w:szCs w:val="24"/>
          <w:lang w:val="en-GB"/>
        </w:rPr>
        <w:t>Harvard educational review</w:t>
      </w:r>
      <w:r w:rsidRPr="00B44136">
        <w:rPr>
          <w:rFonts w:ascii="Times New Roman" w:eastAsia="Arial" w:hAnsi="Times New Roman" w:cs="Times New Roman"/>
          <w:color w:val="222222"/>
          <w:sz w:val="24"/>
          <w:szCs w:val="24"/>
          <w:lang w:val="en-GB"/>
        </w:rPr>
        <w:t xml:space="preserve">, </w:t>
      </w:r>
      <w:r w:rsidRPr="00B44136">
        <w:rPr>
          <w:rFonts w:ascii="Times New Roman" w:eastAsia="Arial" w:hAnsi="Times New Roman" w:cs="Times New Roman"/>
          <w:i/>
          <w:iCs/>
          <w:color w:val="222222"/>
          <w:sz w:val="24"/>
          <w:szCs w:val="24"/>
          <w:lang w:val="en-GB"/>
        </w:rPr>
        <w:t>67</w:t>
      </w:r>
      <w:r w:rsidRPr="00B44136">
        <w:rPr>
          <w:rFonts w:ascii="Times New Roman" w:eastAsia="Arial" w:hAnsi="Times New Roman" w:cs="Times New Roman"/>
          <w:color w:val="222222"/>
          <w:sz w:val="24"/>
          <w:szCs w:val="24"/>
          <w:lang w:val="en-GB"/>
        </w:rPr>
        <w:t>(2), 285-321.</w:t>
      </w:r>
      <w:r w:rsidR="002A4A9B" w:rsidRPr="00B44136">
        <w:rPr>
          <w:rFonts w:ascii="Times New Roman" w:hAnsi="Times New Roman" w:cs="Times New Roman"/>
          <w:sz w:val="24"/>
          <w:szCs w:val="24"/>
          <w:lang w:val="en-GB"/>
        </w:rPr>
        <w:t xml:space="preserve"> </w:t>
      </w:r>
      <w:r w:rsidR="002A4A9B" w:rsidRPr="00B44136">
        <w:rPr>
          <w:rFonts w:ascii="Times New Roman" w:eastAsia="Arial" w:hAnsi="Times New Roman" w:cs="Times New Roman"/>
          <w:sz w:val="24"/>
          <w:szCs w:val="24"/>
          <w:lang w:val="en-GB"/>
        </w:rPr>
        <w:t>https://doi.org/10.17763/haer.67.2.r4523gh4176677u8.</w:t>
      </w:r>
    </w:p>
    <w:p w14:paraId="7F1EBE8A" w14:textId="1BA0605B" w:rsidR="00756E0E" w:rsidRPr="00B44136" w:rsidRDefault="00756E0E" w:rsidP="005D7783">
      <w:pPr>
        <w:spacing w:after="120" w:line="276" w:lineRule="auto"/>
        <w:ind w:left="709" w:hanging="709"/>
        <w:jc w:val="both"/>
        <w:rPr>
          <w:rFonts w:ascii="Times New Roman" w:eastAsia="Arial" w:hAnsi="Times New Roman" w:cs="Times New Roman"/>
          <w:color w:val="222222"/>
          <w:sz w:val="24"/>
          <w:szCs w:val="24"/>
        </w:rPr>
      </w:pPr>
      <w:r w:rsidRPr="00B44136">
        <w:rPr>
          <w:rFonts w:ascii="Times New Roman" w:eastAsia="Arial" w:hAnsi="Times New Roman" w:cs="Times New Roman"/>
          <w:color w:val="222222"/>
          <w:sz w:val="24"/>
          <w:szCs w:val="24"/>
          <w:lang w:val="en-GB"/>
        </w:rPr>
        <w:t xml:space="preserve">Gómez, J., </w:t>
      </w:r>
      <w:proofErr w:type="spellStart"/>
      <w:r w:rsidRPr="00B44136">
        <w:rPr>
          <w:rFonts w:ascii="Times New Roman" w:eastAsia="Arial" w:hAnsi="Times New Roman" w:cs="Times New Roman"/>
          <w:color w:val="222222"/>
          <w:sz w:val="24"/>
          <w:szCs w:val="24"/>
          <w:lang w:val="en-GB"/>
        </w:rPr>
        <w:t>Latorre</w:t>
      </w:r>
      <w:proofErr w:type="spellEnd"/>
      <w:r w:rsidRPr="00B44136">
        <w:rPr>
          <w:rFonts w:ascii="Times New Roman" w:eastAsia="Arial" w:hAnsi="Times New Roman" w:cs="Times New Roman"/>
          <w:color w:val="222222"/>
          <w:sz w:val="24"/>
          <w:szCs w:val="24"/>
          <w:lang w:val="en-GB"/>
        </w:rPr>
        <w:t xml:space="preserve">, A., Sánchez, M., y </w:t>
      </w:r>
      <w:proofErr w:type="spellStart"/>
      <w:r w:rsidRPr="00B44136">
        <w:rPr>
          <w:rFonts w:ascii="Times New Roman" w:eastAsia="Arial" w:hAnsi="Times New Roman" w:cs="Times New Roman"/>
          <w:color w:val="222222"/>
          <w:sz w:val="24"/>
          <w:szCs w:val="24"/>
          <w:lang w:val="en-GB"/>
        </w:rPr>
        <w:t>Flecha</w:t>
      </w:r>
      <w:proofErr w:type="spellEnd"/>
      <w:r w:rsidRPr="00B44136">
        <w:rPr>
          <w:rFonts w:ascii="Times New Roman" w:eastAsia="Arial" w:hAnsi="Times New Roman" w:cs="Times New Roman"/>
          <w:color w:val="222222"/>
          <w:sz w:val="24"/>
          <w:szCs w:val="24"/>
          <w:lang w:val="en-GB"/>
        </w:rPr>
        <w:t xml:space="preserve">, R. (2006). </w:t>
      </w:r>
      <w:proofErr w:type="spellStart"/>
      <w:r w:rsidRPr="00B44136">
        <w:rPr>
          <w:rFonts w:ascii="Times New Roman" w:eastAsia="Arial" w:hAnsi="Times New Roman" w:cs="Times New Roman"/>
          <w:i/>
          <w:iCs/>
          <w:color w:val="222222"/>
          <w:sz w:val="24"/>
          <w:szCs w:val="24"/>
          <w:lang w:val="en-GB"/>
        </w:rPr>
        <w:t>Metodología</w:t>
      </w:r>
      <w:proofErr w:type="spellEnd"/>
      <w:r w:rsidRPr="00B44136">
        <w:rPr>
          <w:rFonts w:ascii="Times New Roman" w:eastAsia="Arial" w:hAnsi="Times New Roman" w:cs="Times New Roman"/>
          <w:i/>
          <w:iCs/>
          <w:color w:val="222222"/>
          <w:sz w:val="24"/>
          <w:szCs w:val="24"/>
          <w:lang w:val="en-GB"/>
        </w:rPr>
        <w:t xml:space="preserve"> </w:t>
      </w:r>
      <w:proofErr w:type="spellStart"/>
      <w:r w:rsidRPr="00B44136">
        <w:rPr>
          <w:rFonts w:ascii="Times New Roman" w:eastAsia="Arial" w:hAnsi="Times New Roman" w:cs="Times New Roman"/>
          <w:i/>
          <w:iCs/>
          <w:color w:val="222222"/>
          <w:sz w:val="24"/>
          <w:szCs w:val="24"/>
          <w:lang w:val="en-GB"/>
        </w:rPr>
        <w:t>comunicativa</w:t>
      </w:r>
      <w:proofErr w:type="spellEnd"/>
      <w:r w:rsidRPr="00B44136">
        <w:rPr>
          <w:rFonts w:ascii="Times New Roman" w:eastAsia="Arial" w:hAnsi="Times New Roman" w:cs="Times New Roman"/>
          <w:i/>
          <w:iCs/>
          <w:color w:val="222222"/>
          <w:sz w:val="24"/>
          <w:szCs w:val="24"/>
          <w:lang w:val="en-GB"/>
        </w:rPr>
        <w:t xml:space="preserve"> </w:t>
      </w:r>
      <w:proofErr w:type="spellStart"/>
      <w:r w:rsidRPr="00B44136">
        <w:rPr>
          <w:rFonts w:ascii="Times New Roman" w:eastAsia="Arial" w:hAnsi="Times New Roman" w:cs="Times New Roman"/>
          <w:i/>
          <w:iCs/>
          <w:color w:val="222222"/>
          <w:sz w:val="24"/>
          <w:szCs w:val="24"/>
          <w:lang w:val="en-GB"/>
        </w:rPr>
        <w:t>crítica</w:t>
      </w:r>
      <w:proofErr w:type="spellEnd"/>
      <w:r w:rsidRPr="00B44136">
        <w:rPr>
          <w:rFonts w:ascii="Times New Roman" w:eastAsia="Arial" w:hAnsi="Times New Roman" w:cs="Times New Roman"/>
          <w:i/>
          <w:iCs/>
          <w:color w:val="222222"/>
          <w:sz w:val="24"/>
          <w:szCs w:val="24"/>
          <w:lang w:val="en-GB"/>
        </w:rPr>
        <w:t>.</w:t>
      </w:r>
      <w:r w:rsidRPr="00B44136">
        <w:rPr>
          <w:rFonts w:ascii="Times New Roman" w:eastAsia="Arial" w:hAnsi="Times New Roman" w:cs="Times New Roman"/>
          <w:color w:val="222222"/>
          <w:sz w:val="24"/>
          <w:szCs w:val="24"/>
          <w:lang w:val="en-GB"/>
        </w:rPr>
        <w:t xml:space="preserve"> </w:t>
      </w:r>
      <w:r w:rsidRPr="00B44136">
        <w:rPr>
          <w:rFonts w:ascii="Times New Roman" w:eastAsia="Arial" w:hAnsi="Times New Roman" w:cs="Times New Roman"/>
          <w:color w:val="222222"/>
          <w:sz w:val="24"/>
          <w:szCs w:val="24"/>
        </w:rPr>
        <w:t xml:space="preserve">El </w:t>
      </w:r>
      <w:proofErr w:type="spellStart"/>
      <w:r w:rsidRPr="00B44136">
        <w:rPr>
          <w:rFonts w:ascii="Times New Roman" w:eastAsia="Arial" w:hAnsi="Times New Roman" w:cs="Times New Roman"/>
          <w:color w:val="222222"/>
          <w:sz w:val="24"/>
          <w:szCs w:val="24"/>
        </w:rPr>
        <w:t>Roure</w:t>
      </w:r>
      <w:proofErr w:type="spellEnd"/>
      <w:r w:rsidRPr="00B44136">
        <w:rPr>
          <w:rFonts w:ascii="Times New Roman" w:eastAsia="Arial" w:hAnsi="Times New Roman" w:cs="Times New Roman"/>
          <w:color w:val="222222"/>
          <w:sz w:val="24"/>
          <w:szCs w:val="24"/>
        </w:rPr>
        <w:t>.</w:t>
      </w:r>
    </w:p>
    <w:p w14:paraId="5980AEA4" w14:textId="729D46F1" w:rsidR="00756E0E" w:rsidRPr="00B44136" w:rsidRDefault="00756E0E" w:rsidP="005D7783">
      <w:pPr>
        <w:spacing w:after="120" w:line="276" w:lineRule="auto"/>
        <w:ind w:left="709" w:hanging="709"/>
        <w:jc w:val="both"/>
        <w:rPr>
          <w:rFonts w:ascii="Times New Roman" w:eastAsia="Arial" w:hAnsi="Times New Roman" w:cs="Times New Roman"/>
          <w:color w:val="222222"/>
          <w:sz w:val="24"/>
          <w:szCs w:val="24"/>
        </w:rPr>
      </w:pPr>
      <w:r w:rsidRPr="00B44136">
        <w:rPr>
          <w:rFonts w:ascii="Times New Roman" w:eastAsia="Arial" w:hAnsi="Times New Roman" w:cs="Times New Roman"/>
          <w:color w:val="222222"/>
          <w:sz w:val="24"/>
          <w:szCs w:val="24"/>
        </w:rPr>
        <w:t xml:space="preserve">González, A. G., y Díez-Palomar, J. (2009). Metodología comunicativa crítica: transformaciones y cambios en el S. XXI. </w:t>
      </w:r>
      <w:r w:rsidRPr="00B44136">
        <w:rPr>
          <w:rFonts w:ascii="Times New Roman" w:eastAsia="Arial" w:hAnsi="Times New Roman" w:cs="Times New Roman"/>
          <w:i/>
          <w:iCs/>
          <w:color w:val="222222"/>
          <w:sz w:val="24"/>
          <w:szCs w:val="24"/>
        </w:rPr>
        <w:t>Teoría de la Educación. Educación y Cultura en la Sociedad de la Información</w:t>
      </w:r>
      <w:r w:rsidRPr="00B44136">
        <w:rPr>
          <w:rFonts w:ascii="Times New Roman" w:eastAsia="Arial" w:hAnsi="Times New Roman" w:cs="Times New Roman"/>
          <w:color w:val="222222"/>
          <w:sz w:val="24"/>
          <w:szCs w:val="24"/>
        </w:rPr>
        <w:t xml:space="preserve">, </w:t>
      </w:r>
      <w:r w:rsidRPr="00B44136">
        <w:rPr>
          <w:rFonts w:ascii="Times New Roman" w:eastAsia="Arial" w:hAnsi="Times New Roman" w:cs="Times New Roman"/>
          <w:i/>
          <w:iCs/>
          <w:color w:val="222222"/>
          <w:sz w:val="24"/>
          <w:szCs w:val="24"/>
        </w:rPr>
        <w:t>10</w:t>
      </w:r>
      <w:r w:rsidRPr="00B44136">
        <w:rPr>
          <w:rFonts w:ascii="Times New Roman" w:eastAsia="Arial" w:hAnsi="Times New Roman" w:cs="Times New Roman"/>
          <w:color w:val="222222"/>
          <w:sz w:val="24"/>
          <w:szCs w:val="24"/>
        </w:rPr>
        <w:t>(3), 103-118.</w:t>
      </w:r>
      <w:r w:rsidR="00303720" w:rsidRPr="00B44136">
        <w:rPr>
          <w:rFonts w:ascii="Times New Roman" w:eastAsia="Arial" w:hAnsi="Times New Roman" w:cs="Times New Roman"/>
          <w:color w:val="222222"/>
          <w:sz w:val="24"/>
          <w:szCs w:val="24"/>
        </w:rPr>
        <w:t xml:space="preserve"> </w:t>
      </w:r>
      <w:r w:rsidR="001F4050" w:rsidRPr="00B44136">
        <w:rPr>
          <w:rFonts w:ascii="Times New Roman" w:eastAsia="Arial" w:hAnsi="Times New Roman" w:cs="Times New Roman"/>
          <w:sz w:val="24"/>
          <w:szCs w:val="24"/>
        </w:rPr>
        <w:t>https://www.redalyc.org/articulo.oa?id=201014898007</w:t>
      </w:r>
    </w:p>
    <w:p w14:paraId="38B8A2D2" w14:textId="16B77B1F" w:rsidR="00756E0E" w:rsidRPr="00B44136" w:rsidRDefault="00756E0E" w:rsidP="005D7783">
      <w:pPr>
        <w:spacing w:after="120" w:line="276" w:lineRule="auto"/>
        <w:ind w:left="709" w:hanging="709"/>
        <w:jc w:val="both"/>
        <w:rPr>
          <w:rFonts w:ascii="Times New Roman" w:eastAsia="Arial" w:hAnsi="Times New Roman" w:cs="Times New Roman"/>
          <w:color w:val="222222"/>
          <w:sz w:val="24"/>
          <w:szCs w:val="24"/>
        </w:rPr>
      </w:pPr>
      <w:r w:rsidRPr="00B44136">
        <w:rPr>
          <w:rFonts w:ascii="Times New Roman" w:eastAsia="Arial" w:hAnsi="Times New Roman" w:cs="Times New Roman"/>
          <w:color w:val="222222"/>
          <w:sz w:val="24"/>
          <w:szCs w:val="24"/>
        </w:rPr>
        <w:t xml:space="preserve">Gutiérrez, M. J. (2014). </w:t>
      </w:r>
      <w:r w:rsidR="00303720" w:rsidRPr="00B44136">
        <w:rPr>
          <w:rFonts w:ascii="Times New Roman" w:eastAsia="Arial" w:hAnsi="Times New Roman" w:cs="Times New Roman"/>
          <w:color w:val="222222"/>
          <w:sz w:val="24"/>
          <w:szCs w:val="24"/>
        </w:rPr>
        <w:t>Contextos y barreras para la inclusión educativa</w:t>
      </w:r>
      <w:r w:rsidRPr="00B44136">
        <w:rPr>
          <w:rFonts w:ascii="Times New Roman" w:eastAsia="Arial" w:hAnsi="Times New Roman" w:cs="Times New Roman"/>
          <w:color w:val="222222"/>
          <w:sz w:val="24"/>
          <w:szCs w:val="24"/>
        </w:rPr>
        <w:t xml:space="preserve">. </w:t>
      </w:r>
      <w:r w:rsidRPr="00B44136">
        <w:rPr>
          <w:rFonts w:ascii="Times New Roman" w:eastAsia="Arial" w:hAnsi="Times New Roman" w:cs="Times New Roman"/>
          <w:i/>
          <w:iCs/>
          <w:color w:val="222222"/>
          <w:sz w:val="24"/>
          <w:szCs w:val="24"/>
        </w:rPr>
        <w:t>Horizontes Pedagógicos</w:t>
      </w:r>
      <w:r w:rsidRPr="00B44136">
        <w:rPr>
          <w:rFonts w:ascii="Times New Roman" w:eastAsia="Arial" w:hAnsi="Times New Roman" w:cs="Times New Roman"/>
          <w:color w:val="222222"/>
          <w:sz w:val="24"/>
          <w:szCs w:val="24"/>
        </w:rPr>
        <w:t xml:space="preserve">, 9(1), 47-55. </w:t>
      </w:r>
      <w:r w:rsidRPr="00B44136">
        <w:rPr>
          <w:rFonts w:ascii="Times New Roman" w:eastAsia="Arial" w:hAnsi="Times New Roman" w:cs="Times New Roman"/>
          <w:sz w:val="24"/>
          <w:szCs w:val="24"/>
        </w:rPr>
        <w:t>https://horizontespedagogicos.ibero.edu.co/article/view/617</w:t>
      </w:r>
    </w:p>
    <w:p w14:paraId="1E4B1294" w14:textId="17FB1993" w:rsidR="00756E0E" w:rsidRPr="00B44136" w:rsidRDefault="00756E0E" w:rsidP="005D7783">
      <w:pPr>
        <w:spacing w:after="120" w:line="276" w:lineRule="auto"/>
        <w:ind w:left="709" w:hanging="709"/>
        <w:jc w:val="both"/>
        <w:rPr>
          <w:rFonts w:ascii="Times New Roman" w:eastAsia="Arial" w:hAnsi="Times New Roman" w:cs="Times New Roman"/>
          <w:color w:val="222222"/>
          <w:sz w:val="24"/>
          <w:szCs w:val="24"/>
        </w:rPr>
      </w:pPr>
      <w:r w:rsidRPr="00B44136">
        <w:rPr>
          <w:rFonts w:ascii="Times New Roman" w:eastAsia="Arial" w:hAnsi="Times New Roman" w:cs="Times New Roman"/>
          <w:color w:val="222222"/>
          <w:sz w:val="24"/>
          <w:szCs w:val="24"/>
        </w:rPr>
        <w:t xml:space="preserve">Jacobo, B. E. Z., y Pérez Bautista, Y. (2017). La experiencia de la Red Internacional sobre Integración Educativa (RIIE-UIICSE-UNAM-México). Retos y porvenir. Un caso para pensar la función y alcance de las redes de investigación. </w:t>
      </w:r>
      <w:r w:rsidRPr="00B44136">
        <w:rPr>
          <w:rFonts w:ascii="Times New Roman" w:eastAsia="Arial" w:hAnsi="Times New Roman" w:cs="Times New Roman"/>
          <w:i/>
          <w:iCs/>
          <w:color w:val="222222"/>
          <w:sz w:val="24"/>
          <w:szCs w:val="24"/>
        </w:rPr>
        <w:t xml:space="preserve">Revista Ciencias de la </w:t>
      </w:r>
      <w:r w:rsidRPr="00B44136">
        <w:rPr>
          <w:rFonts w:ascii="Times New Roman" w:eastAsia="Arial" w:hAnsi="Times New Roman" w:cs="Times New Roman"/>
          <w:i/>
          <w:iCs/>
          <w:color w:val="222222"/>
          <w:sz w:val="24"/>
          <w:szCs w:val="24"/>
        </w:rPr>
        <w:lastRenderedPageBreak/>
        <w:t>Documentación</w:t>
      </w:r>
      <w:r w:rsidRPr="00B44136">
        <w:rPr>
          <w:rFonts w:ascii="Times New Roman" w:eastAsia="Arial" w:hAnsi="Times New Roman" w:cs="Times New Roman"/>
          <w:color w:val="222222"/>
          <w:sz w:val="24"/>
          <w:szCs w:val="24"/>
        </w:rPr>
        <w:t>,</w:t>
      </w:r>
      <w:r w:rsidR="00191432" w:rsidRPr="00B44136">
        <w:rPr>
          <w:rFonts w:ascii="Times New Roman" w:eastAsia="Arial" w:hAnsi="Times New Roman" w:cs="Times New Roman"/>
          <w:color w:val="222222"/>
          <w:sz w:val="24"/>
          <w:szCs w:val="24"/>
        </w:rPr>
        <w:t xml:space="preserve"> 3 (3), </w:t>
      </w:r>
      <w:r w:rsidRPr="00B44136">
        <w:rPr>
          <w:rFonts w:ascii="Times New Roman" w:eastAsia="Arial" w:hAnsi="Times New Roman" w:cs="Times New Roman"/>
          <w:color w:val="222222"/>
          <w:sz w:val="24"/>
          <w:szCs w:val="24"/>
        </w:rPr>
        <w:t xml:space="preserve">85-102. </w:t>
      </w:r>
      <w:r w:rsidR="00303720" w:rsidRPr="00B44136">
        <w:rPr>
          <w:rFonts w:ascii="Times New Roman" w:eastAsia="Arial" w:hAnsi="Times New Roman" w:cs="Times New Roman"/>
          <w:sz w:val="24"/>
          <w:szCs w:val="24"/>
        </w:rPr>
        <w:t>http://cienciasdeladocumentacion.cl/index.php/csdoc/article/view/113</w:t>
      </w:r>
      <w:r w:rsidRPr="00B44136">
        <w:rPr>
          <w:rFonts w:ascii="Times New Roman" w:eastAsia="Arial" w:hAnsi="Times New Roman" w:cs="Times New Roman"/>
          <w:color w:val="222222"/>
          <w:sz w:val="24"/>
          <w:szCs w:val="24"/>
        </w:rPr>
        <w:t xml:space="preserve"> </w:t>
      </w:r>
    </w:p>
    <w:p w14:paraId="41148BC3" w14:textId="1710D08E" w:rsidR="00756E0E" w:rsidRPr="00B44136" w:rsidRDefault="00756E0E" w:rsidP="005D7783">
      <w:pPr>
        <w:spacing w:after="120" w:line="276" w:lineRule="auto"/>
        <w:ind w:left="709" w:hanging="709"/>
        <w:jc w:val="both"/>
        <w:rPr>
          <w:rFonts w:ascii="Times New Roman" w:eastAsia="Times New Roman" w:hAnsi="Times New Roman" w:cs="Times New Roman"/>
          <w:sz w:val="24"/>
          <w:szCs w:val="24"/>
        </w:rPr>
      </w:pPr>
      <w:r w:rsidRPr="00B44136">
        <w:rPr>
          <w:rFonts w:ascii="Times New Roman" w:eastAsia="Times New Roman" w:hAnsi="Times New Roman" w:cs="Times New Roman"/>
          <w:sz w:val="24"/>
          <w:szCs w:val="24"/>
        </w:rPr>
        <w:t xml:space="preserve">Jacobo, Z. (2012). La discapacidad como constructo social a las formas alternas del ser y estar en el mundo. </w:t>
      </w:r>
      <w:r w:rsidRPr="00B44136">
        <w:rPr>
          <w:rFonts w:ascii="Times New Roman" w:eastAsia="Times New Roman" w:hAnsi="Times New Roman" w:cs="Times New Roman"/>
          <w:i/>
          <w:iCs/>
          <w:sz w:val="24"/>
          <w:szCs w:val="24"/>
        </w:rPr>
        <w:t>Revista RUEDES</w:t>
      </w:r>
      <w:r w:rsidRPr="00B44136">
        <w:rPr>
          <w:rFonts w:ascii="Times New Roman" w:eastAsia="Times New Roman" w:hAnsi="Times New Roman" w:cs="Times New Roman"/>
          <w:sz w:val="24"/>
          <w:szCs w:val="24"/>
        </w:rPr>
        <w:t>, 3, 40- 60.</w:t>
      </w:r>
      <w:r w:rsidR="0050795C" w:rsidRPr="00B44136">
        <w:rPr>
          <w:rFonts w:ascii="Times New Roman" w:eastAsia="Times New Roman" w:hAnsi="Times New Roman" w:cs="Times New Roman"/>
          <w:sz w:val="24"/>
          <w:szCs w:val="24"/>
        </w:rPr>
        <w:t xml:space="preserve"> https://bdigital.uncu.edu.ar/fichas.php?idobjeto=4341</w:t>
      </w:r>
    </w:p>
    <w:p w14:paraId="4C428311" w14:textId="5FFA4EAF" w:rsidR="00756E0E" w:rsidRPr="00B44136" w:rsidRDefault="00756E0E" w:rsidP="005D7783">
      <w:pPr>
        <w:spacing w:after="120" w:line="276" w:lineRule="auto"/>
        <w:ind w:left="709" w:hanging="709"/>
        <w:jc w:val="both"/>
        <w:rPr>
          <w:rFonts w:ascii="Times New Roman" w:eastAsia="Arial" w:hAnsi="Times New Roman" w:cs="Times New Roman"/>
          <w:sz w:val="24"/>
          <w:szCs w:val="24"/>
          <w:lang w:val="en-GB"/>
        </w:rPr>
      </w:pPr>
      <w:r w:rsidRPr="00B44136">
        <w:rPr>
          <w:rFonts w:ascii="Times New Roman" w:eastAsia="Arial" w:hAnsi="Times New Roman" w:cs="Times New Roman"/>
          <w:color w:val="222222"/>
          <w:sz w:val="24"/>
          <w:szCs w:val="24"/>
        </w:rPr>
        <w:t xml:space="preserve">Jacobo, Z., Campos, M., Alvarado, J., Luna, E., Huerta, M., Vargas, S., y Adame, E. </w:t>
      </w:r>
      <w:r w:rsidR="0050795C" w:rsidRPr="00B44136">
        <w:rPr>
          <w:rFonts w:ascii="Times New Roman" w:eastAsia="Arial" w:hAnsi="Times New Roman" w:cs="Times New Roman"/>
          <w:color w:val="222222"/>
          <w:sz w:val="24"/>
          <w:szCs w:val="24"/>
        </w:rPr>
        <w:t xml:space="preserve">(2008). </w:t>
      </w:r>
      <w:r w:rsidRPr="00B44136">
        <w:rPr>
          <w:rFonts w:ascii="Times New Roman" w:eastAsia="Arial" w:hAnsi="Times New Roman" w:cs="Times New Roman"/>
          <w:color w:val="222222"/>
          <w:sz w:val="24"/>
          <w:szCs w:val="24"/>
        </w:rPr>
        <w:t xml:space="preserve">Estado actual de la diversidad, integración e inclusión en la política educativa nacional. </w:t>
      </w:r>
      <w:r w:rsidR="0058743E" w:rsidRPr="00B44136">
        <w:rPr>
          <w:rFonts w:ascii="Times New Roman" w:eastAsia="Arial" w:hAnsi="Times New Roman" w:cs="Times New Roman"/>
          <w:i/>
          <w:iCs/>
          <w:sz w:val="24"/>
          <w:szCs w:val="24"/>
          <w:lang w:val="en-GB"/>
        </w:rPr>
        <w:t>Lat.-Am. Journal of Fund. Psychopath. Online</w:t>
      </w:r>
      <w:r w:rsidR="0058743E" w:rsidRPr="00B44136">
        <w:rPr>
          <w:rFonts w:ascii="Times New Roman" w:eastAsia="Arial" w:hAnsi="Times New Roman" w:cs="Times New Roman"/>
          <w:sz w:val="24"/>
          <w:szCs w:val="24"/>
          <w:lang w:val="en-GB"/>
        </w:rPr>
        <w:t>,</w:t>
      </w:r>
      <w:r w:rsidRPr="00B44136">
        <w:rPr>
          <w:rFonts w:ascii="Times New Roman" w:eastAsia="Arial" w:hAnsi="Times New Roman" w:cs="Times New Roman"/>
          <w:sz w:val="24"/>
          <w:szCs w:val="24"/>
          <w:lang w:val="en-GB"/>
        </w:rPr>
        <w:t xml:space="preserve"> 5</w:t>
      </w:r>
      <w:r w:rsidR="0058743E" w:rsidRPr="00B44136">
        <w:rPr>
          <w:rFonts w:ascii="Times New Roman" w:eastAsia="Arial" w:hAnsi="Times New Roman" w:cs="Times New Roman"/>
          <w:sz w:val="24"/>
          <w:szCs w:val="24"/>
          <w:lang w:val="en-GB"/>
        </w:rPr>
        <w:t xml:space="preserve"> (</w:t>
      </w:r>
      <w:r w:rsidRPr="00B44136">
        <w:rPr>
          <w:rFonts w:ascii="Times New Roman" w:eastAsia="Arial" w:hAnsi="Times New Roman" w:cs="Times New Roman"/>
          <w:sz w:val="24"/>
          <w:szCs w:val="24"/>
          <w:lang w:val="en-GB"/>
        </w:rPr>
        <w:t>2</w:t>
      </w:r>
      <w:r w:rsidR="0058743E" w:rsidRPr="00B44136">
        <w:rPr>
          <w:rFonts w:ascii="Times New Roman" w:eastAsia="Arial" w:hAnsi="Times New Roman" w:cs="Times New Roman"/>
          <w:sz w:val="24"/>
          <w:szCs w:val="24"/>
          <w:lang w:val="en-GB"/>
        </w:rPr>
        <w:t>)</w:t>
      </w:r>
      <w:r w:rsidRPr="00B44136">
        <w:rPr>
          <w:rFonts w:ascii="Times New Roman" w:eastAsia="Arial" w:hAnsi="Times New Roman" w:cs="Times New Roman"/>
          <w:sz w:val="24"/>
          <w:szCs w:val="24"/>
          <w:lang w:val="en-GB"/>
        </w:rPr>
        <w:t>,175-189</w:t>
      </w:r>
      <w:r w:rsidR="0058743E" w:rsidRPr="00B44136">
        <w:rPr>
          <w:rFonts w:ascii="Times New Roman" w:eastAsia="Arial" w:hAnsi="Times New Roman" w:cs="Times New Roman"/>
          <w:sz w:val="24"/>
          <w:szCs w:val="24"/>
          <w:lang w:val="en-GB"/>
        </w:rPr>
        <w:t xml:space="preserve">. </w:t>
      </w:r>
    </w:p>
    <w:p w14:paraId="2F677310" w14:textId="17029858" w:rsidR="0065591F" w:rsidRPr="00B44136" w:rsidRDefault="0065591F" w:rsidP="005D7783">
      <w:pPr>
        <w:spacing w:after="120" w:line="276" w:lineRule="auto"/>
        <w:ind w:left="709" w:hanging="709"/>
        <w:jc w:val="both"/>
        <w:rPr>
          <w:rFonts w:ascii="Times New Roman" w:eastAsia="Arial" w:hAnsi="Times New Roman" w:cs="Times New Roman"/>
          <w:color w:val="222222"/>
          <w:sz w:val="24"/>
          <w:szCs w:val="24"/>
        </w:rPr>
      </w:pPr>
      <w:r w:rsidRPr="00B44136">
        <w:rPr>
          <w:rFonts w:ascii="Times New Roman" w:eastAsia="Arial" w:hAnsi="Times New Roman" w:cs="Times New Roman"/>
          <w:color w:val="222222"/>
          <w:sz w:val="24"/>
          <w:szCs w:val="24"/>
          <w:lang w:val="en-GB"/>
        </w:rPr>
        <w:t>Katz, S. (2008)</w:t>
      </w:r>
      <w:r w:rsidR="008E3BC4" w:rsidRPr="00B44136">
        <w:rPr>
          <w:rFonts w:ascii="Times New Roman" w:eastAsia="Arial" w:hAnsi="Times New Roman" w:cs="Times New Roman"/>
          <w:color w:val="222222"/>
          <w:sz w:val="24"/>
          <w:szCs w:val="24"/>
          <w:lang w:val="en-GB"/>
        </w:rPr>
        <w:t xml:space="preserve">. </w:t>
      </w:r>
      <w:proofErr w:type="spellStart"/>
      <w:r w:rsidR="00DA04D0" w:rsidRPr="00B44136">
        <w:rPr>
          <w:rFonts w:ascii="Times New Roman" w:eastAsia="Arial" w:hAnsi="Times New Roman" w:cs="Times New Roman"/>
          <w:i/>
          <w:iCs/>
          <w:color w:val="222222"/>
          <w:sz w:val="24"/>
          <w:szCs w:val="24"/>
          <w:lang w:val="en-GB"/>
        </w:rPr>
        <w:t>Discapacidad</w:t>
      </w:r>
      <w:proofErr w:type="spellEnd"/>
      <w:r w:rsidR="00DA04D0" w:rsidRPr="00B44136">
        <w:rPr>
          <w:rFonts w:ascii="Times New Roman" w:eastAsia="Arial" w:hAnsi="Times New Roman" w:cs="Times New Roman"/>
          <w:i/>
          <w:iCs/>
          <w:color w:val="222222"/>
          <w:sz w:val="24"/>
          <w:szCs w:val="24"/>
          <w:lang w:val="en-GB"/>
        </w:rPr>
        <w:t>,</w:t>
      </w:r>
      <w:r w:rsidR="00C8425A" w:rsidRPr="00B44136">
        <w:rPr>
          <w:rFonts w:ascii="Times New Roman" w:eastAsia="Arial" w:hAnsi="Times New Roman" w:cs="Times New Roman"/>
          <w:i/>
          <w:iCs/>
          <w:color w:val="222222"/>
          <w:sz w:val="24"/>
          <w:szCs w:val="24"/>
          <w:lang w:val="en-GB"/>
        </w:rPr>
        <w:t xml:space="preserve"> </w:t>
      </w:r>
      <w:r w:rsidR="00DA04D0" w:rsidRPr="00B44136">
        <w:rPr>
          <w:rFonts w:ascii="Times New Roman" w:eastAsia="Arial" w:hAnsi="Times New Roman" w:cs="Times New Roman"/>
          <w:i/>
          <w:iCs/>
          <w:color w:val="222222"/>
          <w:sz w:val="24"/>
          <w:szCs w:val="24"/>
          <w:lang w:val="en-GB"/>
        </w:rPr>
        <w:t xml:space="preserve">un </w:t>
      </w:r>
      <w:proofErr w:type="spellStart"/>
      <w:r w:rsidR="00DA04D0" w:rsidRPr="00B44136">
        <w:rPr>
          <w:rFonts w:ascii="Times New Roman" w:eastAsia="Arial" w:hAnsi="Times New Roman" w:cs="Times New Roman"/>
          <w:i/>
          <w:iCs/>
          <w:color w:val="222222"/>
          <w:sz w:val="24"/>
          <w:szCs w:val="24"/>
          <w:lang w:val="en-GB"/>
        </w:rPr>
        <w:t>enfoque</w:t>
      </w:r>
      <w:proofErr w:type="spellEnd"/>
      <w:r w:rsidR="00DA04D0" w:rsidRPr="00B44136">
        <w:rPr>
          <w:rFonts w:ascii="Times New Roman" w:eastAsia="Arial" w:hAnsi="Times New Roman" w:cs="Times New Roman"/>
          <w:i/>
          <w:iCs/>
          <w:color w:val="222222"/>
          <w:sz w:val="24"/>
          <w:szCs w:val="24"/>
          <w:lang w:val="en-GB"/>
        </w:rPr>
        <w:t xml:space="preserve"> </w:t>
      </w:r>
      <w:proofErr w:type="spellStart"/>
      <w:r w:rsidR="00DA04D0" w:rsidRPr="00B44136">
        <w:rPr>
          <w:rFonts w:ascii="Times New Roman" w:eastAsia="Arial" w:hAnsi="Times New Roman" w:cs="Times New Roman"/>
          <w:i/>
          <w:iCs/>
          <w:color w:val="222222"/>
          <w:sz w:val="24"/>
          <w:szCs w:val="24"/>
          <w:lang w:val="en-GB"/>
        </w:rPr>
        <w:t>interdisciplinari</w:t>
      </w:r>
      <w:r w:rsidR="00C8425A" w:rsidRPr="00B44136">
        <w:rPr>
          <w:rFonts w:ascii="Times New Roman" w:eastAsia="Arial" w:hAnsi="Times New Roman" w:cs="Times New Roman"/>
          <w:i/>
          <w:iCs/>
          <w:color w:val="222222"/>
          <w:sz w:val="24"/>
          <w:szCs w:val="24"/>
          <w:lang w:val="en-GB"/>
        </w:rPr>
        <w:t>o</w:t>
      </w:r>
      <w:proofErr w:type="spellEnd"/>
      <w:r w:rsidR="00C8425A" w:rsidRPr="00B44136">
        <w:rPr>
          <w:rFonts w:ascii="Times New Roman" w:eastAsia="Arial" w:hAnsi="Times New Roman" w:cs="Times New Roman"/>
          <w:color w:val="222222"/>
          <w:sz w:val="24"/>
          <w:szCs w:val="24"/>
          <w:lang w:val="en-GB"/>
        </w:rPr>
        <w:t xml:space="preserve">. </w:t>
      </w:r>
      <w:r w:rsidR="002A4A9B" w:rsidRPr="00B44136">
        <w:rPr>
          <w:rFonts w:ascii="Times New Roman" w:eastAsia="Arial" w:hAnsi="Times New Roman" w:cs="Times New Roman"/>
          <w:color w:val="222222"/>
          <w:sz w:val="24"/>
          <w:szCs w:val="24"/>
        </w:rPr>
        <w:t xml:space="preserve">Universidad Nacional del Estado de Puebla. </w:t>
      </w:r>
    </w:p>
    <w:p w14:paraId="2EAB0B1A" w14:textId="1EC92469" w:rsidR="00756E0E" w:rsidRPr="00B44136" w:rsidRDefault="00756E0E" w:rsidP="005D7783">
      <w:pPr>
        <w:spacing w:after="120" w:line="276" w:lineRule="auto"/>
        <w:ind w:left="709" w:hanging="709"/>
        <w:jc w:val="both"/>
        <w:rPr>
          <w:rFonts w:ascii="Times New Roman" w:eastAsia="Arial" w:hAnsi="Times New Roman" w:cs="Times New Roman"/>
          <w:color w:val="222222"/>
          <w:sz w:val="24"/>
          <w:szCs w:val="24"/>
        </w:rPr>
      </w:pPr>
      <w:r w:rsidRPr="00B44136">
        <w:rPr>
          <w:rFonts w:ascii="Times New Roman" w:eastAsia="Arial" w:hAnsi="Times New Roman" w:cs="Times New Roman"/>
          <w:color w:val="222222"/>
          <w:sz w:val="24"/>
          <w:szCs w:val="24"/>
        </w:rPr>
        <w:t xml:space="preserve">Marchesi, Á., y Hernández, L. (2019). Cinco dimensiones claves para avanzar en la inclusión educativa en Latinoamérica. </w:t>
      </w:r>
      <w:r w:rsidRPr="00B44136">
        <w:rPr>
          <w:rFonts w:ascii="Times New Roman" w:eastAsia="Arial" w:hAnsi="Times New Roman" w:cs="Times New Roman"/>
          <w:i/>
          <w:iCs/>
          <w:color w:val="222222"/>
          <w:sz w:val="24"/>
          <w:szCs w:val="24"/>
        </w:rPr>
        <w:t>Revista latinoamericana de educación inclusiva</w:t>
      </w:r>
      <w:r w:rsidRPr="00B44136">
        <w:rPr>
          <w:rFonts w:ascii="Times New Roman" w:eastAsia="Arial" w:hAnsi="Times New Roman" w:cs="Times New Roman"/>
          <w:color w:val="222222"/>
          <w:sz w:val="24"/>
          <w:szCs w:val="24"/>
        </w:rPr>
        <w:t xml:space="preserve">, </w:t>
      </w:r>
      <w:r w:rsidRPr="00B44136">
        <w:rPr>
          <w:rFonts w:ascii="Times New Roman" w:eastAsia="Arial" w:hAnsi="Times New Roman" w:cs="Times New Roman"/>
          <w:i/>
          <w:iCs/>
          <w:color w:val="222222"/>
          <w:sz w:val="24"/>
          <w:szCs w:val="24"/>
        </w:rPr>
        <w:t>13</w:t>
      </w:r>
      <w:r w:rsidRPr="00B44136">
        <w:rPr>
          <w:rFonts w:ascii="Times New Roman" w:eastAsia="Arial" w:hAnsi="Times New Roman" w:cs="Times New Roman"/>
          <w:color w:val="222222"/>
          <w:sz w:val="24"/>
          <w:szCs w:val="24"/>
        </w:rPr>
        <w:t>(2), 45-56.</w:t>
      </w:r>
      <w:r w:rsidR="002A4A9B" w:rsidRPr="00B44136">
        <w:rPr>
          <w:rFonts w:ascii="Times New Roman" w:eastAsia="Arial" w:hAnsi="Times New Roman" w:cs="Times New Roman"/>
          <w:color w:val="222222"/>
          <w:sz w:val="24"/>
          <w:szCs w:val="24"/>
        </w:rPr>
        <w:t xml:space="preserve"> http://dx.doi.org/10.4067/S0718-73782019000200045</w:t>
      </w:r>
    </w:p>
    <w:p w14:paraId="72D5BBCF" w14:textId="164936B1" w:rsidR="00756E0E" w:rsidRPr="00B44136" w:rsidRDefault="00756E0E" w:rsidP="005D7783">
      <w:pPr>
        <w:spacing w:after="120" w:line="276" w:lineRule="auto"/>
        <w:ind w:left="709" w:hanging="709"/>
        <w:jc w:val="both"/>
        <w:rPr>
          <w:rFonts w:ascii="Times New Roman" w:eastAsia="Arial" w:hAnsi="Times New Roman" w:cs="Times New Roman"/>
          <w:color w:val="222222"/>
          <w:sz w:val="24"/>
          <w:szCs w:val="24"/>
        </w:rPr>
      </w:pPr>
      <w:r w:rsidRPr="00B44136">
        <w:rPr>
          <w:rFonts w:ascii="Times New Roman" w:eastAsia="Arial" w:hAnsi="Times New Roman" w:cs="Times New Roman"/>
          <w:color w:val="222222"/>
          <w:sz w:val="24"/>
          <w:szCs w:val="24"/>
        </w:rPr>
        <w:t xml:space="preserve">Martín, I. M. (2016). Construcción de una pedagogía feminista para una ciudadanía transformadora y </w:t>
      </w:r>
      <w:proofErr w:type="spellStart"/>
      <w:r w:rsidRPr="00B44136">
        <w:rPr>
          <w:rFonts w:ascii="Times New Roman" w:eastAsia="Arial" w:hAnsi="Times New Roman" w:cs="Times New Roman"/>
          <w:color w:val="222222"/>
          <w:sz w:val="24"/>
          <w:szCs w:val="24"/>
        </w:rPr>
        <w:t>contra-hegemónica</w:t>
      </w:r>
      <w:proofErr w:type="spellEnd"/>
      <w:r w:rsidRPr="00B44136">
        <w:rPr>
          <w:rFonts w:ascii="Times New Roman" w:eastAsia="Arial" w:hAnsi="Times New Roman" w:cs="Times New Roman"/>
          <w:color w:val="222222"/>
          <w:sz w:val="24"/>
          <w:szCs w:val="24"/>
        </w:rPr>
        <w:t xml:space="preserve">. </w:t>
      </w:r>
      <w:r w:rsidRPr="00B44136">
        <w:rPr>
          <w:rFonts w:ascii="Times New Roman" w:eastAsia="Arial" w:hAnsi="Times New Roman" w:cs="Times New Roman"/>
          <w:i/>
          <w:iCs/>
          <w:color w:val="222222"/>
          <w:sz w:val="24"/>
          <w:szCs w:val="24"/>
        </w:rPr>
        <w:t xml:space="preserve">Foro de </w:t>
      </w:r>
      <w:r w:rsidR="002A4A9B" w:rsidRPr="00B44136">
        <w:rPr>
          <w:rFonts w:ascii="Times New Roman" w:eastAsia="Arial" w:hAnsi="Times New Roman" w:cs="Times New Roman"/>
          <w:i/>
          <w:iCs/>
          <w:color w:val="222222"/>
          <w:sz w:val="24"/>
          <w:szCs w:val="24"/>
        </w:rPr>
        <w:t>educación</w:t>
      </w:r>
      <w:r w:rsidR="002A4A9B" w:rsidRPr="00B44136">
        <w:rPr>
          <w:rFonts w:ascii="Times New Roman" w:eastAsia="Arial" w:hAnsi="Times New Roman" w:cs="Times New Roman"/>
          <w:color w:val="222222"/>
          <w:sz w:val="24"/>
          <w:szCs w:val="24"/>
        </w:rPr>
        <w:t>, (</w:t>
      </w:r>
      <w:r w:rsidRPr="00B44136">
        <w:rPr>
          <w:rFonts w:ascii="Times New Roman" w:eastAsia="Arial" w:hAnsi="Times New Roman" w:cs="Times New Roman"/>
          <w:color w:val="222222"/>
          <w:sz w:val="24"/>
          <w:szCs w:val="24"/>
        </w:rPr>
        <w:t>20), 129-151.</w:t>
      </w:r>
      <w:r w:rsidR="002A4A9B" w:rsidRPr="00B44136">
        <w:rPr>
          <w:rFonts w:ascii="Times New Roman" w:eastAsia="Arial" w:hAnsi="Times New Roman" w:cs="Times New Roman"/>
          <w:color w:val="222222"/>
          <w:sz w:val="24"/>
          <w:szCs w:val="24"/>
        </w:rPr>
        <w:t xml:space="preserve"> </w:t>
      </w:r>
      <w:r w:rsidR="00F9119A" w:rsidRPr="00B44136">
        <w:rPr>
          <w:rFonts w:ascii="Times New Roman" w:eastAsia="Arial" w:hAnsi="Times New Roman" w:cs="Times New Roman"/>
          <w:color w:val="222222"/>
          <w:sz w:val="24"/>
          <w:szCs w:val="24"/>
        </w:rPr>
        <w:t>https://redined.educacion.gob.es/xmlui/handle/11162/176689</w:t>
      </w:r>
    </w:p>
    <w:p w14:paraId="0C92EC76" w14:textId="11C3CF03" w:rsidR="00756E0E" w:rsidRPr="00B44136" w:rsidRDefault="00756E0E" w:rsidP="005D7783">
      <w:pPr>
        <w:spacing w:after="120" w:line="276" w:lineRule="auto"/>
        <w:ind w:left="709" w:hanging="709"/>
        <w:jc w:val="both"/>
        <w:rPr>
          <w:rFonts w:ascii="Times New Roman" w:eastAsia="Arial" w:hAnsi="Times New Roman" w:cs="Times New Roman"/>
          <w:color w:val="222222"/>
          <w:sz w:val="24"/>
          <w:szCs w:val="24"/>
        </w:rPr>
      </w:pPr>
      <w:r w:rsidRPr="00B44136">
        <w:rPr>
          <w:rFonts w:ascii="Times New Roman" w:eastAsia="Arial" w:hAnsi="Times New Roman" w:cs="Times New Roman"/>
          <w:color w:val="222222"/>
          <w:sz w:val="24"/>
          <w:szCs w:val="24"/>
        </w:rPr>
        <w:t xml:space="preserve">Melero, M. L. (2012). Barreras que impiden la escuela inclusiva y algunas estrategias para construir una escuela sin exclusiones. </w:t>
      </w:r>
      <w:r w:rsidRPr="00B44136">
        <w:rPr>
          <w:rFonts w:ascii="Times New Roman" w:eastAsia="Arial" w:hAnsi="Times New Roman" w:cs="Times New Roman"/>
          <w:i/>
          <w:iCs/>
          <w:color w:val="222222"/>
          <w:sz w:val="24"/>
          <w:szCs w:val="24"/>
        </w:rPr>
        <w:t>Innovación educativa</w:t>
      </w:r>
      <w:r w:rsidRPr="00B44136">
        <w:rPr>
          <w:rFonts w:ascii="Times New Roman" w:eastAsia="Arial" w:hAnsi="Times New Roman" w:cs="Times New Roman"/>
          <w:color w:val="222222"/>
          <w:sz w:val="24"/>
          <w:szCs w:val="24"/>
        </w:rPr>
        <w:t>, (21), 37-54.</w:t>
      </w:r>
      <w:r w:rsidR="00C8425A" w:rsidRPr="00B44136">
        <w:rPr>
          <w:rFonts w:ascii="Times New Roman" w:eastAsia="Arial" w:hAnsi="Times New Roman" w:cs="Times New Roman"/>
          <w:color w:val="222222"/>
          <w:sz w:val="24"/>
          <w:szCs w:val="24"/>
        </w:rPr>
        <w:t xml:space="preserve"> </w:t>
      </w:r>
      <w:r w:rsidRPr="00B44136">
        <w:rPr>
          <w:rFonts w:ascii="Times New Roman" w:eastAsia="Arial" w:hAnsi="Times New Roman" w:cs="Times New Roman"/>
          <w:sz w:val="24"/>
          <w:szCs w:val="24"/>
        </w:rPr>
        <w:t>https://revistas.usc.es/index.php/ie/article/view/23</w:t>
      </w:r>
    </w:p>
    <w:p w14:paraId="7B8632DF" w14:textId="1FE96E19" w:rsidR="00756E0E" w:rsidRPr="00B44136" w:rsidRDefault="00756E0E" w:rsidP="005D7783">
      <w:pPr>
        <w:spacing w:after="120" w:line="276" w:lineRule="auto"/>
        <w:ind w:left="709" w:hanging="709"/>
        <w:jc w:val="both"/>
        <w:rPr>
          <w:rFonts w:ascii="Times New Roman" w:eastAsia="Arial" w:hAnsi="Times New Roman" w:cs="Times New Roman"/>
          <w:color w:val="222222"/>
          <w:sz w:val="24"/>
          <w:szCs w:val="24"/>
        </w:rPr>
      </w:pPr>
      <w:r w:rsidRPr="00B44136">
        <w:rPr>
          <w:rFonts w:ascii="Times New Roman" w:eastAsia="Arial" w:hAnsi="Times New Roman" w:cs="Times New Roman"/>
          <w:color w:val="222222"/>
          <w:sz w:val="24"/>
          <w:szCs w:val="24"/>
        </w:rPr>
        <w:t xml:space="preserve">Montánchez, M., Carrillo-Sierra, S. M., y Barrera, E. (2017). Inclusión educativa: Diversidad a partir de la otredad. En E. </w:t>
      </w:r>
      <w:r w:rsidRPr="00B44136">
        <w:rPr>
          <w:rFonts w:ascii="Times New Roman" w:eastAsia="Arial" w:hAnsi="Times New Roman" w:cs="Times New Roman"/>
          <w:sz w:val="24"/>
          <w:szCs w:val="24"/>
        </w:rPr>
        <w:t>Graterol, J. L. Contreras y J. Espinoza</w:t>
      </w:r>
      <w:r w:rsidR="00886FB0" w:rsidRPr="00B44136">
        <w:rPr>
          <w:rFonts w:ascii="Times New Roman" w:eastAsia="Arial" w:hAnsi="Times New Roman" w:cs="Times New Roman"/>
          <w:sz w:val="24"/>
          <w:szCs w:val="24"/>
        </w:rPr>
        <w:t>,</w:t>
      </w:r>
      <w:r w:rsidR="00954CC9" w:rsidRPr="00B44136">
        <w:rPr>
          <w:rFonts w:ascii="Times New Roman" w:eastAsia="Arial" w:hAnsi="Times New Roman" w:cs="Times New Roman"/>
          <w:sz w:val="24"/>
          <w:szCs w:val="24"/>
        </w:rPr>
        <w:t xml:space="preserve"> </w:t>
      </w:r>
      <w:r w:rsidRPr="00B44136">
        <w:rPr>
          <w:rFonts w:ascii="Times New Roman" w:eastAsia="Arial" w:hAnsi="Times New Roman" w:cs="Times New Roman"/>
          <w:i/>
          <w:iCs/>
          <w:color w:val="222222"/>
          <w:sz w:val="24"/>
          <w:szCs w:val="24"/>
        </w:rPr>
        <w:t>La Base de la Pirámide</w:t>
      </w:r>
      <w:r w:rsidR="00954CC9" w:rsidRPr="00B44136">
        <w:rPr>
          <w:rFonts w:ascii="Times New Roman" w:eastAsia="Arial" w:hAnsi="Times New Roman" w:cs="Times New Roman"/>
          <w:i/>
          <w:iCs/>
          <w:color w:val="222222"/>
          <w:sz w:val="24"/>
          <w:szCs w:val="24"/>
        </w:rPr>
        <w:t xml:space="preserve"> </w:t>
      </w:r>
      <w:r w:rsidR="00954CC9" w:rsidRPr="00B44136">
        <w:rPr>
          <w:rFonts w:ascii="Times New Roman" w:eastAsia="Arial" w:hAnsi="Times New Roman" w:cs="Times New Roman"/>
          <w:color w:val="222222"/>
          <w:sz w:val="24"/>
          <w:szCs w:val="24"/>
        </w:rPr>
        <w:t>(271-282)</w:t>
      </w:r>
      <w:r w:rsidRPr="00B44136">
        <w:rPr>
          <w:rFonts w:ascii="Times New Roman" w:eastAsia="Arial" w:hAnsi="Times New Roman" w:cs="Times New Roman"/>
          <w:color w:val="222222"/>
          <w:sz w:val="24"/>
          <w:szCs w:val="24"/>
        </w:rPr>
        <w:t>. Ediciones Universidad del Zulia, 271-282.</w:t>
      </w:r>
    </w:p>
    <w:p w14:paraId="665A8434" w14:textId="59317DE9" w:rsidR="00756E0E" w:rsidRPr="00B44136" w:rsidRDefault="00756E0E" w:rsidP="005D7783">
      <w:pPr>
        <w:spacing w:after="120" w:line="276" w:lineRule="auto"/>
        <w:ind w:left="709" w:hanging="709"/>
        <w:jc w:val="both"/>
        <w:rPr>
          <w:rFonts w:ascii="Times New Roman" w:eastAsia="Arial" w:hAnsi="Times New Roman" w:cs="Times New Roman"/>
          <w:color w:val="222222"/>
          <w:sz w:val="24"/>
          <w:szCs w:val="24"/>
        </w:rPr>
      </w:pPr>
      <w:r w:rsidRPr="00B44136">
        <w:rPr>
          <w:rFonts w:ascii="Times New Roman" w:eastAsia="Arial" w:hAnsi="Times New Roman" w:cs="Times New Roman"/>
          <w:color w:val="222222"/>
          <w:sz w:val="24"/>
          <w:szCs w:val="24"/>
        </w:rPr>
        <w:t xml:space="preserve">Padilla Muñoz, A. (2011). Inclusión educativa de personas con discapacidad. </w:t>
      </w:r>
      <w:r w:rsidRPr="00B44136">
        <w:rPr>
          <w:rFonts w:ascii="Times New Roman" w:eastAsia="Arial" w:hAnsi="Times New Roman" w:cs="Times New Roman"/>
          <w:i/>
          <w:iCs/>
          <w:color w:val="222222"/>
          <w:sz w:val="24"/>
          <w:szCs w:val="24"/>
        </w:rPr>
        <w:t>Revista colombiana de psiquiatría</w:t>
      </w:r>
      <w:r w:rsidRPr="00B44136">
        <w:rPr>
          <w:rFonts w:ascii="Times New Roman" w:eastAsia="Arial" w:hAnsi="Times New Roman" w:cs="Times New Roman"/>
          <w:color w:val="222222"/>
          <w:sz w:val="24"/>
          <w:szCs w:val="24"/>
        </w:rPr>
        <w:t xml:space="preserve">, </w:t>
      </w:r>
      <w:r w:rsidRPr="00B44136">
        <w:rPr>
          <w:rFonts w:ascii="Times New Roman" w:eastAsia="Arial" w:hAnsi="Times New Roman" w:cs="Times New Roman"/>
          <w:i/>
          <w:iCs/>
          <w:color w:val="222222"/>
          <w:sz w:val="24"/>
          <w:szCs w:val="24"/>
        </w:rPr>
        <w:t>40</w:t>
      </w:r>
      <w:r w:rsidRPr="00B44136">
        <w:rPr>
          <w:rFonts w:ascii="Times New Roman" w:eastAsia="Arial" w:hAnsi="Times New Roman" w:cs="Times New Roman"/>
          <w:color w:val="222222"/>
          <w:sz w:val="24"/>
          <w:szCs w:val="24"/>
        </w:rPr>
        <w:t>(4), 670-699.</w:t>
      </w:r>
      <w:r w:rsidR="00511D8E" w:rsidRPr="00B44136">
        <w:rPr>
          <w:rFonts w:ascii="Times New Roman" w:eastAsia="Arial" w:hAnsi="Times New Roman" w:cs="Times New Roman"/>
          <w:color w:val="222222"/>
          <w:sz w:val="24"/>
          <w:szCs w:val="24"/>
        </w:rPr>
        <w:t xml:space="preserve"> </w:t>
      </w:r>
      <w:r w:rsidRPr="00B44136">
        <w:rPr>
          <w:rFonts w:ascii="Times New Roman" w:eastAsia="Arial" w:hAnsi="Times New Roman" w:cs="Times New Roman"/>
          <w:sz w:val="24"/>
          <w:szCs w:val="24"/>
        </w:rPr>
        <w:t>http://www.scielo.org.co/scielo.php?script=sci_arttext&amp;pid=S0034-74502011000400007&amp;lng=en</w:t>
      </w:r>
      <w:r w:rsidRPr="00B44136">
        <w:rPr>
          <w:rFonts w:ascii="Times New Roman" w:eastAsia="Arial" w:hAnsi="Times New Roman" w:cs="Times New Roman"/>
          <w:color w:val="222222"/>
          <w:sz w:val="24"/>
          <w:szCs w:val="24"/>
        </w:rPr>
        <w:t xml:space="preserve">. </w:t>
      </w:r>
    </w:p>
    <w:p w14:paraId="31B66AE1" w14:textId="3B4D78BD" w:rsidR="00756E0E" w:rsidRPr="00B44136" w:rsidRDefault="00756E0E" w:rsidP="005D7783">
      <w:pPr>
        <w:spacing w:after="120" w:line="276" w:lineRule="auto"/>
        <w:ind w:left="709" w:hanging="709"/>
        <w:jc w:val="both"/>
        <w:rPr>
          <w:rFonts w:ascii="Times New Roman" w:eastAsia="Arial" w:hAnsi="Times New Roman" w:cs="Times New Roman"/>
          <w:color w:val="222222"/>
          <w:sz w:val="24"/>
          <w:szCs w:val="24"/>
        </w:rPr>
      </w:pPr>
      <w:r w:rsidRPr="00B44136">
        <w:rPr>
          <w:rFonts w:ascii="Times New Roman" w:eastAsia="Arial" w:hAnsi="Times New Roman" w:cs="Times New Roman"/>
          <w:color w:val="222222"/>
          <w:sz w:val="24"/>
          <w:szCs w:val="24"/>
        </w:rPr>
        <w:t>Simón, C., Barrios, Á., Gutiérrez, H., y Muñoz, Y. (2019). Equidad, Educación Inclusiva y Educación para la Justicia Social</w:t>
      </w:r>
      <w:r w:rsidR="00241D18" w:rsidRPr="00B44136">
        <w:rPr>
          <w:rFonts w:ascii="Times New Roman" w:eastAsia="Arial" w:hAnsi="Times New Roman" w:cs="Times New Roman"/>
          <w:color w:val="222222"/>
          <w:sz w:val="24"/>
          <w:szCs w:val="24"/>
        </w:rPr>
        <w:t xml:space="preserve"> ¿</w:t>
      </w:r>
      <w:r w:rsidRPr="00B44136">
        <w:rPr>
          <w:rFonts w:ascii="Times New Roman" w:eastAsia="Arial" w:hAnsi="Times New Roman" w:cs="Times New Roman"/>
          <w:color w:val="222222"/>
          <w:sz w:val="24"/>
          <w:szCs w:val="24"/>
        </w:rPr>
        <w:t xml:space="preserve">Llevan Todos los Caminos a la Misma </w:t>
      </w:r>
      <w:proofErr w:type="gramStart"/>
      <w:r w:rsidRPr="00B44136">
        <w:rPr>
          <w:rFonts w:ascii="Times New Roman" w:eastAsia="Arial" w:hAnsi="Times New Roman" w:cs="Times New Roman"/>
          <w:color w:val="222222"/>
          <w:sz w:val="24"/>
          <w:szCs w:val="24"/>
        </w:rPr>
        <w:t>Meta?.</w:t>
      </w:r>
      <w:proofErr w:type="gramEnd"/>
      <w:r w:rsidRPr="00B44136">
        <w:rPr>
          <w:rFonts w:ascii="Times New Roman" w:eastAsia="Arial" w:hAnsi="Times New Roman" w:cs="Times New Roman"/>
          <w:color w:val="222222"/>
          <w:sz w:val="24"/>
          <w:szCs w:val="24"/>
        </w:rPr>
        <w:t xml:space="preserve"> </w:t>
      </w:r>
      <w:r w:rsidRPr="00B44136">
        <w:rPr>
          <w:rFonts w:ascii="Times New Roman" w:eastAsia="Arial" w:hAnsi="Times New Roman" w:cs="Times New Roman"/>
          <w:i/>
          <w:iCs/>
          <w:color w:val="222222"/>
          <w:sz w:val="24"/>
          <w:szCs w:val="24"/>
        </w:rPr>
        <w:t>Revista Internacional de Educación para la Justicia Social</w:t>
      </w:r>
      <w:r w:rsidRPr="00B44136">
        <w:rPr>
          <w:rFonts w:ascii="Times New Roman" w:eastAsia="Arial" w:hAnsi="Times New Roman" w:cs="Times New Roman"/>
          <w:color w:val="222222"/>
          <w:sz w:val="24"/>
          <w:szCs w:val="24"/>
        </w:rPr>
        <w:t>, 8(2), 17-32.</w:t>
      </w:r>
      <w:r w:rsidR="002A4A9B" w:rsidRPr="00B44136">
        <w:rPr>
          <w:rFonts w:ascii="Times New Roman" w:eastAsia="Arial" w:hAnsi="Times New Roman" w:cs="Times New Roman"/>
          <w:color w:val="222222"/>
          <w:sz w:val="24"/>
          <w:szCs w:val="24"/>
        </w:rPr>
        <w:t xml:space="preserve"> https://doi.org/10.15366/riejs2019.8.2.001</w:t>
      </w:r>
    </w:p>
    <w:p w14:paraId="3E2EFFA6" w14:textId="40CBFA23" w:rsidR="00756E0E" w:rsidRPr="00B44136" w:rsidRDefault="00756E0E" w:rsidP="005D7783">
      <w:pPr>
        <w:spacing w:after="120" w:line="276" w:lineRule="auto"/>
        <w:ind w:left="709" w:hanging="709"/>
        <w:jc w:val="both"/>
        <w:rPr>
          <w:rFonts w:ascii="Times New Roman" w:eastAsiaTheme="minorEastAsia" w:hAnsi="Times New Roman" w:cs="Times New Roman"/>
          <w:color w:val="006DB4"/>
          <w:sz w:val="24"/>
          <w:szCs w:val="24"/>
          <w:lang w:val="en-GB"/>
        </w:rPr>
      </w:pPr>
      <w:proofErr w:type="spellStart"/>
      <w:r w:rsidRPr="00B44136">
        <w:rPr>
          <w:rFonts w:ascii="Times New Roman" w:eastAsia="Arial" w:hAnsi="Times New Roman" w:cs="Times New Roman"/>
          <w:color w:val="222222"/>
          <w:sz w:val="24"/>
          <w:szCs w:val="24"/>
          <w:lang w:val="en-GB"/>
        </w:rPr>
        <w:t>Slee</w:t>
      </w:r>
      <w:proofErr w:type="spellEnd"/>
      <w:r w:rsidRPr="00B44136">
        <w:rPr>
          <w:rFonts w:ascii="Times New Roman" w:eastAsia="Arial" w:hAnsi="Times New Roman" w:cs="Times New Roman"/>
          <w:color w:val="222222"/>
          <w:sz w:val="24"/>
          <w:szCs w:val="24"/>
          <w:lang w:val="en-GB"/>
        </w:rPr>
        <w:t xml:space="preserve">, R. (2013). How do we make inclusive education happen when exclusion is a political </w:t>
      </w:r>
      <w:proofErr w:type="gramStart"/>
      <w:r w:rsidRPr="00B44136">
        <w:rPr>
          <w:rFonts w:ascii="Times New Roman" w:eastAsia="Arial" w:hAnsi="Times New Roman" w:cs="Times New Roman"/>
          <w:color w:val="222222"/>
          <w:sz w:val="24"/>
          <w:szCs w:val="24"/>
          <w:lang w:val="en-GB"/>
        </w:rPr>
        <w:t>predisposition?.</w:t>
      </w:r>
      <w:proofErr w:type="gramEnd"/>
      <w:r w:rsidRPr="00B44136">
        <w:rPr>
          <w:rFonts w:ascii="Times New Roman" w:eastAsia="Arial" w:hAnsi="Times New Roman" w:cs="Times New Roman"/>
          <w:color w:val="222222"/>
          <w:sz w:val="24"/>
          <w:szCs w:val="24"/>
          <w:lang w:val="en-GB"/>
        </w:rPr>
        <w:t xml:space="preserve"> </w:t>
      </w:r>
      <w:r w:rsidRPr="00B44136">
        <w:rPr>
          <w:rFonts w:ascii="Times New Roman" w:eastAsia="Arial" w:hAnsi="Times New Roman" w:cs="Times New Roman"/>
          <w:i/>
          <w:iCs/>
          <w:color w:val="222222"/>
          <w:sz w:val="24"/>
          <w:szCs w:val="24"/>
          <w:lang w:val="en-GB"/>
        </w:rPr>
        <w:t>International Journal of Inclusive Education</w:t>
      </w:r>
      <w:r w:rsidRPr="00B44136">
        <w:rPr>
          <w:rFonts w:ascii="Times New Roman" w:eastAsia="Arial" w:hAnsi="Times New Roman" w:cs="Times New Roman"/>
          <w:color w:val="222222"/>
          <w:sz w:val="24"/>
          <w:szCs w:val="24"/>
          <w:lang w:val="en-GB"/>
        </w:rPr>
        <w:t xml:space="preserve">, </w:t>
      </w:r>
      <w:r w:rsidRPr="00B44136">
        <w:rPr>
          <w:rFonts w:ascii="Times New Roman" w:eastAsia="Arial" w:hAnsi="Times New Roman" w:cs="Times New Roman"/>
          <w:i/>
          <w:iCs/>
          <w:color w:val="222222"/>
          <w:sz w:val="24"/>
          <w:szCs w:val="24"/>
          <w:lang w:val="en-GB"/>
        </w:rPr>
        <w:t>17</w:t>
      </w:r>
      <w:r w:rsidRPr="00B44136">
        <w:rPr>
          <w:rFonts w:ascii="Times New Roman" w:eastAsia="Arial" w:hAnsi="Times New Roman" w:cs="Times New Roman"/>
          <w:color w:val="222222"/>
          <w:sz w:val="24"/>
          <w:szCs w:val="24"/>
          <w:lang w:val="en-GB"/>
        </w:rPr>
        <w:t xml:space="preserve">(8), 895-907. </w:t>
      </w:r>
      <w:r w:rsidR="00E36FE9" w:rsidRPr="00B44136">
        <w:rPr>
          <w:rFonts w:ascii="Times New Roman" w:eastAsia="Open Sans" w:hAnsi="Times New Roman" w:cs="Times New Roman"/>
          <w:sz w:val="24"/>
          <w:szCs w:val="24"/>
          <w:lang w:val="en-GB"/>
        </w:rPr>
        <w:t>https://doi.org/10.1080/13603116.2011.602534</w:t>
      </w:r>
    </w:p>
    <w:p w14:paraId="2C1248D7" w14:textId="77777777" w:rsidR="00756E0E" w:rsidRPr="00B44136" w:rsidRDefault="00756E0E" w:rsidP="005D7783">
      <w:pPr>
        <w:spacing w:after="120" w:line="276" w:lineRule="auto"/>
        <w:ind w:left="709" w:hanging="709"/>
        <w:jc w:val="both"/>
        <w:rPr>
          <w:rFonts w:ascii="Times New Roman" w:hAnsi="Times New Roman" w:cs="Times New Roman"/>
          <w:sz w:val="24"/>
          <w:szCs w:val="24"/>
        </w:rPr>
      </w:pPr>
      <w:r w:rsidRPr="00B44136">
        <w:rPr>
          <w:rFonts w:ascii="Times New Roman" w:hAnsi="Times New Roman" w:cs="Times New Roman"/>
          <w:sz w:val="24"/>
          <w:szCs w:val="24"/>
          <w:lang w:val="en-GB"/>
        </w:rPr>
        <w:t xml:space="preserve">Susinos, T. y Parrilla, A. (2008). </w:t>
      </w:r>
      <w:r w:rsidRPr="00B44136">
        <w:rPr>
          <w:rFonts w:ascii="Times New Roman" w:hAnsi="Times New Roman" w:cs="Times New Roman"/>
          <w:sz w:val="24"/>
          <w:szCs w:val="24"/>
        </w:rPr>
        <w:t xml:space="preserve">Dar la voz en la investigación inclusiva. Debates sobre inclusión y exclusión desde un enfoque biográfico-narrativo. </w:t>
      </w:r>
      <w:r w:rsidRPr="00B44136">
        <w:rPr>
          <w:rFonts w:ascii="Times New Roman" w:hAnsi="Times New Roman" w:cs="Times New Roman"/>
          <w:i/>
          <w:iCs/>
          <w:sz w:val="24"/>
          <w:szCs w:val="24"/>
        </w:rPr>
        <w:t>REICE: Revista Iberoamericana sobre Calidad, Eficacia y Cambio en Educación, 6</w:t>
      </w:r>
      <w:r w:rsidRPr="00B44136">
        <w:rPr>
          <w:rFonts w:ascii="Times New Roman" w:hAnsi="Times New Roman" w:cs="Times New Roman"/>
          <w:sz w:val="24"/>
          <w:szCs w:val="24"/>
        </w:rPr>
        <w:t>(2), 157-171.</w:t>
      </w:r>
    </w:p>
    <w:p w14:paraId="54812929" w14:textId="54D67259" w:rsidR="00756E0E" w:rsidRPr="00B44136" w:rsidRDefault="00756E0E" w:rsidP="005D7783">
      <w:pPr>
        <w:spacing w:after="120" w:line="276" w:lineRule="auto"/>
        <w:ind w:left="709" w:hanging="709"/>
        <w:jc w:val="both"/>
        <w:rPr>
          <w:rFonts w:ascii="Times New Roman" w:eastAsia="Arial" w:hAnsi="Times New Roman" w:cs="Times New Roman"/>
          <w:sz w:val="24"/>
          <w:szCs w:val="24"/>
        </w:rPr>
      </w:pPr>
    </w:p>
    <w:sectPr w:rsidR="00756E0E" w:rsidRPr="00B44136" w:rsidSect="0028205A">
      <w:footerReference w:type="default" r:id="rId7"/>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CBDF12" w14:textId="77777777" w:rsidR="00055087" w:rsidRDefault="00055087" w:rsidP="00C65836">
      <w:pPr>
        <w:spacing w:after="0" w:line="240" w:lineRule="auto"/>
      </w:pPr>
      <w:r>
        <w:separator/>
      </w:r>
    </w:p>
  </w:endnote>
  <w:endnote w:type="continuationSeparator" w:id="0">
    <w:p w14:paraId="6DD9DDF2" w14:textId="77777777" w:rsidR="00055087" w:rsidRDefault="00055087" w:rsidP="00C658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838120"/>
      <w:docPartObj>
        <w:docPartGallery w:val="Page Numbers (Bottom of Page)"/>
        <w:docPartUnique/>
      </w:docPartObj>
    </w:sdtPr>
    <w:sdtEndPr/>
    <w:sdtContent>
      <w:p w14:paraId="62D1E07B" w14:textId="4639AD1D" w:rsidR="00792447" w:rsidRDefault="00792447">
        <w:pPr>
          <w:pStyle w:val="Piedepgina"/>
          <w:jc w:val="right"/>
        </w:pPr>
        <w:r>
          <w:fldChar w:fldCharType="begin"/>
        </w:r>
        <w:r>
          <w:instrText>PAGE   \* MERGEFORMAT</w:instrText>
        </w:r>
        <w:r>
          <w:fldChar w:fldCharType="separate"/>
        </w:r>
        <w:r>
          <w:t>2</w:t>
        </w:r>
        <w:r>
          <w:fldChar w:fldCharType="end"/>
        </w:r>
      </w:p>
    </w:sdtContent>
  </w:sdt>
  <w:p w14:paraId="39F6B3EB" w14:textId="77777777" w:rsidR="00792447" w:rsidRDefault="0079244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E9F192" w14:textId="77777777" w:rsidR="00055087" w:rsidRDefault="00055087" w:rsidP="00C65836">
      <w:pPr>
        <w:spacing w:after="0" w:line="240" w:lineRule="auto"/>
      </w:pPr>
      <w:r>
        <w:separator/>
      </w:r>
    </w:p>
  </w:footnote>
  <w:footnote w:type="continuationSeparator" w:id="0">
    <w:p w14:paraId="65CE12F3" w14:textId="77777777" w:rsidR="00055087" w:rsidRDefault="00055087" w:rsidP="00C658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54451"/>
    <w:multiLevelType w:val="multilevel"/>
    <w:tmpl w:val="33C804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665CB5"/>
    <w:multiLevelType w:val="multilevel"/>
    <w:tmpl w:val="BB623F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467E91"/>
    <w:multiLevelType w:val="hybridMultilevel"/>
    <w:tmpl w:val="BC86FD20"/>
    <w:lvl w:ilvl="0" w:tplc="755E3CE6">
      <w:start w:val="1"/>
      <w:numFmt w:val="decimal"/>
      <w:lvlText w:val="%1."/>
      <w:lvlJc w:val="left"/>
      <w:pPr>
        <w:ind w:left="720" w:hanging="360"/>
      </w:pPr>
    </w:lvl>
    <w:lvl w:ilvl="1" w:tplc="B06CAFFE">
      <w:start w:val="1"/>
      <w:numFmt w:val="lowerLetter"/>
      <w:lvlText w:val="%2."/>
      <w:lvlJc w:val="left"/>
      <w:pPr>
        <w:ind w:left="1440" w:hanging="360"/>
      </w:pPr>
    </w:lvl>
    <w:lvl w:ilvl="2" w:tplc="23E42A1A">
      <w:start w:val="1"/>
      <w:numFmt w:val="lowerRoman"/>
      <w:lvlText w:val="%3."/>
      <w:lvlJc w:val="right"/>
      <w:pPr>
        <w:ind w:left="2160" w:hanging="180"/>
      </w:pPr>
    </w:lvl>
    <w:lvl w:ilvl="3" w:tplc="ACFE41C2">
      <w:start w:val="1"/>
      <w:numFmt w:val="decimal"/>
      <w:lvlText w:val="%4."/>
      <w:lvlJc w:val="left"/>
      <w:pPr>
        <w:ind w:left="2880" w:hanging="360"/>
      </w:pPr>
    </w:lvl>
    <w:lvl w:ilvl="4" w:tplc="43A0A56A">
      <w:start w:val="1"/>
      <w:numFmt w:val="lowerLetter"/>
      <w:lvlText w:val="%5."/>
      <w:lvlJc w:val="left"/>
      <w:pPr>
        <w:ind w:left="3600" w:hanging="360"/>
      </w:pPr>
    </w:lvl>
    <w:lvl w:ilvl="5" w:tplc="6B949C16">
      <w:start w:val="1"/>
      <w:numFmt w:val="lowerRoman"/>
      <w:lvlText w:val="%6."/>
      <w:lvlJc w:val="right"/>
      <w:pPr>
        <w:ind w:left="4320" w:hanging="180"/>
      </w:pPr>
    </w:lvl>
    <w:lvl w:ilvl="6" w:tplc="8DF219D2">
      <w:start w:val="1"/>
      <w:numFmt w:val="decimal"/>
      <w:lvlText w:val="%7."/>
      <w:lvlJc w:val="left"/>
      <w:pPr>
        <w:ind w:left="5040" w:hanging="360"/>
      </w:pPr>
    </w:lvl>
    <w:lvl w:ilvl="7" w:tplc="E50A322E">
      <w:start w:val="1"/>
      <w:numFmt w:val="lowerLetter"/>
      <w:lvlText w:val="%8."/>
      <w:lvlJc w:val="left"/>
      <w:pPr>
        <w:ind w:left="5760" w:hanging="360"/>
      </w:pPr>
    </w:lvl>
    <w:lvl w:ilvl="8" w:tplc="9F3E880E">
      <w:start w:val="1"/>
      <w:numFmt w:val="lowerRoman"/>
      <w:lvlText w:val="%9."/>
      <w:lvlJc w:val="right"/>
      <w:pPr>
        <w:ind w:left="6480" w:hanging="180"/>
      </w:pPr>
    </w:lvl>
  </w:abstractNum>
  <w:abstractNum w:abstractNumId="3" w15:restartNumberingAfterBreak="0">
    <w:nsid w:val="1B2B68E4"/>
    <w:multiLevelType w:val="hybridMultilevel"/>
    <w:tmpl w:val="E5B03512"/>
    <w:lvl w:ilvl="0" w:tplc="08D6645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417511D"/>
    <w:multiLevelType w:val="multilevel"/>
    <w:tmpl w:val="191A51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7F6346B"/>
    <w:multiLevelType w:val="hybridMultilevel"/>
    <w:tmpl w:val="83AE3D50"/>
    <w:lvl w:ilvl="0" w:tplc="E2766CC6">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E39791F"/>
    <w:multiLevelType w:val="multilevel"/>
    <w:tmpl w:val="F53206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3665DB"/>
    <w:multiLevelType w:val="multilevel"/>
    <w:tmpl w:val="8E4A45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AD26CE"/>
    <w:multiLevelType w:val="multilevel"/>
    <w:tmpl w:val="D4600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374E67"/>
    <w:multiLevelType w:val="hybridMultilevel"/>
    <w:tmpl w:val="1D127E9C"/>
    <w:lvl w:ilvl="0" w:tplc="FFFFFFFF">
      <w:start w:val="1"/>
      <w:numFmt w:val="bullet"/>
      <w:lvlText w:val="-"/>
      <w:lvlJc w:val="left"/>
      <w:pPr>
        <w:ind w:left="720" w:hanging="360"/>
      </w:pPr>
      <w:rPr>
        <w:rFonts w:ascii="Calibri" w:hAnsi="Calibri" w:hint="default"/>
      </w:rPr>
    </w:lvl>
    <w:lvl w:ilvl="1" w:tplc="B0DC6E50">
      <w:start w:val="1"/>
      <w:numFmt w:val="bullet"/>
      <w:lvlText w:val="o"/>
      <w:lvlJc w:val="left"/>
      <w:pPr>
        <w:ind w:left="1440" w:hanging="360"/>
      </w:pPr>
      <w:rPr>
        <w:rFonts w:ascii="Courier New" w:hAnsi="Courier New" w:hint="default"/>
      </w:rPr>
    </w:lvl>
    <w:lvl w:ilvl="2" w:tplc="64546BA4">
      <w:start w:val="1"/>
      <w:numFmt w:val="bullet"/>
      <w:lvlText w:val=""/>
      <w:lvlJc w:val="left"/>
      <w:pPr>
        <w:ind w:left="2160" w:hanging="360"/>
      </w:pPr>
      <w:rPr>
        <w:rFonts w:ascii="Wingdings" w:hAnsi="Wingdings" w:hint="default"/>
      </w:rPr>
    </w:lvl>
    <w:lvl w:ilvl="3" w:tplc="0F4C1230">
      <w:start w:val="1"/>
      <w:numFmt w:val="bullet"/>
      <w:lvlText w:val=""/>
      <w:lvlJc w:val="left"/>
      <w:pPr>
        <w:ind w:left="2880" w:hanging="360"/>
      </w:pPr>
      <w:rPr>
        <w:rFonts w:ascii="Symbol" w:hAnsi="Symbol" w:hint="default"/>
      </w:rPr>
    </w:lvl>
    <w:lvl w:ilvl="4" w:tplc="24A41A54">
      <w:start w:val="1"/>
      <w:numFmt w:val="bullet"/>
      <w:lvlText w:val="o"/>
      <w:lvlJc w:val="left"/>
      <w:pPr>
        <w:ind w:left="3600" w:hanging="360"/>
      </w:pPr>
      <w:rPr>
        <w:rFonts w:ascii="Courier New" w:hAnsi="Courier New" w:hint="default"/>
      </w:rPr>
    </w:lvl>
    <w:lvl w:ilvl="5" w:tplc="5C64EE50">
      <w:start w:val="1"/>
      <w:numFmt w:val="bullet"/>
      <w:lvlText w:val=""/>
      <w:lvlJc w:val="left"/>
      <w:pPr>
        <w:ind w:left="4320" w:hanging="360"/>
      </w:pPr>
      <w:rPr>
        <w:rFonts w:ascii="Wingdings" w:hAnsi="Wingdings" w:hint="default"/>
      </w:rPr>
    </w:lvl>
    <w:lvl w:ilvl="6" w:tplc="297CBD80">
      <w:start w:val="1"/>
      <w:numFmt w:val="bullet"/>
      <w:lvlText w:val=""/>
      <w:lvlJc w:val="left"/>
      <w:pPr>
        <w:ind w:left="5040" w:hanging="360"/>
      </w:pPr>
      <w:rPr>
        <w:rFonts w:ascii="Symbol" w:hAnsi="Symbol" w:hint="default"/>
      </w:rPr>
    </w:lvl>
    <w:lvl w:ilvl="7" w:tplc="6AC22DA2">
      <w:start w:val="1"/>
      <w:numFmt w:val="bullet"/>
      <w:lvlText w:val="o"/>
      <w:lvlJc w:val="left"/>
      <w:pPr>
        <w:ind w:left="5760" w:hanging="360"/>
      </w:pPr>
      <w:rPr>
        <w:rFonts w:ascii="Courier New" w:hAnsi="Courier New" w:hint="default"/>
      </w:rPr>
    </w:lvl>
    <w:lvl w:ilvl="8" w:tplc="0ED445F4">
      <w:start w:val="1"/>
      <w:numFmt w:val="bullet"/>
      <w:lvlText w:val=""/>
      <w:lvlJc w:val="left"/>
      <w:pPr>
        <w:ind w:left="6480" w:hanging="360"/>
      </w:pPr>
      <w:rPr>
        <w:rFonts w:ascii="Wingdings" w:hAnsi="Wingdings" w:hint="default"/>
      </w:rPr>
    </w:lvl>
  </w:abstractNum>
  <w:abstractNum w:abstractNumId="10" w15:restartNumberingAfterBreak="0">
    <w:nsid w:val="492D140D"/>
    <w:multiLevelType w:val="multilevel"/>
    <w:tmpl w:val="D7185F6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2392960"/>
    <w:multiLevelType w:val="multilevel"/>
    <w:tmpl w:val="14763F1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B690510"/>
    <w:multiLevelType w:val="multilevel"/>
    <w:tmpl w:val="BB16E5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BDE1C44"/>
    <w:multiLevelType w:val="hybridMultilevel"/>
    <w:tmpl w:val="400C7772"/>
    <w:lvl w:ilvl="0" w:tplc="CA6A01A4">
      <w:start w:val="1"/>
      <w:numFmt w:val="bullet"/>
      <w:lvlText w:val="-"/>
      <w:lvlJc w:val="left"/>
      <w:pPr>
        <w:ind w:left="720" w:hanging="360"/>
      </w:pPr>
      <w:rPr>
        <w:rFonts w:ascii="Calibri" w:hAnsi="Calibri" w:hint="default"/>
      </w:rPr>
    </w:lvl>
    <w:lvl w:ilvl="1" w:tplc="49327B1C">
      <w:start w:val="1"/>
      <w:numFmt w:val="bullet"/>
      <w:lvlText w:val="o"/>
      <w:lvlJc w:val="left"/>
      <w:pPr>
        <w:ind w:left="1440" w:hanging="360"/>
      </w:pPr>
      <w:rPr>
        <w:rFonts w:ascii="Courier New" w:hAnsi="Courier New" w:hint="default"/>
      </w:rPr>
    </w:lvl>
    <w:lvl w:ilvl="2" w:tplc="5EF2FE84">
      <w:start w:val="1"/>
      <w:numFmt w:val="bullet"/>
      <w:lvlText w:val=""/>
      <w:lvlJc w:val="left"/>
      <w:pPr>
        <w:ind w:left="2160" w:hanging="360"/>
      </w:pPr>
      <w:rPr>
        <w:rFonts w:ascii="Wingdings" w:hAnsi="Wingdings" w:hint="default"/>
      </w:rPr>
    </w:lvl>
    <w:lvl w:ilvl="3" w:tplc="B88C7A56">
      <w:start w:val="1"/>
      <w:numFmt w:val="bullet"/>
      <w:lvlText w:val=""/>
      <w:lvlJc w:val="left"/>
      <w:pPr>
        <w:ind w:left="2880" w:hanging="360"/>
      </w:pPr>
      <w:rPr>
        <w:rFonts w:ascii="Symbol" w:hAnsi="Symbol" w:hint="default"/>
      </w:rPr>
    </w:lvl>
    <w:lvl w:ilvl="4" w:tplc="B7CA4322">
      <w:start w:val="1"/>
      <w:numFmt w:val="bullet"/>
      <w:lvlText w:val="o"/>
      <w:lvlJc w:val="left"/>
      <w:pPr>
        <w:ind w:left="3600" w:hanging="360"/>
      </w:pPr>
      <w:rPr>
        <w:rFonts w:ascii="Courier New" w:hAnsi="Courier New" w:hint="default"/>
      </w:rPr>
    </w:lvl>
    <w:lvl w:ilvl="5" w:tplc="C4163740">
      <w:start w:val="1"/>
      <w:numFmt w:val="bullet"/>
      <w:lvlText w:val=""/>
      <w:lvlJc w:val="left"/>
      <w:pPr>
        <w:ind w:left="4320" w:hanging="360"/>
      </w:pPr>
      <w:rPr>
        <w:rFonts w:ascii="Wingdings" w:hAnsi="Wingdings" w:hint="default"/>
      </w:rPr>
    </w:lvl>
    <w:lvl w:ilvl="6" w:tplc="24C6264C">
      <w:start w:val="1"/>
      <w:numFmt w:val="bullet"/>
      <w:lvlText w:val=""/>
      <w:lvlJc w:val="left"/>
      <w:pPr>
        <w:ind w:left="5040" w:hanging="360"/>
      </w:pPr>
      <w:rPr>
        <w:rFonts w:ascii="Symbol" w:hAnsi="Symbol" w:hint="default"/>
      </w:rPr>
    </w:lvl>
    <w:lvl w:ilvl="7" w:tplc="AB06804A">
      <w:start w:val="1"/>
      <w:numFmt w:val="bullet"/>
      <w:lvlText w:val="o"/>
      <w:lvlJc w:val="left"/>
      <w:pPr>
        <w:ind w:left="5760" w:hanging="360"/>
      </w:pPr>
      <w:rPr>
        <w:rFonts w:ascii="Courier New" w:hAnsi="Courier New" w:hint="default"/>
      </w:rPr>
    </w:lvl>
    <w:lvl w:ilvl="8" w:tplc="F416AD9C">
      <w:start w:val="1"/>
      <w:numFmt w:val="bullet"/>
      <w:lvlText w:val=""/>
      <w:lvlJc w:val="left"/>
      <w:pPr>
        <w:ind w:left="6480" w:hanging="360"/>
      </w:pPr>
      <w:rPr>
        <w:rFonts w:ascii="Wingdings" w:hAnsi="Wingdings" w:hint="default"/>
      </w:rPr>
    </w:lvl>
  </w:abstractNum>
  <w:abstractNum w:abstractNumId="14" w15:restartNumberingAfterBreak="0">
    <w:nsid w:val="620B7E4F"/>
    <w:multiLevelType w:val="multilevel"/>
    <w:tmpl w:val="DAD23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93A15FC"/>
    <w:multiLevelType w:val="multilevel"/>
    <w:tmpl w:val="39EC652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A550775"/>
    <w:multiLevelType w:val="multilevel"/>
    <w:tmpl w:val="9126D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B016190"/>
    <w:multiLevelType w:val="hybridMultilevel"/>
    <w:tmpl w:val="3CFE5246"/>
    <w:lvl w:ilvl="0" w:tplc="DD88600C">
      <w:start w:val="1"/>
      <w:numFmt w:val="bullet"/>
      <w:lvlText w:val="-"/>
      <w:lvlJc w:val="left"/>
      <w:pPr>
        <w:ind w:left="720" w:hanging="360"/>
      </w:pPr>
      <w:rPr>
        <w:rFonts w:ascii="Calibri" w:hAnsi="Calibri" w:hint="default"/>
      </w:rPr>
    </w:lvl>
    <w:lvl w:ilvl="1" w:tplc="2C5C448C">
      <w:start w:val="1"/>
      <w:numFmt w:val="bullet"/>
      <w:lvlText w:val="o"/>
      <w:lvlJc w:val="left"/>
      <w:pPr>
        <w:ind w:left="1440" w:hanging="360"/>
      </w:pPr>
      <w:rPr>
        <w:rFonts w:ascii="Courier New" w:hAnsi="Courier New" w:hint="default"/>
      </w:rPr>
    </w:lvl>
    <w:lvl w:ilvl="2" w:tplc="20D4E8D0">
      <w:start w:val="1"/>
      <w:numFmt w:val="bullet"/>
      <w:lvlText w:val=""/>
      <w:lvlJc w:val="left"/>
      <w:pPr>
        <w:ind w:left="2160" w:hanging="360"/>
      </w:pPr>
      <w:rPr>
        <w:rFonts w:ascii="Wingdings" w:hAnsi="Wingdings" w:hint="default"/>
      </w:rPr>
    </w:lvl>
    <w:lvl w:ilvl="3" w:tplc="0E62314E">
      <w:start w:val="1"/>
      <w:numFmt w:val="bullet"/>
      <w:lvlText w:val=""/>
      <w:lvlJc w:val="left"/>
      <w:pPr>
        <w:ind w:left="2880" w:hanging="360"/>
      </w:pPr>
      <w:rPr>
        <w:rFonts w:ascii="Symbol" w:hAnsi="Symbol" w:hint="default"/>
      </w:rPr>
    </w:lvl>
    <w:lvl w:ilvl="4" w:tplc="D042EFEE">
      <w:start w:val="1"/>
      <w:numFmt w:val="bullet"/>
      <w:lvlText w:val="o"/>
      <w:lvlJc w:val="left"/>
      <w:pPr>
        <w:ind w:left="3600" w:hanging="360"/>
      </w:pPr>
      <w:rPr>
        <w:rFonts w:ascii="Courier New" w:hAnsi="Courier New" w:hint="default"/>
      </w:rPr>
    </w:lvl>
    <w:lvl w:ilvl="5" w:tplc="24507D0A">
      <w:start w:val="1"/>
      <w:numFmt w:val="bullet"/>
      <w:lvlText w:val=""/>
      <w:lvlJc w:val="left"/>
      <w:pPr>
        <w:ind w:left="4320" w:hanging="360"/>
      </w:pPr>
      <w:rPr>
        <w:rFonts w:ascii="Wingdings" w:hAnsi="Wingdings" w:hint="default"/>
      </w:rPr>
    </w:lvl>
    <w:lvl w:ilvl="6" w:tplc="7BACD66C">
      <w:start w:val="1"/>
      <w:numFmt w:val="bullet"/>
      <w:lvlText w:val=""/>
      <w:lvlJc w:val="left"/>
      <w:pPr>
        <w:ind w:left="5040" w:hanging="360"/>
      </w:pPr>
      <w:rPr>
        <w:rFonts w:ascii="Symbol" w:hAnsi="Symbol" w:hint="default"/>
      </w:rPr>
    </w:lvl>
    <w:lvl w:ilvl="7" w:tplc="89AABC18">
      <w:start w:val="1"/>
      <w:numFmt w:val="bullet"/>
      <w:lvlText w:val="o"/>
      <w:lvlJc w:val="left"/>
      <w:pPr>
        <w:ind w:left="5760" w:hanging="360"/>
      </w:pPr>
      <w:rPr>
        <w:rFonts w:ascii="Courier New" w:hAnsi="Courier New" w:hint="default"/>
      </w:rPr>
    </w:lvl>
    <w:lvl w:ilvl="8" w:tplc="5818F58C">
      <w:start w:val="1"/>
      <w:numFmt w:val="bullet"/>
      <w:lvlText w:val=""/>
      <w:lvlJc w:val="left"/>
      <w:pPr>
        <w:ind w:left="6480" w:hanging="360"/>
      </w:pPr>
      <w:rPr>
        <w:rFonts w:ascii="Wingdings" w:hAnsi="Wingdings" w:hint="default"/>
      </w:rPr>
    </w:lvl>
  </w:abstractNum>
  <w:abstractNum w:abstractNumId="18" w15:restartNumberingAfterBreak="0">
    <w:nsid w:val="6D412000"/>
    <w:multiLevelType w:val="hybridMultilevel"/>
    <w:tmpl w:val="A02AE732"/>
    <w:lvl w:ilvl="0" w:tplc="D7429B2A">
      <w:start w:val="1"/>
      <w:numFmt w:val="decimal"/>
      <w:lvlText w:val="%1.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7C1F7423"/>
    <w:multiLevelType w:val="multilevel"/>
    <w:tmpl w:val="88A6B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99367433">
    <w:abstractNumId w:val="13"/>
  </w:num>
  <w:num w:numId="2" w16cid:durableId="1454058613">
    <w:abstractNumId w:val="17"/>
  </w:num>
  <w:num w:numId="3" w16cid:durableId="1388143814">
    <w:abstractNumId w:val="9"/>
  </w:num>
  <w:num w:numId="4" w16cid:durableId="706296094">
    <w:abstractNumId w:val="2"/>
  </w:num>
  <w:num w:numId="5" w16cid:durableId="377706654">
    <w:abstractNumId w:val="19"/>
  </w:num>
  <w:num w:numId="6" w16cid:durableId="592932783">
    <w:abstractNumId w:val="14"/>
  </w:num>
  <w:num w:numId="7" w16cid:durableId="1012217543">
    <w:abstractNumId w:val="7"/>
  </w:num>
  <w:num w:numId="8" w16cid:durableId="1367370946">
    <w:abstractNumId w:val="0"/>
  </w:num>
  <w:num w:numId="9" w16cid:durableId="357048501">
    <w:abstractNumId w:val="16"/>
  </w:num>
  <w:num w:numId="10" w16cid:durableId="2004620881">
    <w:abstractNumId w:val="12"/>
  </w:num>
  <w:num w:numId="11" w16cid:durableId="1370448151">
    <w:abstractNumId w:val="1"/>
  </w:num>
  <w:num w:numId="12" w16cid:durableId="1123966565">
    <w:abstractNumId w:val="6"/>
  </w:num>
  <w:num w:numId="13" w16cid:durableId="1101024360">
    <w:abstractNumId w:val="4"/>
  </w:num>
  <w:num w:numId="14" w16cid:durableId="33894725">
    <w:abstractNumId w:val="11"/>
  </w:num>
  <w:num w:numId="15" w16cid:durableId="362174831">
    <w:abstractNumId w:val="15"/>
  </w:num>
  <w:num w:numId="16" w16cid:durableId="10450983">
    <w:abstractNumId w:val="10"/>
  </w:num>
  <w:num w:numId="17" w16cid:durableId="1828667109">
    <w:abstractNumId w:val="8"/>
  </w:num>
  <w:num w:numId="18" w16cid:durableId="1786534643">
    <w:abstractNumId w:val="5"/>
  </w:num>
  <w:num w:numId="19" w16cid:durableId="680400603">
    <w:abstractNumId w:val="3"/>
  </w:num>
  <w:num w:numId="20" w16cid:durableId="8669854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12B45"/>
    <w:rsid w:val="000035D8"/>
    <w:rsid w:val="000047E2"/>
    <w:rsid w:val="00034A7A"/>
    <w:rsid w:val="00041372"/>
    <w:rsid w:val="00043C01"/>
    <w:rsid w:val="00055087"/>
    <w:rsid w:val="000846F6"/>
    <w:rsid w:val="000914C2"/>
    <w:rsid w:val="0009637D"/>
    <w:rsid w:val="000A0A97"/>
    <w:rsid w:val="000A711E"/>
    <w:rsid w:val="000A72E6"/>
    <w:rsid w:val="000A75B5"/>
    <w:rsid w:val="000C3156"/>
    <w:rsid w:val="000D7A61"/>
    <w:rsid w:val="000E0AB9"/>
    <w:rsid w:val="000F1621"/>
    <w:rsid w:val="000F2564"/>
    <w:rsid w:val="000F6A8B"/>
    <w:rsid w:val="001049DB"/>
    <w:rsid w:val="001057B1"/>
    <w:rsid w:val="00106881"/>
    <w:rsid w:val="00114071"/>
    <w:rsid w:val="001329C9"/>
    <w:rsid w:val="00144026"/>
    <w:rsid w:val="00144C33"/>
    <w:rsid w:val="00162307"/>
    <w:rsid w:val="00163FC6"/>
    <w:rsid w:val="001820CD"/>
    <w:rsid w:val="00191432"/>
    <w:rsid w:val="001952B1"/>
    <w:rsid w:val="001A0D4E"/>
    <w:rsid w:val="001B1D32"/>
    <w:rsid w:val="001B2CA2"/>
    <w:rsid w:val="001B32C8"/>
    <w:rsid w:val="001C06F9"/>
    <w:rsid w:val="001C38A5"/>
    <w:rsid w:val="001D0496"/>
    <w:rsid w:val="001E7DB1"/>
    <w:rsid w:val="001F4050"/>
    <w:rsid w:val="001F5470"/>
    <w:rsid w:val="002265C0"/>
    <w:rsid w:val="00236074"/>
    <w:rsid w:val="00241D18"/>
    <w:rsid w:val="00247316"/>
    <w:rsid w:val="00251443"/>
    <w:rsid w:val="00275C43"/>
    <w:rsid w:val="0028205A"/>
    <w:rsid w:val="002A1078"/>
    <w:rsid w:val="002A4A9B"/>
    <w:rsid w:val="002A7102"/>
    <w:rsid w:val="002B0A05"/>
    <w:rsid w:val="002B0CD8"/>
    <w:rsid w:val="002B71D8"/>
    <w:rsid w:val="002C408D"/>
    <w:rsid w:val="002C522F"/>
    <w:rsid w:val="002C6271"/>
    <w:rsid w:val="002D5D82"/>
    <w:rsid w:val="002E518D"/>
    <w:rsid w:val="003029B9"/>
    <w:rsid w:val="00303720"/>
    <w:rsid w:val="003078DE"/>
    <w:rsid w:val="00312FF8"/>
    <w:rsid w:val="00317AD0"/>
    <w:rsid w:val="00317B92"/>
    <w:rsid w:val="0032012A"/>
    <w:rsid w:val="00326E9F"/>
    <w:rsid w:val="00333F3A"/>
    <w:rsid w:val="00341BB0"/>
    <w:rsid w:val="00343CC8"/>
    <w:rsid w:val="00344F19"/>
    <w:rsid w:val="0036772B"/>
    <w:rsid w:val="0037712A"/>
    <w:rsid w:val="00381C8F"/>
    <w:rsid w:val="00384913"/>
    <w:rsid w:val="0039378C"/>
    <w:rsid w:val="003A3B96"/>
    <w:rsid w:val="003A63FF"/>
    <w:rsid w:val="003A664B"/>
    <w:rsid w:val="003B1B58"/>
    <w:rsid w:val="003B344A"/>
    <w:rsid w:val="003E509F"/>
    <w:rsid w:val="003F7533"/>
    <w:rsid w:val="004018A9"/>
    <w:rsid w:val="004204E5"/>
    <w:rsid w:val="00420E3B"/>
    <w:rsid w:val="00426423"/>
    <w:rsid w:val="004267DE"/>
    <w:rsid w:val="00456EA9"/>
    <w:rsid w:val="00460D84"/>
    <w:rsid w:val="004811B3"/>
    <w:rsid w:val="004956A0"/>
    <w:rsid w:val="00496BE7"/>
    <w:rsid w:val="004A5377"/>
    <w:rsid w:val="004B6376"/>
    <w:rsid w:val="004C1E13"/>
    <w:rsid w:val="004C3108"/>
    <w:rsid w:val="004C465E"/>
    <w:rsid w:val="004C65E7"/>
    <w:rsid w:val="004E27BA"/>
    <w:rsid w:val="00500EDC"/>
    <w:rsid w:val="00501AF1"/>
    <w:rsid w:val="0050795C"/>
    <w:rsid w:val="00511D8E"/>
    <w:rsid w:val="00521D8C"/>
    <w:rsid w:val="00525274"/>
    <w:rsid w:val="005269C4"/>
    <w:rsid w:val="005564DB"/>
    <w:rsid w:val="005578D7"/>
    <w:rsid w:val="005760FF"/>
    <w:rsid w:val="0057717F"/>
    <w:rsid w:val="0058743E"/>
    <w:rsid w:val="005A4D07"/>
    <w:rsid w:val="005C09E2"/>
    <w:rsid w:val="005C345F"/>
    <w:rsid w:val="005C407E"/>
    <w:rsid w:val="005C5BAF"/>
    <w:rsid w:val="005D2FA9"/>
    <w:rsid w:val="005D3F27"/>
    <w:rsid w:val="005D7783"/>
    <w:rsid w:val="005E3FB4"/>
    <w:rsid w:val="005E5C82"/>
    <w:rsid w:val="006073C7"/>
    <w:rsid w:val="006110E4"/>
    <w:rsid w:val="00616423"/>
    <w:rsid w:val="00621627"/>
    <w:rsid w:val="00622823"/>
    <w:rsid w:val="00641F0D"/>
    <w:rsid w:val="00642D70"/>
    <w:rsid w:val="00654D0D"/>
    <w:rsid w:val="0065591F"/>
    <w:rsid w:val="00657E62"/>
    <w:rsid w:val="00657FCE"/>
    <w:rsid w:val="00661434"/>
    <w:rsid w:val="00665FA7"/>
    <w:rsid w:val="00675868"/>
    <w:rsid w:val="006758F4"/>
    <w:rsid w:val="00695A8C"/>
    <w:rsid w:val="006A443E"/>
    <w:rsid w:val="006A5913"/>
    <w:rsid w:val="006B0279"/>
    <w:rsid w:val="006B1F93"/>
    <w:rsid w:val="006D2335"/>
    <w:rsid w:val="006D4B66"/>
    <w:rsid w:val="00724B42"/>
    <w:rsid w:val="00725648"/>
    <w:rsid w:val="0074520F"/>
    <w:rsid w:val="00750023"/>
    <w:rsid w:val="0075400D"/>
    <w:rsid w:val="00756E0E"/>
    <w:rsid w:val="00771ECE"/>
    <w:rsid w:val="007742C1"/>
    <w:rsid w:val="00792447"/>
    <w:rsid w:val="007A3CEE"/>
    <w:rsid w:val="007C75DC"/>
    <w:rsid w:val="007D4B29"/>
    <w:rsid w:val="007E1628"/>
    <w:rsid w:val="007E18A0"/>
    <w:rsid w:val="007E7D78"/>
    <w:rsid w:val="007F7D9C"/>
    <w:rsid w:val="00802C53"/>
    <w:rsid w:val="00810665"/>
    <w:rsid w:val="00810FC7"/>
    <w:rsid w:val="00822E6F"/>
    <w:rsid w:val="00844E5A"/>
    <w:rsid w:val="008508A4"/>
    <w:rsid w:val="008574BC"/>
    <w:rsid w:val="008619A3"/>
    <w:rsid w:val="00886FB0"/>
    <w:rsid w:val="008A4B32"/>
    <w:rsid w:val="008A76DD"/>
    <w:rsid w:val="008C56FE"/>
    <w:rsid w:val="008D3ECF"/>
    <w:rsid w:val="008D4C04"/>
    <w:rsid w:val="008E3BC4"/>
    <w:rsid w:val="008E41B3"/>
    <w:rsid w:val="008E5569"/>
    <w:rsid w:val="008F171D"/>
    <w:rsid w:val="009061FA"/>
    <w:rsid w:val="00910B45"/>
    <w:rsid w:val="00912B45"/>
    <w:rsid w:val="009143F3"/>
    <w:rsid w:val="00931AFB"/>
    <w:rsid w:val="00954CC9"/>
    <w:rsid w:val="009635F3"/>
    <w:rsid w:val="009664DF"/>
    <w:rsid w:val="009711E3"/>
    <w:rsid w:val="00973A9D"/>
    <w:rsid w:val="0098686B"/>
    <w:rsid w:val="0099712F"/>
    <w:rsid w:val="009B0976"/>
    <w:rsid w:val="009D4111"/>
    <w:rsid w:val="009D76E5"/>
    <w:rsid w:val="00A2594B"/>
    <w:rsid w:val="00A2696A"/>
    <w:rsid w:val="00A43D7F"/>
    <w:rsid w:val="00A44D40"/>
    <w:rsid w:val="00A45934"/>
    <w:rsid w:val="00A53B7E"/>
    <w:rsid w:val="00A6626E"/>
    <w:rsid w:val="00A66A47"/>
    <w:rsid w:val="00A72688"/>
    <w:rsid w:val="00A74A38"/>
    <w:rsid w:val="00A80DDC"/>
    <w:rsid w:val="00A91EC4"/>
    <w:rsid w:val="00A96061"/>
    <w:rsid w:val="00AB11CD"/>
    <w:rsid w:val="00AB30B8"/>
    <w:rsid w:val="00AC5B28"/>
    <w:rsid w:val="00AC6935"/>
    <w:rsid w:val="00AD207F"/>
    <w:rsid w:val="00AD4CE9"/>
    <w:rsid w:val="00B030DD"/>
    <w:rsid w:val="00B13AEC"/>
    <w:rsid w:val="00B165D6"/>
    <w:rsid w:val="00B17772"/>
    <w:rsid w:val="00B23B58"/>
    <w:rsid w:val="00B43984"/>
    <w:rsid w:val="00B44136"/>
    <w:rsid w:val="00B71E8E"/>
    <w:rsid w:val="00B7544D"/>
    <w:rsid w:val="00B826D3"/>
    <w:rsid w:val="00B82C07"/>
    <w:rsid w:val="00B854F2"/>
    <w:rsid w:val="00B96900"/>
    <w:rsid w:val="00BA7102"/>
    <w:rsid w:val="00BA792D"/>
    <w:rsid w:val="00BB0D40"/>
    <w:rsid w:val="00BC1ADC"/>
    <w:rsid w:val="00BC3082"/>
    <w:rsid w:val="00BC35BB"/>
    <w:rsid w:val="00BD1566"/>
    <w:rsid w:val="00BF1AC7"/>
    <w:rsid w:val="00BF4DE7"/>
    <w:rsid w:val="00BF5994"/>
    <w:rsid w:val="00BF60A1"/>
    <w:rsid w:val="00C00A70"/>
    <w:rsid w:val="00C01F0E"/>
    <w:rsid w:val="00C128C8"/>
    <w:rsid w:val="00C12C28"/>
    <w:rsid w:val="00C12DB4"/>
    <w:rsid w:val="00C21A3E"/>
    <w:rsid w:val="00C22A6D"/>
    <w:rsid w:val="00C25F74"/>
    <w:rsid w:val="00C6498F"/>
    <w:rsid w:val="00C65446"/>
    <w:rsid w:val="00C65836"/>
    <w:rsid w:val="00C66DDD"/>
    <w:rsid w:val="00C703D0"/>
    <w:rsid w:val="00C8425A"/>
    <w:rsid w:val="00CA231A"/>
    <w:rsid w:val="00CA6FE7"/>
    <w:rsid w:val="00CB6B23"/>
    <w:rsid w:val="00CC340B"/>
    <w:rsid w:val="00CD04D1"/>
    <w:rsid w:val="00CD5DB0"/>
    <w:rsid w:val="00CF18BB"/>
    <w:rsid w:val="00CF4462"/>
    <w:rsid w:val="00D00B88"/>
    <w:rsid w:val="00D03A32"/>
    <w:rsid w:val="00D03BBA"/>
    <w:rsid w:val="00D10E49"/>
    <w:rsid w:val="00D12A54"/>
    <w:rsid w:val="00D218F8"/>
    <w:rsid w:val="00D41179"/>
    <w:rsid w:val="00D53DD7"/>
    <w:rsid w:val="00D91CA9"/>
    <w:rsid w:val="00DA04D0"/>
    <w:rsid w:val="00DA12FF"/>
    <w:rsid w:val="00DC4514"/>
    <w:rsid w:val="00DD3285"/>
    <w:rsid w:val="00E02A24"/>
    <w:rsid w:val="00E042F6"/>
    <w:rsid w:val="00E173B0"/>
    <w:rsid w:val="00E30D95"/>
    <w:rsid w:val="00E36FE9"/>
    <w:rsid w:val="00E40BEE"/>
    <w:rsid w:val="00E57862"/>
    <w:rsid w:val="00E57AC2"/>
    <w:rsid w:val="00E74887"/>
    <w:rsid w:val="00E8673A"/>
    <w:rsid w:val="00E91F8D"/>
    <w:rsid w:val="00E92FB5"/>
    <w:rsid w:val="00E97CE5"/>
    <w:rsid w:val="00EA158D"/>
    <w:rsid w:val="00EB432F"/>
    <w:rsid w:val="00EC26EA"/>
    <w:rsid w:val="00EC2EEB"/>
    <w:rsid w:val="00ED4BEF"/>
    <w:rsid w:val="00EE2E56"/>
    <w:rsid w:val="00EE4AAC"/>
    <w:rsid w:val="00EF48D7"/>
    <w:rsid w:val="00F009CE"/>
    <w:rsid w:val="00F02B62"/>
    <w:rsid w:val="00F04DDD"/>
    <w:rsid w:val="00F10CA2"/>
    <w:rsid w:val="00F20337"/>
    <w:rsid w:val="00F23524"/>
    <w:rsid w:val="00F26E86"/>
    <w:rsid w:val="00F36C98"/>
    <w:rsid w:val="00F37C33"/>
    <w:rsid w:val="00F451C2"/>
    <w:rsid w:val="00F547BC"/>
    <w:rsid w:val="00F737A5"/>
    <w:rsid w:val="00F86188"/>
    <w:rsid w:val="00F9119A"/>
    <w:rsid w:val="00F93D35"/>
    <w:rsid w:val="00F956FB"/>
    <w:rsid w:val="00FC18EA"/>
    <w:rsid w:val="00FD78E3"/>
    <w:rsid w:val="00FE32A4"/>
    <w:rsid w:val="00FE3997"/>
    <w:rsid w:val="03F9846C"/>
    <w:rsid w:val="146F1696"/>
    <w:rsid w:val="21AF2D5B"/>
    <w:rsid w:val="285F3F28"/>
    <w:rsid w:val="2A9BBF8E"/>
    <w:rsid w:val="2FD32007"/>
    <w:rsid w:val="41D4F0DB"/>
    <w:rsid w:val="47C40132"/>
    <w:rsid w:val="572D9666"/>
    <w:rsid w:val="5786C713"/>
    <w:rsid w:val="5C89302A"/>
    <w:rsid w:val="5EE08591"/>
    <w:rsid w:val="5F2B39F2"/>
    <w:rsid w:val="5F33ED89"/>
    <w:rsid w:val="69C625DD"/>
    <w:rsid w:val="72C29C6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3BB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educar">
    <w:name w:val="Título educar"/>
    <w:basedOn w:val="Normal"/>
    <w:link w:val="TtuloeducarCar"/>
    <w:qFormat/>
    <w:rsid w:val="007E18A0"/>
    <w:pPr>
      <w:spacing w:after="120" w:line="240" w:lineRule="auto"/>
      <w:jc w:val="both"/>
    </w:pPr>
    <w:rPr>
      <w:rFonts w:ascii="Times New Roman" w:hAnsi="Times New Roman" w:cs="Times New Roman"/>
      <w:b/>
      <w:bCs/>
      <w:sz w:val="24"/>
      <w:szCs w:val="24"/>
    </w:rPr>
  </w:style>
  <w:style w:type="paragraph" w:customStyle="1" w:styleId="prrafoeducar">
    <w:name w:val="párrafo educar"/>
    <w:basedOn w:val="Normal"/>
    <w:link w:val="prrafoeducarCar"/>
    <w:qFormat/>
    <w:rsid w:val="002B0A05"/>
    <w:pPr>
      <w:spacing w:after="120" w:line="240" w:lineRule="auto"/>
      <w:jc w:val="both"/>
    </w:pPr>
    <w:rPr>
      <w:rFonts w:ascii="Times New Roman" w:hAnsi="Times New Roman" w:cs="Times New Roman"/>
      <w:bCs/>
      <w:sz w:val="24"/>
      <w:szCs w:val="24"/>
      <w:lang w:val="es-CL"/>
    </w:rPr>
  </w:style>
  <w:style w:type="character" w:customStyle="1" w:styleId="TtuloeducarCar">
    <w:name w:val="Título educar Car"/>
    <w:basedOn w:val="Fuentedeprrafopredeter"/>
    <w:link w:val="Ttuloeducar"/>
    <w:rsid w:val="007E18A0"/>
    <w:rPr>
      <w:rFonts w:ascii="Times New Roman" w:hAnsi="Times New Roman" w:cs="Times New Roman"/>
      <w:b/>
      <w:bCs/>
      <w:sz w:val="24"/>
      <w:szCs w:val="24"/>
    </w:rPr>
  </w:style>
  <w:style w:type="character" w:customStyle="1" w:styleId="prrafoeducarCar">
    <w:name w:val="párrafo educar Car"/>
    <w:basedOn w:val="Fuentedeprrafopredeter"/>
    <w:link w:val="prrafoeducar"/>
    <w:rsid w:val="002B0A05"/>
    <w:rPr>
      <w:rFonts w:ascii="Times New Roman" w:hAnsi="Times New Roman" w:cs="Times New Roman"/>
      <w:bCs/>
      <w:sz w:val="24"/>
      <w:szCs w:val="24"/>
      <w:lang w:val="es-CL"/>
    </w:rPr>
  </w:style>
  <w:style w:type="paragraph" w:customStyle="1" w:styleId="show">
    <w:name w:val="show"/>
    <w:basedOn w:val="Normal"/>
    <w:rsid w:val="00E02A24"/>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C00A70"/>
    <w:pPr>
      <w:ind w:left="720"/>
      <w:contextualSpacing/>
    </w:pPr>
  </w:style>
  <w:style w:type="table" w:styleId="Tablaconcuadrcula">
    <w:name w:val="Table Grid"/>
    <w:basedOn w:val="Tab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vnculo">
    <w:name w:val="Hyperlink"/>
    <w:basedOn w:val="Fuentedeprrafopredeter"/>
    <w:uiPriority w:val="99"/>
    <w:unhideWhenUsed/>
    <w:rPr>
      <w:color w:val="0563C1" w:themeColor="hyperlink"/>
      <w:u w:val="single"/>
    </w:rPr>
  </w:style>
  <w:style w:type="paragraph" w:styleId="Encabezado">
    <w:name w:val="header"/>
    <w:basedOn w:val="Normal"/>
    <w:link w:val="EncabezadoCar"/>
    <w:uiPriority w:val="99"/>
    <w:unhideWhenUsed/>
    <w:rsid w:val="00C6583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65836"/>
  </w:style>
  <w:style w:type="paragraph" w:styleId="Piedepgina">
    <w:name w:val="footer"/>
    <w:basedOn w:val="Normal"/>
    <w:link w:val="PiedepginaCar"/>
    <w:uiPriority w:val="99"/>
    <w:unhideWhenUsed/>
    <w:rsid w:val="00C6583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65836"/>
  </w:style>
  <w:style w:type="table" w:styleId="Tablanormal2">
    <w:name w:val="Plain Table 2"/>
    <w:basedOn w:val="Tablanormal"/>
    <w:uiPriority w:val="42"/>
    <w:rsid w:val="00C6544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Mencinsinresolver">
    <w:name w:val="Unresolved Mention"/>
    <w:basedOn w:val="Fuentedeprrafopredeter"/>
    <w:uiPriority w:val="99"/>
    <w:semiHidden/>
    <w:unhideWhenUsed/>
    <w:rsid w:val="00DA04D0"/>
    <w:rPr>
      <w:color w:val="605E5C"/>
      <w:shd w:val="clear" w:color="auto" w:fill="E1DFDD"/>
    </w:rPr>
  </w:style>
  <w:style w:type="character" w:styleId="Refdecomentario">
    <w:name w:val="annotation reference"/>
    <w:basedOn w:val="Fuentedeprrafopredeter"/>
    <w:uiPriority w:val="99"/>
    <w:semiHidden/>
    <w:unhideWhenUsed/>
    <w:rsid w:val="00724B42"/>
    <w:rPr>
      <w:sz w:val="16"/>
      <w:szCs w:val="16"/>
    </w:rPr>
  </w:style>
  <w:style w:type="paragraph" w:styleId="Textocomentario">
    <w:name w:val="annotation text"/>
    <w:basedOn w:val="Normal"/>
    <w:link w:val="TextocomentarioCar"/>
    <w:uiPriority w:val="99"/>
    <w:semiHidden/>
    <w:unhideWhenUsed/>
    <w:rsid w:val="00724B4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24B42"/>
    <w:rPr>
      <w:sz w:val="20"/>
      <w:szCs w:val="20"/>
    </w:rPr>
  </w:style>
  <w:style w:type="paragraph" w:styleId="Asuntodelcomentario">
    <w:name w:val="annotation subject"/>
    <w:basedOn w:val="Textocomentario"/>
    <w:next w:val="Textocomentario"/>
    <w:link w:val="AsuntodelcomentarioCar"/>
    <w:uiPriority w:val="99"/>
    <w:semiHidden/>
    <w:unhideWhenUsed/>
    <w:rsid w:val="00724B42"/>
    <w:rPr>
      <w:b/>
      <w:bCs/>
    </w:rPr>
  </w:style>
  <w:style w:type="character" w:customStyle="1" w:styleId="AsuntodelcomentarioCar">
    <w:name w:val="Asunto del comentario Car"/>
    <w:basedOn w:val="TextocomentarioCar"/>
    <w:link w:val="Asuntodelcomentario"/>
    <w:uiPriority w:val="99"/>
    <w:semiHidden/>
    <w:rsid w:val="00724B42"/>
    <w:rPr>
      <w:b/>
      <w:bCs/>
      <w:sz w:val="20"/>
      <w:szCs w:val="20"/>
    </w:rPr>
  </w:style>
  <w:style w:type="paragraph" w:styleId="Textodeglobo">
    <w:name w:val="Balloon Text"/>
    <w:basedOn w:val="Normal"/>
    <w:link w:val="TextodegloboCar"/>
    <w:uiPriority w:val="99"/>
    <w:semiHidden/>
    <w:unhideWhenUsed/>
    <w:rsid w:val="00724B4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24B42"/>
    <w:rPr>
      <w:rFonts w:ascii="Segoe UI" w:hAnsi="Segoe UI" w:cs="Segoe UI"/>
      <w:sz w:val="18"/>
      <w:szCs w:val="18"/>
    </w:rPr>
  </w:style>
  <w:style w:type="paragraph" w:customStyle="1" w:styleId="pf0">
    <w:name w:val="pf0"/>
    <w:basedOn w:val="Normal"/>
    <w:rsid w:val="00E40BEE"/>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cf01">
    <w:name w:val="cf01"/>
    <w:basedOn w:val="Fuentedeprrafopredeter"/>
    <w:rsid w:val="00E40BEE"/>
    <w:rPr>
      <w:rFonts w:ascii="Segoe UI" w:hAnsi="Segoe UI" w:cs="Segoe UI" w:hint="default"/>
      <w:sz w:val="18"/>
      <w:szCs w:val="18"/>
    </w:rPr>
  </w:style>
  <w:style w:type="paragraph" w:styleId="Revisin">
    <w:name w:val="Revision"/>
    <w:hidden/>
    <w:uiPriority w:val="99"/>
    <w:semiHidden/>
    <w:rsid w:val="00C66DD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525833">
      <w:bodyDiv w:val="1"/>
      <w:marLeft w:val="0"/>
      <w:marRight w:val="0"/>
      <w:marTop w:val="0"/>
      <w:marBottom w:val="0"/>
      <w:divBdr>
        <w:top w:val="none" w:sz="0" w:space="0" w:color="auto"/>
        <w:left w:val="none" w:sz="0" w:space="0" w:color="auto"/>
        <w:bottom w:val="none" w:sz="0" w:space="0" w:color="auto"/>
        <w:right w:val="none" w:sz="0" w:space="0" w:color="auto"/>
      </w:divBdr>
      <w:divsChild>
        <w:div w:id="97989433">
          <w:marLeft w:val="0"/>
          <w:marRight w:val="0"/>
          <w:marTop w:val="0"/>
          <w:marBottom w:val="0"/>
          <w:divBdr>
            <w:top w:val="none" w:sz="0" w:space="0" w:color="auto"/>
            <w:left w:val="none" w:sz="0" w:space="0" w:color="auto"/>
            <w:bottom w:val="none" w:sz="0" w:space="0" w:color="auto"/>
            <w:right w:val="none" w:sz="0" w:space="0" w:color="auto"/>
          </w:divBdr>
          <w:divsChild>
            <w:div w:id="634988302">
              <w:marLeft w:val="0"/>
              <w:marRight w:val="0"/>
              <w:marTop w:val="0"/>
              <w:marBottom w:val="0"/>
              <w:divBdr>
                <w:top w:val="none" w:sz="0" w:space="0" w:color="auto"/>
                <w:left w:val="none" w:sz="0" w:space="0" w:color="auto"/>
                <w:bottom w:val="none" w:sz="0" w:space="0" w:color="auto"/>
                <w:right w:val="none" w:sz="0" w:space="0" w:color="auto"/>
              </w:divBdr>
            </w:div>
            <w:div w:id="953438575">
              <w:marLeft w:val="0"/>
              <w:marRight w:val="0"/>
              <w:marTop w:val="0"/>
              <w:marBottom w:val="0"/>
              <w:divBdr>
                <w:top w:val="none" w:sz="0" w:space="0" w:color="auto"/>
                <w:left w:val="none" w:sz="0" w:space="0" w:color="auto"/>
                <w:bottom w:val="none" w:sz="0" w:space="0" w:color="auto"/>
                <w:right w:val="none" w:sz="0" w:space="0" w:color="auto"/>
              </w:divBdr>
            </w:div>
            <w:div w:id="1229656148">
              <w:marLeft w:val="0"/>
              <w:marRight w:val="0"/>
              <w:marTop w:val="0"/>
              <w:marBottom w:val="0"/>
              <w:divBdr>
                <w:top w:val="none" w:sz="0" w:space="0" w:color="auto"/>
                <w:left w:val="none" w:sz="0" w:space="0" w:color="auto"/>
                <w:bottom w:val="none" w:sz="0" w:space="0" w:color="auto"/>
                <w:right w:val="none" w:sz="0" w:space="0" w:color="auto"/>
              </w:divBdr>
            </w:div>
          </w:divsChild>
        </w:div>
        <w:div w:id="211817868">
          <w:marLeft w:val="0"/>
          <w:marRight w:val="0"/>
          <w:marTop w:val="0"/>
          <w:marBottom w:val="0"/>
          <w:divBdr>
            <w:top w:val="none" w:sz="0" w:space="0" w:color="auto"/>
            <w:left w:val="none" w:sz="0" w:space="0" w:color="auto"/>
            <w:bottom w:val="none" w:sz="0" w:space="0" w:color="auto"/>
            <w:right w:val="none" w:sz="0" w:space="0" w:color="auto"/>
          </w:divBdr>
        </w:div>
        <w:div w:id="280040908">
          <w:marLeft w:val="0"/>
          <w:marRight w:val="0"/>
          <w:marTop w:val="0"/>
          <w:marBottom w:val="0"/>
          <w:divBdr>
            <w:top w:val="none" w:sz="0" w:space="0" w:color="auto"/>
            <w:left w:val="none" w:sz="0" w:space="0" w:color="auto"/>
            <w:bottom w:val="none" w:sz="0" w:space="0" w:color="auto"/>
            <w:right w:val="none" w:sz="0" w:space="0" w:color="auto"/>
          </w:divBdr>
        </w:div>
        <w:div w:id="810370717">
          <w:marLeft w:val="0"/>
          <w:marRight w:val="0"/>
          <w:marTop w:val="0"/>
          <w:marBottom w:val="0"/>
          <w:divBdr>
            <w:top w:val="none" w:sz="0" w:space="0" w:color="auto"/>
            <w:left w:val="none" w:sz="0" w:space="0" w:color="auto"/>
            <w:bottom w:val="none" w:sz="0" w:space="0" w:color="auto"/>
            <w:right w:val="none" w:sz="0" w:space="0" w:color="auto"/>
          </w:divBdr>
        </w:div>
        <w:div w:id="877089341">
          <w:marLeft w:val="0"/>
          <w:marRight w:val="0"/>
          <w:marTop w:val="0"/>
          <w:marBottom w:val="0"/>
          <w:divBdr>
            <w:top w:val="none" w:sz="0" w:space="0" w:color="auto"/>
            <w:left w:val="none" w:sz="0" w:space="0" w:color="auto"/>
            <w:bottom w:val="none" w:sz="0" w:space="0" w:color="auto"/>
            <w:right w:val="none" w:sz="0" w:space="0" w:color="auto"/>
          </w:divBdr>
        </w:div>
        <w:div w:id="965352818">
          <w:marLeft w:val="0"/>
          <w:marRight w:val="0"/>
          <w:marTop w:val="0"/>
          <w:marBottom w:val="0"/>
          <w:divBdr>
            <w:top w:val="none" w:sz="0" w:space="0" w:color="auto"/>
            <w:left w:val="none" w:sz="0" w:space="0" w:color="auto"/>
            <w:bottom w:val="none" w:sz="0" w:space="0" w:color="auto"/>
            <w:right w:val="none" w:sz="0" w:space="0" w:color="auto"/>
          </w:divBdr>
        </w:div>
        <w:div w:id="1050376137">
          <w:marLeft w:val="0"/>
          <w:marRight w:val="0"/>
          <w:marTop w:val="0"/>
          <w:marBottom w:val="0"/>
          <w:divBdr>
            <w:top w:val="none" w:sz="0" w:space="0" w:color="auto"/>
            <w:left w:val="none" w:sz="0" w:space="0" w:color="auto"/>
            <w:bottom w:val="none" w:sz="0" w:space="0" w:color="auto"/>
            <w:right w:val="none" w:sz="0" w:space="0" w:color="auto"/>
          </w:divBdr>
        </w:div>
        <w:div w:id="1995646192">
          <w:marLeft w:val="0"/>
          <w:marRight w:val="0"/>
          <w:marTop w:val="0"/>
          <w:marBottom w:val="0"/>
          <w:divBdr>
            <w:top w:val="none" w:sz="0" w:space="0" w:color="auto"/>
            <w:left w:val="none" w:sz="0" w:space="0" w:color="auto"/>
            <w:bottom w:val="none" w:sz="0" w:space="0" w:color="auto"/>
            <w:right w:val="none" w:sz="0" w:space="0" w:color="auto"/>
          </w:divBdr>
        </w:div>
      </w:divsChild>
    </w:div>
    <w:div w:id="338239614">
      <w:bodyDiv w:val="1"/>
      <w:marLeft w:val="0"/>
      <w:marRight w:val="0"/>
      <w:marTop w:val="0"/>
      <w:marBottom w:val="0"/>
      <w:divBdr>
        <w:top w:val="none" w:sz="0" w:space="0" w:color="auto"/>
        <w:left w:val="none" w:sz="0" w:space="0" w:color="auto"/>
        <w:bottom w:val="none" w:sz="0" w:space="0" w:color="auto"/>
        <w:right w:val="none" w:sz="0" w:space="0" w:color="auto"/>
      </w:divBdr>
      <w:divsChild>
        <w:div w:id="422142227">
          <w:marLeft w:val="0"/>
          <w:marRight w:val="0"/>
          <w:marTop w:val="0"/>
          <w:marBottom w:val="0"/>
          <w:divBdr>
            <w:top w:val="none" w:sz="0" w:space="0" w:color="auto"/>
            <w:left w:val="none" w:sz="0" w:space="0" w:color="auto"/>
            <w:bottom w:val="none" w:sz="0" w:space="0" w:color="auto"/>
            <w:right w:val="none" w:sz="0" w:space="0" w:color="auto"/>
          </w:divBdr>
        </w:div>
        <w:div w:id="1049770409">
          <w:marLeft w:val="0"/>
          <w:marRight w:val="0"/>
          <w:marTop w:val="0"/>
          <w:marBottom w:val="0"/>
          <w:divBdr>
            <w:top w:val="none" w:sz="0" w:space="0" w:color="auto"/>
            <w:left w:val="none" w:sz="0" w:space="0" w:color="auto"/>
            <w:bottom w:val="none" w:sz="0" w:space="0" w:color="auto"/>
            <w:right w:val="none" w:sz="0" w:space="0" w:color="auto"/>
          </w:divBdr>
        </w:div>
        <w:div w:id="1135214879">
          <w:marLeft w:val="0"/>
          <w:marRight w:val="0"/>
          <w:marTop w:val="0"/>
          <w:marBottom w:val="0"/>
          <w:divBdr>
            <w:top w:val="none" w:sz="0" w:space="0" w:color="auto"/>
            <w:left w:val="none" w:sz="0" w:space="0" w:color="auto"/>
            <w:bottom w:val="none" w:sz="0" w:space="0" w:color="auto"/>
            <w:right w:val="none" w:sz="0" w:space="0" w:color="auto"/>
          </w:divBdr>
        </w:div>
      </w:divsChild>
    </w:div>
    <w:div w:id="650059685">
      <w:bodyDiv w:val="1"/>
      <w:marLeft w:val="0"/>
      <w:marRight w:val="0"/>
      <w:marTop w:val="0"/>
      <w:marBottom w:val="0"/>
      <w:divBdr>
        <w:top w:val="none" w:sz="0" w:space="0" w:color="auto"/>
        <w:left w:val="none" w:sz="0" w:space="0" w:color="auto"/>
        <w:bottom w:val="none" w:sz="0" w:space="0" w:color="auto"/>
        <w:right w:val="none" w:sz="0" w:space="0" w:color="auto"/>
      </w:divBdr>
      <w:divsChild>
        <w:div w:id="243884717">
          <w:marLeft w:val="0"/>
          <w:marRight w:val="0"/>
          <w:marTop w:val="0"/>
          <w:marBottom w:val="0"/>
          <w:divBdr>
            <w:top w:val="none" w:sz="0" w:space="0" w:color="auto"/>
            <w:left w:val="none" w:sz="0" w:space="0" w:color="auto"/>
            <w:bottom w:val="none" w:sz="0" w:space="0" w:color="auto"/>
            <w:right w:val="none" w:sz="0" w:space="0" w:color="auto"/>
          </w:divBdr>
        </w:div>
        <w:div w:id="1108622284">
          <w:marLeft w:val="0"/>
          <w:marRight w:val="0"/>
          <w:marTop w:val="0"/>
          <w:marBottom w:val="0"/>
          <w:divBdr>
            <w:top w:val="none" w:sz="0" w:space="0" w:color="auto"/>
            <w:left w:val="none" w:sz="0" w:space="0" w:color="auto"/>
            <w:bottom w:val="none" w:sz="0" w:space="0" w:color="auto"/>
            <w:right w:val="none" w:sz="0" w:space="0" w:color="auto"/>
          </w:divBdr>
        </w:div>
      </w:divsChild>
    </w:div>
    <w:div w:id="1071123947">
      <w:bodyDiv w:val="1"/>
      <w:marLeft w:val="0"/>
      <w:marRight w:val="0"/>
      <w:marTop w:val="0"/>
      <w:marBottom w:val="0"/>
      <w:divBdr>
        <w:top w:val="none" w:sz="0" w:space="0" w:color="auto"/>
        <w:left w:val="none" w:sz="0" w:space="0" w:color="auto"/>
        <w:bottom w:val="none" w:sz="0" w:space="0" w:color="auto"/>
        <w:right w:val="none" w:sz="0" w:space="0" w:color="auto"/>
      </w:divBdr>
      <w:divsChild>
        <w:div w:id="129321837">
          <w:marLeft w:val="0"/>
          <w:marRight w:val="0"/>
          <w:marTop w:val="0"/>
          <w:marBottom w:val="0"/>
          <w:divBdr>
            <w:top w:val="none" w:sz="0" w:space="0" w:color="auto"/>
            <w:left w:val="none" w:sz="0" w:space="0" w:color="auto"/>
            <w:bottom w:val="none" w:sz="0" w:space="0" w:color="auto"/>
            <w:right w:val="none" w:sz="0" w:space="0" w:color="auto"/>
          </w:divBdr>
        </w:div>
        <w:div w:id="541789430">
          <w:marLeft w:val="0"/>
          <w:marRight w:val="0"/>
          <w:marTop w:val="0"/>
          <w:marBottom w:val="0"/>
          <w:divBdr>
            <w:top w:val="none" w:sz="0" w:space="0" w:color="auto"/>
            <w:left w:val="none" w:sz="0" w:space="0" w:color="auto"/>
            <w:bottom w:val="none" w:sz="0" w:space="0" w:color="auto"/>
            <w:right w:val="none" w:sz="0" w:space="0" w:color="auto"/>
          </w:divBdr>
        </w:div>
        <w:div w:id="558591806">
          <w:marLeft w:val="0"/>
          <w:marRight w:val="0"/>
          <w:marTop w:val="0"/>
          <w:marBottom w:val="0"/>
          <w:divBdr>
            <w:top w:val="none" w:sz="0" w:space="0" w:color="auto"/>
            <w:left w:val="none" w:sz="0" w:space="0" w:color="auto"/>
            <w:bottom w:val="none" w:sz="0" w:space="0" w:color="auto"/>
            <w:right w:val="none" w:sz="0" w:space="0" w:color="auto"/>
          </w:divBdr>
        </w:div>
        <w:div w:id="650793211">
          <w:marLeft w:val="0"/>
          <w:marRight w:val="0"/>
          <w:marTop w:val="0"/>
          <w:marBottom w:val="0"/>
          <w:divBdr>
            <w:top w:val="none" w:sz="0" w:space="0" w:color="auto"/>
            <w:left w:val="none" w:sz="0" w:space="0" w:color="auto"/>
            <w:bottom w:val="none" w:sz="0" w:space="0" w:color="auto"/>
            <w:right w:val="none" w:sz="0" w:space="0" w:color="auto"/>
          </w:divBdr>
        </w:div>
        <w:div w:id="909464525">
          <w:marLeft w:val="0"/>
          <w:marRight w:val="0"/>
          <w:marTop w:val="0"/>
          <w:marBottom w:val="0"/>
          <w:divBdr>
            <w:top w:val="none" w:sz="0" w:space="0" w:color="auto"/>
            <w:left w:val="none" w:sz="0" w:space="0" w:color="auto"/>
            <w:bottom w:val="none" w:sz="0" w:space="0" w:color="auto"/>
            <w:right w:val="none" w:sz="0" w:space="0" w:color="auto"/>
          </w:divBdr>
        </w:div>
        <w:div w:id="1417824042">
          <w:marLeft w:val="0"/>
          <w:marRight w:val="0"/>
          <w:marTop w:val="0"/>
          <w:marBottom w:val="0"/>
          <w:divBdr>
            <w:top w:val="none" w:sz="0" w:space="0" w:color="auto"/>
            <w:left w:val="none" w:sz="0" w:space="0" w:color="auto"/>
            <w:bottom w:val="none" w:sz="0" w:space="0" w:color="auto"/>
            <w:right w:val="none" w:sz="0" w:space="0" w:color="auto"/>
          </w:divBdr>
        </w:div>
        <w:div w:id="1903983482">
          <w:marLeft w:val="0"/>
          <w:marRight w:val="0"/>
          <w:marTop w:val="0"/>
          <w:marBottom w:val="0"/>
          <w:divBdr>
            <w:top w:val="none" w:sz="0" w:space="0" w:color="auto"/>
            <w:left w:val="none" w:sz="0" w:space="0" w:color="auto"/>
            <w:bottom w:val="none" w:sz="0" w:space="0" w:color="auto"/>
            <w:right w:val="none" w:sz="0" w:space="0" w:color="auto"/>
          </w:divBdr>
          <w:divsChild>
            <w:div w:id="828014476">
              <w:marLeft w:val="0"/>
              <w:marRight w:val="0"/>
              <w:marTop w:val="0"/>
              <w:marBottom w:val="0"/>
              <w:divBdr>
                <w:top w:val="none" w:sz="0" w:space="0" w:color="auto"/>
                <w:left w:val="none" w:sz="0" w:space="0" w:color="auto"/>
                <w:bottom w:val="none" w:sz="0" w:space="0" w:color="auto"/>
                <w:right w:val="none" w:sz="0" w:space="0" w:color="auto"/>
              </w:divBdr>
            </w:div>
            <w:div w:id="1306199771">
              <w:marLeft w:val="0"/>
              <w:marRight w:val="0"/>
              <w:marTop w:val="0"/>
              <w:marBottom w:val="0"/>
              <w:divBdr>
                <w:top w:val="none" w:sz="0" w:space="0" w:color="auto"/>
                <w:left w:val="none" w:sz="0" w:space="0" w:color="auto"/>
                <w:bottom w:val="none" w:sz="0" w:space="0" w:color="auto"/>
                <w:right w:val="none" w:sz="0" w:space="0" w:color="auto"/>
              </w:divBdr>
            </w:div>
            <w:div w:id="1955209431">
              <w:marLeft w:val="0"/>
              <w:marRight w:val="0"/>
              <w:marTop w:val="0"/>
              <w:marBottom w:val="0"/>
              <w:divBdr>
                <w:top w:val="none" w:sz="0" w:space="0" w:color="auto"/>
                <w:left w:val="none" w:sz="0" w:space="0" w:color="auto"/>
                <w:bottom w:val="none" w:sz="0" w:space="0" w:color="auto"/>
                <w:right w:val="none" w:sz="0" w:space="0" w:color="auto"/>
              </w:divBdr>
            </w:div>
          </w:divsChild>
        </w:div>
        <w:div w:id="2075272532">
          <w:marLeft w:val="0"/>
          <w:marRight w:val="0"/>
          <w:marTop w:val="0"/>
          <w:marBottom w:val="0"/>
          <w:divBdr>
            <w:top w:val="none" w:sz="0" w:space="0" w:color="auto"/>
            <w:left w:val="none" w:sz="0" w:space="0" w:color="auto"/>
            <w:bottom w:val="none" w:sz="0" w:space="0" w:color="auto"/>
            <w:right w:val="none" w:sz="0" w:space="0" w:color="auto"/>
          </w:divBdr>
        </w:div>
      </w:divsChild>
    </w:div>
    <w:div w:id="1085762479">
      <w:bodyDiv w:val="1"/>
      <w:marLeft w:val="0"/>
      <w:marRight w:val="0"/>
      <w:marTop w:val="0"/>
      <w:marBottom w:val="0"/>
      <w:divBdr>
        <w:top w:val="none" w:sz="0" w:space="0" w:color="auto"/>
        <w:left w:val="none" w:sz="0" w:space="0" w:color="auto"/>
        <w:bottom w:val="none" w:sz="0" w:space="0" w:color="auto"/>
        <w:right w:val="none" w:sz="0" w:space="0" w:color="auto"/>
      </w:divBdr>
    </w:div>
    <w:div w:id="1151285139">
      <w:bodyDiv w:val="1"/>
      <w:marLeft w:val="0"/>
      <w:marRight w:val="0"/>
      <w:marTop w:val="0"/>
      <w:marBottom w:val="0"/>
      <w:divBdr>
        <w:top w:val="none" w:sz="0" w:space="0" w:color="auto"/>
        <w:left w:val="none" w:sz="0" w:space="0" w:color="auto"/>
        <w:bottom w:val="none" w:sz="0" w:space="0" w:color="auto"/>
        <w:right w:val="none" w:sz="0" w:space="0" w:color="auto"/>
      </w:divBdr>
      <w:divsChild>
        <w:div w:id="129523855">
          <w:marLeft w:val="0"/>
          <w:marRight w:val="0"/>
          <w:marTop w:val="0"/>
          <w:marBottom w:val="0"/>
          <w:divBdr>
            <w:top w:val="none" w:sz="0" w:space="0" w:color="auto"/>
            <w:left w:val="none" w:sz="0" w:space="0" w:color="auto"/>
            <w:bottom w:val="none" w:sz="0" w:space="0" w:color="auto"/>
            <w:right w:val="none" w:sz="0" w:space="0" w:color="auto"/>
          </w:divBdr>
        </w:div>
        <w:div w:id="513570763">
          <w:marLeft w:val="0"/>
          <w:marRight w:val="0"/>
          <w:marTop w:val="0"/>
          <w:marBottom w:val="0"/>
          <w:divBdr>
            <w:top w:val="none" w:sz="0" w:space="0" w:color="auto"/>
            <w:left w:val="none" w:sz="0" w:space="0" w:color="auto"/>
            <w:bottom w:val="none" w:sz="0" w:space="0" w:color="auto"/>
            <w:right w:val="none" w:sz="0" w:space="0" w:color="auto"/>
          </w:divBdr>
          <w:divsChild>
            <w:div w:id="1065841014">
              <w:marLeft w:val="0"/>
              <w:marRight w:val="0"/>
              <w:marTop w:val="0"/>
              <w:marBottom w:val="0"/>
              <w:divBdr>
                <w:top w:val="none" w:sz="0" w:space="0" w:color="auto"/>
                <w:left w:val="none" w:sz="0" w:space="0" w:color="auto"/>
                <w:bottom w:val="none" w:sz="0" w:space="0" w:color="auto"/>
                <w:right w:val="none" w:sz="0" w:space="0" w:color="auto"/>
              </w:divBdr>
            </w:div>
            <w:div w:id="182786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048550">
      <w:bodyDiv w:val="1"/>
      <w:marLeft w:val="0"/>
      <w:marRight w:val="0"/>
      <w:marTop w:val="0"/>
      <w:marBottom w:val="0"/>
      <w:divBdr>
        <w:top w:val="none" w:sz="0" w:space="0" w:color="auto"/>
        <w:left w:val="none" w:sz="0" w:space="0" w:color="auto"/>
        <w:bottom w:val="none" w:sz="0" w:space="0" w:color="auto"/>
        <w:right w:val="none" w:sz="0" w:space="0" w:color="auto"/>
      </w:divBdr>
      <w:divsChild>
        <w:div w:id="167449207">
          <w:marLeft w:val="0"/>
          <w:marRight w:val="0"/>
          <w:marTop w:val="0"/>
          <w:marBottom w:val="0"/>
          <w:divBdr>
            <w:top w:val="none" w:sz="0" w:space="0" w:color="auto"/>
            <w:left w:val="none" w:sz="0" w:space="0" w:color="auto"/>
            <w:bottom w:val="none" w:sz="0" w:space="0" w:color="auto"/>
            <w:right w:val="none" w:sz="0" w:space="0" w:color="auto"/>
          </w:divBdr>
          <w:divsChild>
            <w:div w:id="910651657">
              <w:marLeft w:val="-75"/>
              <w:marRight w:val="0"/>
              <w:marTop w:val="30"/>
              <w:marBottom w:val="30"/>
              <w:divBdr>
                <w:top w:val="none" w:sz="0" w:space="0" w:color="auto"/>
                <w:left w:val="none" w:sz="0" w:space="0" w:color="auto"/>
                <w:bottom w:val="none" w:sz="0" w:space="0" w:color="auto"/>
                <w:right w:val="none" w:sz="0" w:space="0" w:color="auto"/>
              </w:divBdr>
              <w:divsChild>
                <w:div w:id="105122529">
                  <w:marLeft w:val="0"/>
                  <w:marRight w:val="0"/>
                  <w:marTop w:val="0"/>
                  <w:marBottom w:val="0"/>
                  <w:divBdr>
                    <w:top w:val="none" w:sz="0" w:space="0" w:color="auto"/>
                    <w:left w:val="none" w:sz="0" w:space="0" w:color="auto"/>
                    <w:bottom w:val="none" w:sz="0" w:space="0" w:color="auto"/>
                    <w:right w:val="none" w:sz="0" w:space="0" w:color="auto"/>
                  </w:divBdr>
                  <w:divsChild>
                    <w:div w:id="823740935">
                      <w:marLeft w:val="0"/>
                      <w:marRight w:val="0"/>
                      <w:marTop w:val="0"/>
                      <w:marBottom w:val="0"/>
                      <w:divBdr>
                        <w:top w:val="none" w:sz="0" w:space="0" w:color="auto"/>
                        <w:left w:val="none" w:sz="0" w:space="0" w:color="auto"/>
                        <w:bottom w:val="none" w:sz="0" w:space="0" w:color="auto"/>
                        <w:right w:val="none" w:sz="0" w:space="0" w:color="auto"/>
                      </w:divBdr>
                    </w:div>
                  </w:divsChild>
                </w:div>
                <w:div w:id="170262552">
                  <w:marLeft w:val="0"/>
                  <w:marRight w:val="0"/>
                  <w:marTop w:val="0"/>
                  <w:marBottom w:val="0"/>
                  <w:divBdr>
                    <w:top w:val="none" w:sz="0" w:space="0" w:color="auto"/>
                    <w:left w:val="none" w:sz="0" w:space="0" w:color="auto"/>
                    <w:bottom w:val="none" w:sz="0" w:space="0" w:color="auto"/>
                    <w:right w:val="none" w:sz="0" w:space="0" w:color="auto"/>
                  </w:divBdr>
                  <w:divsChild>
                    <w:div w:id="510334263">
                      <w:marLeft w:val="0"/>
                      <w:marRight w:val="0"/>
                      <w:marTop w:val="0"/>
                      <w:marBottom w:val="0"/>
                      <w:divBdr>
                        <w:top w:val="none" w:sz="0" w:space="0" w:color="auto"/>
                        <w:left w:val="none" w:sz="0" w:space="0" w:color="auto"/>
                        <w:bottom w:val="none" w:sz="0" w:space="0" w:color="auto"/>
                        <w:right w:val="none" w:sz="0" w:space="0" w:color="auto"/>
                      </w:divBdr>
                    </w:div>
                    <w:div w:id="1545218595">
                      <w:marLeft w:val="0"/>
                      <w:marRight w:val="0"/>
                      <w:marTop w:val="0"/>
                      <w:marBottom w:val="0"/>
                      <w:divBdr>
                        <w:top w:val="none" w:sz="0" w:space="0" w:color="auto"/>
                        <w:left w:val="none" w:sz="0" w:space="0" w:color="auto"/>
                        <w:bottom w:val="none" w:sz="0" w:space="0" w:color="auto"/>
                        <w:right w:val="none" w:sz="0" w:space="0" w:color="auto"/>
                      </w:divBdr>
                    </w:div>
                  </w:divsChild>
                </w:div>
                <w:div w:id="317811961">
                  <w:marLeft w:val="0"/>
                  <w:marRight w:val="0"/>
                  <w:marTop w:val="0"/>
                  <w:marBottom w:val="0"/>
                  <w:divBdr>
                    <w:top w:val="none" w:sz="0" w:space="0" w:color="auto"/>
                    <w:left w:val="none" w:sz="0" w:space="0" w:color="auto"/>
                    <w:bottom w:val="none" w:sz="0" w:space="0" w:color="auto"/>
                    <w:right w:val="none" w:sz="0" w:space="0" w:color="auto"/>
                  </w:divBdr>
                  <w:divsChild>
                    <w:div w:id="571425540">
                      <w:marLeft w:val="0"/>
                      <w:marRight w:val="0"/>
                      <w:marTop w:val="0"/>
                      <w:marBottom w:val="0"/>
                      <w:divBdr>
                        <w:top w:val="none" w:sz="0" w:space="0" w:color="auto"/>
                        <w:left w:val="none" w:sz="0" w:space="0" w:color="auto"/>
                        <w:bottom w:val="none" w:sz="0" w:space="0" w:color="auto"/>
                        <w:right w:val="none" w:sz="0" w:space="0" w:color="auto"/>
                      </w:divBdr>
                    </w:div>
                  </w:divsChild>
                </w:div>
                <w:div w:id="390426330">
                  <w:marLeft w:val="0"/>
                  <w:marRight w:val="0"/>
                  <w:marTop w:val="0"/>
                  <w:marBottom w:val="0"/>
                  <w:divBdr>
                    <w:top w:val="none" w:sz="0" w:space="0" w:color="auto"/>
                    <w:left w:val="none" w:sz="0" w:space="0" w:color="auto"/>
                    <w:bottom w:val="none" w:sz="0" w:space="0" w:color="auto"/>
                    <w:right w:val="none" w:sz="0" w:space="0" w:color="auto"/>
                  </w:divBdr>
                  <w:divsChild>
                    <w:div w:id="983510770">
                      <w:marLeft w:val="0"/>
                      <w:marRight w:val="0"/>
                      <w:marTop w:val="0"/>
                      <w:marBottom w:val="0"/>
                      <w:divBdr>
                        <w:top w:val="none" w:sz="0" w:space="0" w:color="auto"/>
                        <w:left w:val="none" w:sz="0" w:space="0" w:color="auto"/>
                        <w:bottom w:val="none" w:sz="0" w:space="0" w:color="auto"/>
                        <w:right w:val="none" w:sz="0" w:space="0" w:color="auto"/>
                      </w:divBdr>
                    </w:div>
                  </w:divsChild>
                </w:div>
                <w:div w:id="462504669">
                  <w:marLeft w:val="0"/>
                  <w:marRight w:val="0"/>
                  <w:marTop w:val="0"/>
                  <w:marBottom w:val="0"/>
                  <w:divBdr>
                    <w:top w:val="none" w:sz="0" w:space="0" w:color="auto"/>
                    <w:left w:val="none" w:sz="0" w:space="0" w:color="auto"/>
                    <w:bottom w:val="none" w:sz="0" w:space="0" w:color="auto"/>
                    <w:right w:val="none" w:sz="0" w:space="0" w:color="auto"/>
                  </w:divBdr>
                  <w:divsChild>
                    <w:div w:id="1521312125">
                      <w:marLeft w:val="0"/>
                      <w:marRight w:val="0"/>
                      <w:marTop w:val="0"/>
                      <w:marBottom w:val="0"/>
                      <w:divBdr>
                        <w:top w:val="none" w:sz="0" w:space="0" w:color="auto"/>
                        <w:left w:val="none" w:sz="0" w:space="0" w:color="auto"/>
                        <w:bottom w:val="none" w:sz="0" w:space="0" w:color="auto"/>
                        <w:right w:val="none" w:sz="0" w:space="0" w:color="auto"/>
                      </w:divBdr>
                    </w:div>
                  </w:divsChild>
                </w:div>
                <w:div w:id="651830199">
                  <w:marLeft w:val="0"/>
                  <w:marRight w:val="0"/>
                  <w:marTop w:val="0"/>
                  <w:marBottom w:val="0"/>
                  <w:divBdr>
                    <w:top w:val="none" w:sz="0" w:space="0" w:color="auto"/>
                    <w:left w:val="none" w:sz="0" w:space="0" w:color="auto"/>
                    <w:bottom w:val="none" w:sz="0" w:space="0" w:color="auto"/>
                    <w:right w:val="none" w:sz="0" w:space="0" w:color="auto"/>
                  </w:divBdr>
                  <w:divsChild>
                    <w:div w:id="1188105905">
                      <w:marLeft w:val="0"/>
                      <w:marRight w:val="0"/>
                      <w:marTop w:val="0"/>
                      <w:marBottom w:val="0"/>
                      <w:divBdr>
                        <w:top w:val="none" w:sz="0" w:space="0" w:color="auto"/>
                        <w:left w:val="none" w:sz="0" w:space="0" w:color="auto"/>
                        <w:bottom w:val="none" w:sz="0" w:space="0" w:color="auto"/>
                        <w:right w:val="none" w:sz="0" w:space="0" w:color="auto"/>
                      </w:divBdr>
                    </w:div>
                  </w:divsChild>
                </w:div>
                <w:div w:id="868183436">
                  <w:marLeft w:val="0"/>
                  <w:marRight w:val="0"/>
                  <w:marTop w:val="0"/>
                  <w:marBottom w:val="0"/>
                  <w:divBdr>
                    <w:top w:val="none" w:sz="0" w:space="0" w:color="auto"/>
                    <w:left w:val="none" w:sz="0" w:space="0" w:color="auto"/>
                    <w:bottom w:val="none" w:sz="0" w:space="0" w:color="auto"/>
                    <w:right w:val="none" w:sz="0" w:space="0" w:color="auto"/>
                  </w:divBdr>
                  <w:divsChild>
                    <w:div w:id="757756684">
                      <w:marLeft w:val="0"/>
                      <w:marRight w:val="0"/>
                      <w:marTop w:val="0"/>
                      <w:marBottom w:val="0"/>
                      <w:divBdr>
                        <w:top w:val="none" w:sz="0" w:space="0" w:color="auto"/>
                        <w:left w:val="none" w:sz="0" w:space="0" w:color="auto"/>
                        <w:bottom w:val="none" w:sz="0" w:space="0" w:color="auto"/>
                        <w:right w:val="none" w:sz="0" w:space="0" w:color="auto"/>
                      </w:divBdr>
                    </w:div>
                    <w:div w:id="889923751">
                      <w:marLeft w:val="0"/>
                      <w:marRight w:val="0"/>
                      <w:marTop w:val="0"/>
                      <w:marBottom w:val="0"/>
                      <w:divBdr>
                        <w:top w:val="none" w:sz="0" w:space="0" w:color="auto"/>
                        <w:left w:val="none" w:sz="0" w:space="0" w:color="auto"/>
                        <w:bottom w:val="none" w:sz="0" w:space="0" w:color="auto"/>
                        <w:right w:val="none" w:sz="0" w:space="0" w:color="auto"/>
                      </w:divBdr>
                    </w:div>
                  </w:divsChild>
                </w:div>
                <w:div w:id="901715857">
                  <w:marLeft w:val="0"/>
                  <w:marRight w:val="0"/>
                  <w:marTop w:val="0"/>
                  <w:marBottom w:val="0"/>
                  <w:divBdr>
                    <w:top w:val="none" w:sz="0" w:space="0" w:color="auto"/>
                    <w:left w:val="none" w:sz="0" w:space="0" w:color="auto"/>
                    <w:bottom w:val="none" w:sz="0" w:space="0" w:color="auto"/>
                    <w:right w:val="none" w:sz="0" w:space="0" w:color="auto"/>
                  </w:divBdr>
                  <w:divsChild>
                    <w:div w:id="766732090">
                      <w:marLeft w:val="0"/>
                      <w:marRight w:val="0"/>
                      <w:marTop w:val="0"/>
                      <w:marBottom w:val="0"/>
                      <w:divBdr>
                        <w:top w:val="none" w:sz="0" w:space="0" w:color="auto"/>
                        <w:left w:val="none" w:sz="0" w:space="0" w:color="auto"/>
                        <w:bottom w:val="none" w:sz="0" w:space="0" w:color="auto"/>
                        <w:right w:val="none" w:sz="0" w:space="0" w:color="auto"/>
                      </w:divBdr>
                    </w:div>
                  </w:divsChild>
                </w:div>
                <w:div w:id="925501228">
                  <w:marLeft w:val="0"/>
                  <w:marRight w:val="0"/>
                  <w:marTop w:val="0"/>
                  <w:marBottom w:val="0"/>
                  <w:divBdr>
                    <w:top w:val="none" w:sz="0" w:space="0" w:color="auto"/>
                    <w:left w:val="none" w:sz="0" w:space="0" w:color="auto"/>
                    <w:bottom w:val="none" w:sz="0" w:space="0" w:color="auto"/>
                    <w:right w:val="none" w:sz="0" w:space="0" w:color="auto"/>
                  </w:divBdr>
                  <w:divsChild>
                    <w:div w:id="458575529">
                      <w:marLeft w:val="0"/>
                      <w:marRight w:val="0"/>
                      <w:marTop w:val="0"/>
                      <w:marBottom w:val="0"/>
                      <w:divBdr>
                        <w:top w:val="none" w:sz="0" w:space="0" w:color="auto"/>
                        <w:left w:val="none" w:sz="0" w:space="0" w:color="auto"/>
                        <w:bottom w:val="none" w:sz="0" w:space="0" w:color="auto"/>
                        <w:right w:val="none" w:sz="0" w:space="0" w:color="auto"/>
                      </w:divBdr>
                    </w:div>
                  </w:divsChild>
                </w:div>
                <w:div w:id="995764632">
                  <w:marLeft w:val="0"/>
                  <w:marRight w:val="0"/>
                  <w:marTop w:val="0"/>
                  <w:marBottom w:val="0"/>
                  <w:divBdr>
                    <w:top w:val="none" w:sz="0" w:space="0" w:color="auto"/>
                    <w:left w:val="none" w:sz="0" w:space="0" w:color="auto"/>
                    <w:bottom w:val="none" w:sz="0" w:space="0" w:color="auto"/>
                    <w:right w:val="none" w:sz="0" w:space="0" w:color="auto"/>
                  </w:divBdr>
                  <w:divsChild>
                    <w:div w:id="1576016926">
                      <w:marLeft w:val="0"/>
                      <w:marRight w:val="0"/>
                      <w:marTop w:val="0"/>
                      <w:marBottom w:val="0"/>
                      <w:divBdr>
                        <w:top w:val="none" w:sz="0" w:space="0" w:color="auto"/>
                        <w:left w:val="none" w:sz="0" w:space="0" w:color="auto"/>
                        <w:bottom w:val="none" w:sz="0" w:space="0" w:color="auto"/>
                        <w:right w:val="none" w:sz="0" w:space="0" w:color="auto"/>
                      </w:divBdr>
                    </w:div>
                  </w:divsChild>
                </w:div>
                <w:div w:id="1036001405">
                  <w:marLeft w:val="0"/>
                  <w:marRight w:val="0"/>
                  <w:marTop w:val="0"/>
                  <w:marBottom w:val="0"/>
                  <w:divBdr>
                    <w:top w:val="none" w:sz="0" w:space="0" w:color="auto"/>
                    <w:left w:val="none" w:sz="0" w:space="0" w:color="auto"/>
                    <w:bottom w:val="none" w:sz="0" w:space="0" w:color="auto"/>
                    <w:right w:val="none" w:sz="0" w:space="0" w:color="auto"/>
                  </w:divBdr>
                  <w:divsChild>
                    <w:div w:id="821384823">
                      <w:marLeft w:val="0"/>
                      <w:marRight w:val="0"/>
                      <w:marTop w:val="0"/>
                      <w:marBottom w:val="0"/>
                      <w:divBdr>
                        <w:top w:val="none" w:sz="0" w:space="0" w:color="auto"/>
                        <w:left w:val="none" w:sz="0" w:space="0" w:color="auto"/>
                        <w:bottom w:val="none" w:sz="0" w:space="0" w:color="auto"/>
                        <w:right w:val="none" w:sz="0" w:space="0" w:color="auto"/>
                      </w:divBdr>
                    </w:div>
                  </w:divsChild>
                </w:div>
                <w:div w:id="1088228775">
                  <w:marLeft w:val="0"/>
                  <w:marRight w:val="0"/>
                  <w:marTop w:val="0"/>
                  <w:marBottom w:val="0"/>
                  <w:divBdr>
                    <w:top w:val="none" w:sz="0" w:space="0" w:color="auto"/>
                    <w:left w:val="none" w:sz="0" w:space="0" w:color="auto"/>
                    <w:bottom w:val="none" w:sz="0" w:space="0" w:color="auto"/>
                    <w:right w:val="none" w:sz="0" w:space="0" w:color="auto"/>
                  </w:divBdr>
                  <w:divsChild>
                    <w:div w:id="1975526671">
                      <w:marLeft w:val="0"/>
                      <w:marRight w:val="0"/>
                      <w:marTop w:val="0"/>
                      <w:marBottom w:val="0"/>
                      <w:divBdr>
                        <w:top w:val="none" w:sz="0" w:space="0" w:color="auto"/>
                        <w:left w:val="none" w:sz="0" w:space="0" w:color="auto"/>
                        <w:bottom w:val="none" w:sz="0" w:space="0" w:color="auto"/>
                        <w:right w:val="none" w:sz="0" w:space="0" w:color="auto"/>
                      </w:divBdr>
                    </w:div>
                  </w:divsChild>
                </w:div>
                <w:div w:id="1164011734">
                  <w:marLeft w:val="0"/>
                  <w:marRight w:val="0"/>
                  <w:marTop w:val="0"/>
                  <w:marBottom w:val="0"/>
                  <w:divBdr>
                    <w:top w:val="none" w:sz="0" w:space="0" w:color="auto"/>
                    <w:left w:val="none" w:sz="0" w:space="0" w:color="auto"/>
                    <w:bottom w:val="none" w:sz="0" w:space="0" w:color="auto"/>
                    <w:right w:val="none" w:sz="0" w:space="0" w:color="auto"/>
                  </w:divBdr>
                  <w:divsChild>
                    <w:div w:id="1176723117">
                      <w:marLeft w:val="0"/>
                      <w:marRight w:val="0"/>
                      <w:marTop w:val="0"/>
                      <w:marBottom w:val="0"/>
                      <w:divBdr>
                        <w:top w:val="none" w:sz="0" w:space="0" w:color="auto"/>
                        <w:left w:val="none" w:sz="0" w:space="0" w:color="auto"/>
                        <w:bottom w:val="none" w:sz="0" w:space="0" w:color="auto"/>
                        <w:right w:val="none" w:sz="0" w:space="0" w:color="auto"/>
                      </w:divBdr>
                    </w:div>
                  </w:divsChild>
                </w:div>
                <w:div w:id="1692534218">
                  <w:marLeft w:val="0"/>
                  <w:marRight w:val="0"/>
                  <w:marTop w:val="0"/>
                  <w:marBottom w:val="0"/>
                  <w:divBdr>
                    <w:top w:val="none" w:sz="0" w:space="0" w:color="auto"/>
                    <w:left w:val="none" w:sz="0" w:space="0" w:color="auto"/>
                    <w:bottom w:val="none" w:sz="0" w:space="0" w:color="auto"/>
                    <w:right w:val="none" w:sz="0" w:space="0" w:color="auto"/>
                  </w:divBdr>
                  <w:divsChild>
                    <w:div w:id="837114622">
                      <w:marLeft w:val="0"/>
                      <w:marRight w:val="0"/>
                      <w:marTop w:val="0"/>
                      <w:marBottom w:val="0"/>
                      <w:divBdr>
                        <w:top w:val="none" w:sz="0" w:space="0" w:color="auto"/>
                        <w:left w:val="none" w:sz="0" w:space="0" w:color="auto"/>
                        <w:bottom w:val="none" w:sz="0" w:space="0" w:color="auto"/>
                        <w:right w:val="none" w:sz="0" w:space="0" w:color="auto"/>
                      </w:divBdr>
                    </w:div>
                  </w:divsChild>
                </w:div>
                <w:div w:id="1874730981">
                  <w:marLeft w:val="0"/>
                  <w:marRight w:val="0"/>
                  <w:marTop w:val="0"/>
                  <w:marBottom w:val="0"/>
                  <w:divBdr>
                    <w:top w:val="none" w:sz="0" w:space="0" w:color="auto"/>
                    <w:left w:val="none" w:sz="0" w:space="0" w:color="auto"/>
                    <w:bottom w:val="none" w:sz="0" w:space="0" w:color="auto"/>
                    <w:right w:val="none" w:sz="0" w:space="0" w:color="auto"/>
                  </w:divBdr>
                  <w:divsChild>
                    <w:div w:id="586110112">
                      <w:marLeft w:val="0"/>
                      <w:marRight w:val="0"/>
                      <w:marTop w:val="0"/>
                      <w:marBottom w:val="0"/>
                      <w:divBdr>
                        <w:top w:val="none" w:sz="0" w:space="0" w:color="auto"/>
                        <w:left w:val="none" w:sz="0" w:space="0" w:color="auto"/>
                        <w:bottom w:val="none" w:sz="0" w:space="0" w:color="auto"/>
                        <w:right w:val="none" w:sz="0" w:space="0" w:color="auto"/>
                      </w:divBdr>
                    </w:div>
                    <w:div w:id="843738905">
                      <w:marLeft w:val="0"/>
                      <w:marRight w:val="0"/>
                      <w:marTop w:val="0"/>
                      <w:marBottom w:val="0"/>
                      <w:divBdr>
                        <w:top w:val="none" w:sz="0" w:space="0" w:color="auto"/>
                        <w:left w:val="none" w:sz="0" w:space="0" w:color="auto"/>
                        <w:bottom w:val="none" w:sz="0" w:space="0" w:color="auto"/>
                        <w:right w:val="none" w:sz="0" w:space="0" w:color="auto"/>
                      </w:divBdr>
                    </w:div>
                    <w:div w:id="1289169842">
                      <w:marLeft w:val="0"/>
                      <w:marRight w:val="0"/>
                      <w:marTop w:val="0"/>
                      <w:marBottom w:val="0"/>
                      <w:divBdr>
                        <w:top w:val="none" w:sz="0" w:space="0" w:color="auto"/>
                        <w:left w:val="none" w:sz="0" w:space="0" w:color="auto"/>
                        <w:bottom w:val="none" w:sz="0" w:space="0" w:color="auto"/>
                        <w:right w:val="none" w:sz="0" w:space="0" w:color="auto"/>
                      </w:divBdr>
                    </w:div>
                  </w:divsChild>
                </w:div>
                <w:div w:id="1951283008">
                  <w:marLeft w:val="0"/>
                  <w:marRight w:val="0"/>
                  <w:marTop w:val="0"/>
                  <w:marBottom w:val="0"/>
                  <w:divBdr>
                    <w:top w:val="none" w:sz="0" w:space="0" w:color="auto"/>
                    <w:left w:val="none" w:sz="0" w:space="0" w:color="auto"/>
                    <w:bottom w:val="none" w:sz="0" w:space="0" w:color="auto"/>
                    <w:right w:val="none" w:sz="0" w:space="0" w:color="auto"/>
                  </w:divBdr>
                  <w:divsChild>
                    <w:div w:id="269435778">
                      <w:marLeft w:val="0"/>
                      <w:marRight w:val="0"/>
                      <w:marTop w:val="0"/>
                      <w:marBottom w:val="0"/>
                      <w:divBdr>
                        <w:top w:val="none" w:sz="0" w:space="0" w:color="auto"/>
                        <w:left w:val="none" w:sz="0" w:space="0" w:color="auto"/>
                        <w:bottom w:val="none" w:sz="0" w:space="0" w:color="auto"/>
                        <w:right w:val="none" w:sz="0" w:space="0" w:color="auto"/>
                      </w:divBdr>
                    </w:div>
                    <w:div w:id="819884506">
                      <w:marLeft w:val="0"/>
                      <w:marRight w:val="0"/>
                      <w:marTop w:val="0"/>
                      <w:marBottom w:val="0"/>
                      <w:divBdr>
                        <w:top w:val="none" w:sz="0" w:space="0" w:color="auto"/>
                        <w:left w:val="none" w:sz="0" w:space="0" w:color="auto"/>
                        <w:bottom w:val="none" w:sz="0" w:space="0" w:color="auto"/>
                        <w:right w:val="none" w:sz="0" w:space="0" w:color="auto"/>
                      </w:divBdr>
                    </w:div>
                    <w:div w:id="193975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824883">
          <w:marLeft w:val="0"/>
          <w:marRight w:val="0"/>
          <w:marTop w:val="0"/>
          <w:marBottom w:val="0"/>
          <w:divBdr>
            <w:top w:val="none" w:sz="0" w:space="0" w:color="auto"/>
            <w:left w:val="none" w:sz="0" w:space="0" w:color="auto"/>
            <w:bottom w:val="none" w:sz="0" w:space="0" w:color="auto"/>
            <w:right w:val="none" w:sz="0" w:space="0" w:color="auto"/>
          </w:divBdr>
        </w:div>
        <w:div w:id="269318787">
          <w:marLeft w:val="0"/>
          <w:marRight w:val="0"/>
          <w:marTop w:val="0"/>
          <w:marBottom w:val="0"/>
          <w:divBdr>
            <w:top w:val="none" w:sz="0" w:space="0" w:color="auto"/>
            <w:left w:val="none" w:sz="0" w:space="0" w:color="auto"/>
            <w:bottom w:val="none" w:sz="0" w:space="0" w:color="auto"/>
            <w:right w:val="none" w:sz="0" w:space="0" w:color="auto"/>
          </w:divBdr>
        </w:div>
        <w:div w:id="325863721">
          <w:marLeft w:val="0"/>
          <w:marRight w:val="0"/>
          <w:marTop w:val="0"/>
          <w:marBottom w:val="0"/>
          <w:divBdr>
            <w:top w:val="none" w:sz="0" w:space="0" w:color="auto"/>
            <w:left w:val="none" w:sz="0" w:space="0" w:color="auto"/>
            <w:bottom w:val="none" w:sz="0" w:space="0" w:color="auto"/>
            <w:right w:val="none" w:sz="0" w:space="0" w:color="auto"/>
          </w:divBdr>
        </w:div>
        <w:div w:id="354773187">
          <w:marLeft w:val="0"/>
          <w:marRight w:val="0"/>
          <w:marTop w:val="0"/>
          <w:marBottom w:val="0"/>
          <w:divBdr>
            <w:top w:val="none" w:sz="0" w:space="0" w:color="auto"/>
            <w:left w:val="none" w:sz="0" w:space="0" w:color="auto"/>
            <w:bottom w:val="none" w:sz="0" w:space="0" w:color="auto"/>
            <w:right w:val="none" w:sz="0" w:space="0" w:color="auto"/>
          </w:divBdr>
          <w:divsChild>
            <w:div w:id="43794070">
              <w:marLeft w:val="0"/>
              <w:marRight w:val="0"/>
              <w:marTop w:val="0"/>
              <w:marBottom w:val="0"/>
              <w:divBdr>
                <w:top w:val="none" w:sz="0" w:space="0" w:color="auto"/>
                <w:left w:val="none" w:sz="0" w:space="0" w:color="auto"/>
                <w:bottom w:val="none" w:sz="0" w:space="0" w:color="auto"/>
                <w:right w:val="none" w:sz="0" w:space="0" w:color="auto"/>
              </w:divBdr>
            </w:div>
            <w:div w:id="375354563">
              <w:marLeft w:val="0"/>
              <w:marRight w:val="0"/>
              <w:marTop w:val="0"/>
              <w:marBottom w:val="0"/>
              <w:divBdr>
                <w:top w:val="none" w:sz="0" w:space="0" w:color="auto"/>
                <w:left w:val="none" w:sz="0" w:space="0" w:color="auto"/>
                <w:bottom w:val="none" w:sz="0" w:space="0" w:color="auto"/>
                <w:right w:val="none" w:sz="0" w:space="0" w:color="auto"/>
              </w:divBdr>
            </w:div>
            <w:div w:id="688727227">
              <w:marLeft w:val="0"/>
              <w:marRight w:val="0"/>
              <w:marTop w:val="0"/>
              <w:marBottom w:val="0"/>
              <w:divBdr>
                <w:top w:val="none" w:sz="0" w:space="0" w:color="auto"/>
                <w:left w:val="none" w:sz="0" w:space="0" w:color="auto"/>
                <w:bottom w:val="none" w:sz="0" w:space="0" w:color="auto"/>
                <w:right w:val="none" w:sz="0" w:space="0" w:color="auto"/>
              </w:divBdr>
            </w:div>
            <w:div w:id="877545164">
              <w:marLeft w:val="0"/>
              <w:marRight w:val="0"/>
              <w:marTop w:val="0"/>
              <w:marBottom w:val="0"/>
              <w:divBdr>
                <w:top w:val="none" w:sz="0" w:space="0" w:color="auto"/>
                <w:left w:val="none" w:sz="0" w:space="0" w:color="auto"/>
                <w:bottom w:val="none" w:sz="0" w:space="0" w:color="auto"/>
                <w:right w:val="none" w:sz="0" w:space="0" w:color="auto"/>
              </w:divBdr>
            </w:div>
            <w:div w:id="1843397767">
              <w:marLeft w:val="0"/>
              <w:marRight w:val="0"/>
              <w:marTop w:val="0"/>
              <w:marBottom w:val="0"/>
              <w:divBdr>
                <w:top w:val="none" w:sz="0" w:space="0" w:color="auto"/>
                <w:left w:val="none" w:sz="0" w:space="0" w:color="auto"/>
                <w:bottom w:val="none" w:sz="0" w:space="0" w:color="auto"/>
                <w:right w:val="none" w:sz="0" w:space="0" w:color="auto"/>
              </w:divBdr>
            </w:div>
          </w:divsChild>
        </w:div>
        <w:div w:id="385879643">
          <w:marLeft w:val="0"/>
          <w:marRight w:val="0"/>
          <w:marTop w:val="0"/>
          <w:marBottom w:val="0"/>
          <w:divBdr>
            <w:top w:val="none" w:sz="0" w:space="0" w:color="auto"/>
            <w:left w:val="none" w:sz="0" w:space="0" w:color="auto"/>
            <w:bottom w:val="none" w:sz="0" w:space="0" w:color="auto"/>
            <w:right w:val="none" w:sz="0" w:space="0" w:color="auto"/>
          </w:divBdr>
        </w:div>
        <w:div w:id="400182086">
          <w:marLeft w:val="0"/>
          <w:marRight w:val="0"/>
          <w:marTop w:val="0"/>
          <w:marBottom w:val="0"/>
          <w:divBdr>
            <w:top w:val="none" w:sz="0" w:space="0" w:color="auto"/>
            <w:left w:val="none" w:sz="0" w:space="0" w:color="auto"/>
            <w:bottom w:val="none" w:sz="0" w:space="0" w:color="auto"/>
            <w:right w:val="none" w:sz="0" w:space="0" w:color="auto"/>
          </w:divBdr>
        </w:div>
        <w:div w:id="602499974">
          <w:marLeft w:val="0"/>
          <w:marRight w:val="0"/>
          <w:marTop w:val="0"/>
          <w:marBottom w:val="0"/>
          <w:divBdr>
            <w:top w:val="none" w:sz="0" w:space="0" w:color="auto"/>
            <w:left w:val="none" w:sz="0" w:space="0" w:color="auto"/>
            <w:bottom w:val="none" w:sz="0" w:space="0" w:color="auto"/>
            <w:right w:val="none" w:sz="0" w:space="0" w:color="auto"/>
          </w:divBdr>
          <w:divsChild>
            <w:div w:id="411049538">
              <w:marLeft w:val="0"/>
              <w:marRight w:val="0"/>
              <w:marTop w:val="0"/>
              <w:marBottom w:val="0"/>
              <w:divBdr>
                <w:top w:val="none" w:sz="0" w:space="0" w:color="auto"/>
                <w:left w:val="none" w:sz="0" w:space="0" w:color="auto"/>
                <w:bottom w:val="none" w:sz="0" w:space="0" w:color="auto"/>
                <w:right w:val="none" w:sz="0" w:space="0" w:color="auto"/>
              </w:divBdr>
            </w:div>
            <w:div w:id="676468701">
              <w:marLeft w:val="0"/>
              <w:marRight w:val="0"/>
              <w:marTop w:val="0"/>
              <w:marBottom w:val="0"/>
              <w:divBdr>
                <w:top w:val="none" w:sz="0" w:space="0" w:color="auto"/>
                <w:left w:val="none" w:sz="0" w:space="0" w:color="auto"/>
                <w:bottom w:val="none" w:sz="0" w:space="0" w:color="auto"/>
                <w:right w:val="none" w:sz="0" w:space="0" w:color="auto"/>
              </w:divBdr>
            </w:div>
            <w:div w:id="1695224954">
              <w:marLeft w:val="0"/>
              <w:marRight w:val="0"/>
              <w:marTop w:val="0"/>
              <w:marBottom w:val="0"/>
              <w:divBdr>
                <w:top w:val="none" w:sz="0" w:space="0" w:color="auto"/>
                <w:left w:val="none" w:sz="0" w:space="0" w:color="auto"/>
                <w:bottom w:val="none" w:sz="0" w:space="0" w:color="auto"/>
                <w:right w:val="none" w:sz="0" w:space="0" w:color="auto"/>
              </w:divBdr>
            </w:div>
            <w:div w:id="1908611178">
              <w:marLeft w:val="0"/>
              <w:marRight w:val="0"/>
              <w:marTop w:val="0"/>
              <w:marBottom w:val="0"/>
              <w:divBdr>
                <w:top w:val="none" w:sz="0" w:space="0" w:color="auto"/>
                <w:left w:val="none" w:sz="0" w:space="0" w:color="auto"/>
                <w:bottom w:val="none" w:sz="0" w:space="0" w:color="auto"/>
                <w:right w:val="none" w:sz="0" w:space="0" w:color="auto"/>
              </w:divBdr>
            </w:div>
            <w:div w:id="2114323898">
              <w:marLeft w:val="0"/>
              <w:marRight w:val="0"/>
              <w:marTop w:val="0"/>
              <w:marBottom w:val="0"/>
              <w:divBdr>
                <w:top w:val="none" w:sz="0" w:space="0" w:color="auto"/>
                <w:left w:val="none" w:sz="0" w:space="0" w:color="auto"/>
                <w:bottom w:val="none" w:sz="0" w:space="0" w:color="auto"/>
                <w:right w:val="none" w:sz="0" w:space="0" w:color="auto"/>
              </w:divBdr>
            </w:div>
          </w:divsChild>
        </w:div>
        <w:div w:id="628753715">
          <w:marLeft w:val="0"/>
          <w:marRight w:val="0"/>
          <w:marTop w:val="0"/>
          <w:marBottom w:val="0"/>
          <w:divBdr>
            <w:top w:val="none" w:sz="0" w:space="0" w:color="auto"/>
            <w:left w:val="none" w:sz="0" w:space="0" w:color="auto"/>
            <w:bottom w:val="none" w:sz="0" w:space="0" w:color="auto"/>
            <w:right w:val="none" w:sz="0" w:space="0" w:color="auto"/>
          </w:divBdr>
          <w:divsChild>
            <w:div w:id="89935882">
              <w:marLeft w:val="0"/>
              <w:marRight w:val="0"/>
              <w:marTop w:val="0"/>
              <w:marBottom w:val="0"/>
              <w:divBdr>
                <w:top w:val="none" w:sz="0" w:space="0" w:color="auto"/>
                <w:left w:val="none" w:sz="0" w:space="0" w:color="auto"/>
                <w:bottom w:val="none" w:sz="0" w:space="0" w:color="auto"/>
                <w:right w:val="none" w:sz="0" w:space="0" w:color="auto"/>
              </w:divBdr>
            </w:div>
            <w:div w:id="636029261">
              <w:marLeft w:val="0"/>
              <w:marRight w:val="0"/>
              <w:marTop w:val="0"/>
              <w:marBottom w:val="0"/>
              <w:divBdr>
                <w:top w:val="none" w:sz="0" w:space="0" w:color="auto"/>
                <w:left w:val="none" w:sz="0" w:space="0" w:color="auto"/>
                <w:bottom w:val="none" w:sz="0" w:space="0" w:color="auto"/>
                <w:right w:val="none" w:sz="0" w:space="0" w:color="auto"/>
              </w:divBdr>
            </w:div>
            <w:div w:id="727917445">
              <w:marLeft w:val="0"/>
              <w:marRight w:val="0"/>
              <w:marTop w:val="0"/>
              <w:marBottom w:val="0"/>
              <w:divBdr>
                <w:top w:val="none" w:sz="0" w:space="0" w:color="auto"/>
                <w:left w:val="none" w:sz="0" w:space="0" w:color="auto"/>
                <w:bottom w:val="none" w:sz="0" w:space="0" w:color="auto"/>
                <w:right w:val="none" w:sz="0" w:space="0" w:color="auto"/>
              </w:divBdr>
            </w:div>
            <w:div w:id="964166012">
              <w:marLeft w:val="0"/>
              <w:marRight w:val="0"/>
              <w:marTop w:val="0"/>
              <w:marBottom w:val="0"/>
              <w:divBdr>
                <w:top w:val="none" w:sz="0" w:space="0" w:color="auto"/>
                <w:left w:val="none" w:sz="0" w:space="0" w:color="auto"/>
                <w:bottom w:val="none" w:sz="0" w:space="0" w:color="auto"/>
                <w:right w:val="none" w:sz="0" w:space="0" w:color="auto"/>
              </w:divBdr>
            </w:div>
            <w:div w:id="1359043676">
              <w:marLeft w:val="0"/>
              <w:marRight w:val="0"/>
              <w:marTop w:val="0"/>
              <w:marBottom w:val="0"/>
              <w:divBdr>
                <w:top w:val="none" w:sz="0" w:space="0" w:color="auto"/>
                <w:left w:val="none" w:sz="0" w:space="0" w:color="auto"/>
                <w:bottom w:val="none" w:sz="0" w:space="0" w:color="auto"/>
                <w:right w:val="none" w:sz="0" w:space="0" w:color="auto"/>
              </w:divBdr>
            </w:div>
          </w:divsChild>
        </w:div>
        <w:div w:id="764157167">
          <w:marLeft w:val="0"/>
          <w:marRight w:val="0"/>
          <w:marTop w:val="0"/>
          <w:marBottom w:val="0"/>
          <w:divBdr>
            <w:top w:val="none" w:sz="0" w:space="0" w:color="auto"/>
            <w:left w:val="none" w:sz="0" w:space="0" w:color="auto"/>
            <w:bottom w:val="none" w:sz="0" w:space="0" w:color="auto"/>
            <w:right w:val="none" w:sz="0" w:space="0" w:color="auto"/>
          </w:divBdr>
        </w:div>
        <w:div w:id="901017802">
          <w:marLeft w:val="0"/>
          <w:marRight w:val="0"/>
          <w:marTop w:val="0"/>
          <w:marBottom w:val="0"/>
          <w:divBdr>
            <w:top w:val="none" w:sz="0" w:space="0" w:color="auto"/>
            <w:left w:val="none" w:sz="0" w:space="0" w:color="auto"/>
            <w:bottom w:val="none" w:sz="0" w:space="0" w:color="auto"/>
            <w:right w:val="none" w:sz="0" w:space="0" w:color="auto"/>
          </w:divBdr>
        </w:div>
        <w:div w:id="1220020248">
          <w:marLeft w:val="0"/>
          <w:marRight w:val="0"/>
          <w:marTop w:val="0"/>
          <w:marBottom w:val="0"/>
          <w:divBdr>
            <w:top w:val="none" w:sz="0" w:space="0" w:color="auto"/>
            <w:left w:val="none" w:sz="0" w:space="0" w:color="auto"/>
            <w:bottom w:val="none" w:sz="0" w:space="0" w:color="auto"/>
            <w:right w:val="none" w:sz="0" w:space="0" w:color="auto"/>
          </w:divBdr>
        </w:div>
        <w:div w:id="1273897600">
          <w:marLeft w:val="0"/>
          <w:marRight w:val="0"/>
          <w:marTop w:val="0"/>
          <w:marBottom w:val="0"/>
          <w:divBdr>
            <w:top w:val="none" w:sz="0" w:space="0" w:color="auto"/>
            <w:left w:val="none" w:sz="0" w:space="0" w:color="auto"/>
            <w:bottom w:val="none" w:sz="0" w:space="0" w:color="auto"/>
            <w:right w:val="none" w:sz="0" w:space="0" w:color="auto"/>
          </w:divBdr>
          <w:divsChild>
            <w:div w:id="2109111070">
              <w:marLeft w:val="-75"/>
              <w:marRight w:val="0"/>
              <w:marTop w:val="30"/>
              <w:marBottom w:val="30"/>
              <w:divBdr>
                <w:top w:val="none" w:sz="0" w:space="0" w:color="auto"/>
                <w:left w:val="none" w:sz="0" w:space="0" w:color="auto"/>
                <w:bottom w:val="none" w:sz="0" w:space="0" w:color="auto"/>
                <w:right w:val="none" w:sz="0" w:space="0" w:color="auto"/>
              </w:divBdr>
              <w:divsChild>
                <w:div w:id="348214608">
                  <w:marLeft w:val="0"/>
                  <w:marRight w:val="0"/>
                  <w:marTop w:val="0"/>
                  <w:marBottom w:val="0"/>
                  <w:divBdr>
                    <w:top w:val="none" w:sz="0" w:space="0" w:color="auto"/>
                    <w:left w:val="none" w:sz="0" w:space="0" w:color="auto"/>
                    <w:bottom w:val="none" w:sz="0" w:space="0" w:color="auto"/>
                    <w:right w:val="none" w:sz="0" w:space="0" w:color="auto"/>
                  </w:divBdr>
                  <w:divsChild>
                    <w:div w:id="1741442551">
                      <w:marLeft w:val="0"/>
                      <w:marRight w:val="0"/>
                      <w:marTop w:val="0"/>
                      <w:marBottom w:val="0"/>
                      <w:divBdr>
                        <w:top w:val="none" w:sz="0" w:space="0" w:color="auto"/>
                        <w:left w:val="none" w:sz="0" w:space="0" w:color="auto"/>
                        <w:bottom w:val="none" w:sz="0" w:space="0" w:color="auto"/>
                        <w:right w:val="none" w:sz="0" w:space="0" w:color="auto"/>
                      </w:divBdr>
                    </w:div>
                  </w:divsChild>
                </w:div>
                <w:div w:id="606473190">
                  <w:marLeft w:val="0"/>
                  <w:marRight w:val="0"/>
                  <w:marTop w:val="0"/>
                  <w:marBottom w:val="0"/>
                  <w:divBdr>
                    <w:top w:val="none" w:sz="0" w:space="0" w:color="auto"/>
                    <w:left w:val="none" w:sz="0" w:space="0" w:color="auto"/>
                    <w:bottom w:val="none" w:sz="0" w:space="0" w:color="auto"/>
                    <w:right w:val="none" w:sz="0" w:space="0" w:color="auto"/>
                  </w:divBdr>
                  <w:divsChild>
                    <w:div w:id="1376076889">
                      <w:marLeft w:val="0"/>
                      <w:marRight w:val="0"/>
                      <w:marTop w:val="0"/>
                      <w:marBottom w:val="0"/>
                      <w:divBdr>
                        <w:top w:val="none" w:sz="0" w:space="0" w:color="auto"/>
                        <w:left w:val="none" w:sz="0" w:space="0" w:color="auto"/>
                        <w:bottom w:val="none" w:sz="0" w:space="0" w:color="auto"/>
                        <w:right w:val="none" w:sz="0" w:space="0" w:color="auto"/>
                      </w:divBdr>
                    </w:div>
                  </w:divsChild>
                </w:div>
                <w:div w:id="685637862">
                  <w:marLeft w:val="0"/>
                  <w:marRight w:val="0"/>
                  <w:marTop w:val="0"/>
                  <w:marBottom w:val="0"/>
                  <w:divBdr>
                    <w:top w:val="none" w:sz="0" w:space="0" w:color="auto"/>
                    <w:left w:val="none" w:sz="0" w:space="0" w:color="auto"/>
                    <w:bottom w:val="none" w:sz="0" w:space="0" w:color="auto"/>
                    <w:right w:val="none" w:sz="0" w:space="0" w:color="auto"/>
                  </w:divBdr>
                  <w:divsChild>
                    <w:div w:id="1783183465">
                      <w:marLeft w:val="0"/>
                      <w:marRight w:val="0"/>
                      <w:marTop w:val="0"/>
                      <w:marBottom w:val="0"/>
                      <w:divBdr>
                        <w:top w:val="none" w:sz="0" w:space="0" w:color="auto"/>
                        <w:left w:val="none" w:sz="0" w:space="0" w:color="auto"/>
                        <w:bottom w:val="none" w:sz="0" w:space="0" w:color="auto"/>
                        <w:right w:val="none" w:sz="0" w:space="0" w:color="auto"/>
                      </w:divBdr>
                    </w:div>
                  </w:divsChild>
                </w:div>
                <w:div w:id="1110666753">
                  <w:marLeft w:val="0"/>
                  <w:marRight w:val="0"/>
                  <w:marTop w:val="0"/>
                  <w:marBottom w:val="0"/>
                  <w:divBdr>
                    <w:top w:val="none" w:sz="0" w:space="0" w:color="auto"/>
                    <w:left w:val="none" w:sz="0" w:space="0" w:color="auto"/>
                    <w:bottom w:val="none" w:sz="0" w:space="0" w:color="auto"/>
                    <w:right w:val="none" w:sz="0" w:space="0" w:color="auto"/>
                  </w:divBdr>
                  <w:divsChild>
                    <w:div w:id="580722735">
                      <w:marLeft w:val="0"/>
                      <w:marRight w:val="0"/>
                      <w:marTop w:val="0"/>
                      <w:marBottom w:val="0"/>
                      <w:divBdr>
                        <w:top w:val="none" w:sz="0" w:space="0" w:color="auto"/>
                        <w:left w:val="none" w:sz="0" w:space="0" w:color="auto"/>
                        <w:bottom w:val="none" w:sz="0" w:space="0" w:color="auto"/>
                        <w:right w:val="none" w:sz="0" w:space="0" w:color="auto"/>
                      </w:divBdr>
                    </w:div>
                  </w:divsChild>
                </w:div>
                <w:div w:id="1123578031">
                  <w:marLeft w:val="0"/>
                  <w:marRight w:val="0"/>
                  <w:marTop w:val="0"/>
                  <w:marBottom w:val="0"/>
                  <w:divBdr>
                    <w:top w:val="none" w:sz="0" w:space="0" w:color="auto"/>
                    <w:left w:val="none" w:sz="0" w:space="0" w:color="auto"/>
                    <w:bottom w:val="none" w:sz="0" w:space="0" w:color="auto"/>
                    <w:right w:val="none" w:sz="0" w:space="0" w:color="auto"/>
                  </w:divBdr>
                  <w:divsChild>
                    <w:div w:id="290598800">
                      <w:marLeft w:val="0"/>
                      <w:marRight w:val="0"/>
                      <w:marTop w:val="0"/>
                      <w:marBottom w:val="0"/>
                      <w:divBdr>
                        <w:top w:val="none" w:sz="0" w:space="0" w:color="auto"/>
                        <w:left w:val="none" w:sz="0" w:space="0" w:color="auto"/>
                        <w:bottom w:val="none" w:sz="0" w:space="0" w:color="auto"/>
                        <w:right w:val="none" w:sz="0" w:space="0" w:color="auto"/>
                      </w:divBdr>
                    </w:div>
                    <w:div w:id="1276213219">
                      <w:marLeft w:val="0"/>
                      <w:marRight w:val="0"/>
                      <w:marTop w:val="0"/>
                      <w:marBottom w:val="0"/>
                      <w:divBdr>
                        <w:top w:val="none" w:sz="0" w:space="0" w:color="auto"/>
                        <w:left w:val="none" w:sz="0" w:space="0" w:color="auto"/>
                        <w:bottom w:val="none" w:sz="0" w:space="0" w:color="auto"/>
                        <w:right w:val="none" w:sz="0" w:space="0" w:color="auto"/>
                      </w:divBdr>
                    </w:div>
                    <w:div w:id="1556356393">
                      <w:marLeft w:val="0"/>
                      <w:marRight w:val="0"/>
                      <w:marTop w:val="0"/>
                      <w:marBottom w:val="0"/>
                      <w:divBdr>
                        <w:top w:val="none" w:sz="0" w:space="0" w:color="auto"/>
                        <w:left w:val="none" w:sz="0" w:space="0" w:color="auto"/>
                        <w:bottom w:val="none" w:sz="0" w:space="0" w:color="auto"/>
                        <w:right w:val="none" w:sz="0" w:space="0" w:color="auto"/>
                      </w:divBdr>
                    </w:div>
                  </w:divsChild>
                </w:div>
                <w:div w:id="1172181849">
                  <w:marLeft w:val="0"/>
                  <w:marRight w:val="0"/>
                  <w:marTop w:val="0"/>
                  <w:marBottom w:val="0"/>
                  <w:divBdr>
                    <w:top w:val="none" w:sz="0" w:space="0" w:color="auto"/>
                    <w:left w:val="none" w:sz="0" w:space="0" w:color="auto"/>
                    <w:bottom w:val="none" w:sz="0" w:space="0" w:color="auto"/>
                    <w:right w:val="none" w:sz="0" w:space="0" w:color="auto"/>
                  </w:divBdr>
                  <w:divsChild>
                    <w:div w:id="1453354374">
                      <w:marLeft w:val="0"/>
                      <w:marRight w:val="0"/>
                      <w:marTop w:val="0"/>
                      <w:marBottom w:val="0"/>
                      <w:divBdr>
                        <w:top w:val="none" w:sz="0" w:space="0" w:color="auto"/>
                        <w:left w:val="none" w:sz="0" w:space="0" w:color="auto"/>
                        <w:bottom w:val="none" w:sz="0" w:space="0" w:color="auto"/>
                        <w:right w:val="none" w:sz="0" w:space="0" w:color="auto"/>
                      </w:divBdr>
                    </w:div>
                  </w:divsChild>
                </w:div>
                <w:div w:id="1394960094">
                  <w:marLeft w:val="0"/>
                  <w:marRight w:val="0"/>
                  <w:marTop w:val="0"/>
                  <w:marBottom w:val="0"/>
                  <w:divBdr>
                    <w:top w:val="none" w:sz="0" w:space="0" w:color="auto"/>
                    <w:left w:val="none" w:sz="0" w:space="0" w:color="auto"/>
                    <w:bottom w:val="none" w:sz="0" w:space="0" w:color="auto"/>
                    <w:right w:val="none" w:sz="0" w:space="0" w:color="auto"/>
                  </w:divBdr>
                  <w:divsChild>
                    <w:div w:id="112984780">
                      <w:marLeft w:val="0"/>
                      <w:marRight w:val="0"/>
                      <w:marTop w:val="0"/>
                      <w:marBottom w:val="0"/>
                      <w:divBdr>
                        <w:top w:val="none" w:sz="0" w:space="0" w:color="auto"/>
                        <w:left w:val="none" w:sz="0" w:space="0" w:color="auto"/>
                        <w:bottom w:val="none" w:sz="0" w:space="0" w:color="auto"/>
                        <w:right w:val="none" w:sz="0" w:space="0" w:color="auto"/>
                      </w:divBdr>
                    </w:div>
                    <w:div w:id="932518650">
                      <w:marLeft w:val="0"/>
                      <w:marRight w:val="0"/>
                      <w:marTop w:val="0"/>
                      <w:marBottom w:val="0"/>
                      <w:divBdr>
                        <w:top w:val="none" w:sz="0" w:space="0" w:color="auto"/>
                        <w:left w:val="none" w:sz="0" w:space="0" w:color="auto"/>
                        <w:bottom w:val="none" w:sz="0" w:space="0" w:color="auto"/>
                        <w:right w:val="none" w:sz="0" w:space="0" w:color="auto"/>
                      </w:divBdr>
                    </w:div>
                  </w:divsChild>
                </w:div>
                <w:div w:id="1570841759">
                  <w:marLeft w:val="0"/>
                  <w:marRight w:val="0"/>
                  <w:marTop w:val="0"/>
                  <w:marBottom w:val="0"/>
                  <w:divBdr>
                    <w:top w:val="none" w:sz="0" w:space="0" w:color="auto"/>
                    <w:left w:val="none" w:sz="0" w:space="0" w:color="auto"/>
                    <w:bottom w:val="none" w:sz="0" w:space="0" w:color="auto"/>
                    <w:right w:val="none" w:sz="0" w:space="0" w:color="auto"/>
                  </w:divBdr>
                  <w:divsChild>
                    <w:div w:id="273370099">
                      <w:marLeft w:val="0"/>
                      <w:marRight w:val="0"/>
                      <w:marTop w:val="0"/>
                      <w:marBottom w:val="0"/>
                      <w:divBdr>
                        <w:top w:val="none" w:sz="0" w:space="0" w:color="auto"/>
                        <w:left w:val="none" w:sz="0" w:space="0" w:color="auto"/>
                        <w:bottom w:val="none" w:sz="0" w:space="0" w:color="auto"/>
                        <w:right w:val="none" w:sz="0" w:space="0" w:color="auto"/>
                      </w:divBdr>
                    </w:div>
                    <w:div w:id="1511989563">
                      <w:marLeft w:val="0"/>
                      <w:marRight w:val="0"/>
                      <w:marTop w:val="0"/>
                      <w:marBottom w:val="0"/>
                      <w:divBdr>
                        <w:top w:val="none" w:sz="0" w:space="0" w:color="auto"/>
                        <w:left w:val="none" w:sz="0" w:space="0" w:color="auto"/>
                        <w:bottom w:val="none" w:sz="0" w:space="0" w:color="auto"/>
                        <w:right w:val="none" w:sz="0" w:space="0" w:color="auto"/>
                      </w:divBdr>
                    </w:div>
                    <w:div w:id="1580210013">
                      <w:marLeft w:val="0"/>
                      <w:marRight w:val="0"/>
                      <w:marTop w:val="0"/>
                      <w:marBottom w:val="0"/>
                      <w:divBdr>
                        <w:top w:val="none" w:sz="0" w:space="0" w:color="auto"/>
                        <w:left w:val="none" w:sz="0" w:space="0" w:color="auto"/>
                        <w:bottom w:val="none" w:sz="0" w:space="0" w:color="auto"/>
                        <w:right w:val="none" w:sz="0" w:space="0" w:color="auto"/>
                      </w:divBdr>
                    </w:div>
                  </w:divsChild>
                </w:div>
                <w:div w:id="1744722102">
                  <w:marLeft w:val="0"/>
                  <w:marRight w:val="0"/>
                  <w:marTop w:val="0"/>
                  <w:marBottom w:val="0"/>
                  <w:divBdr>
                    <w:top w:val="none" w:sz="0" w:space="0" w:color="auto"/>
                    <w:left w:val="none" w:sz="0" w:space="0" w:color="auto"/>
                    <w:bottom w:val="none" w:sz="0" w:space="0" w:color="auto"/>
                    <w:right w:val="none" w:sz="0" w:space="0" w:color="auto"/>
                  </w:divBdr>
                  <w:divsChild>
                    <w:div w:id="1321731909">
                      <w:marLeft w:val="0"/>
                      <w:marRight w:val="0"/>
                      <w:marTop w:val="0"/>
                      <w:marBottom w:val="0"/>
                      <w:divBdr>
                        <w:top w:val="none" w:sz="0" w:space="0" w:color="auto"/>
                        <w:left w:val="none" w:sz="0" w:space="0" w:color="auto"/>
                        <w:bottom w:val="none" w:sz="0" w:space="0" w:color="auto"/>
                        <w:right w:val="none" w:sz="0" w:space="0" w:color="auto"/>
                      </w:divBdr>
                    </w:div>
                  </w:divsChild>
                </w:div>
                <w:div w:id="1920210839">
                  <w:marLeft w:val="0"/>
                  <w:marRight w:val="0"/>
                  <w:marTop w:val="0"/>
                  <w:marBottom w:val="0"/>
                  <w:divBdr>
                    <w:top w:val="none" w:sz="0" w:space="0" w:color="auto"/>
                    <w:left w:val="none" w:sz="0" w:space="0" w:color="auto"/>
                    <w:bottom w:val="none" w:sz="0" w:space="0" w:color="auto"/>
                    <w:right w:val="none" w:sz="0" w:space="0" w:color="auto"/>
                  </w:divBdr>
                  <w:divsChild>
                    <w:div w:id="864506">
                      <w:marLeft w:val="0"/>
                      <w:marRight w:val="0"/>
                      <w:marTop w:val="0"/>
                      <w:marBottom w:val="0"/>
                      <w:divBdr>
                        <w:top w:val="none" w:sz="0" w:space="0" w:color="auto"/>
                        <w:left w:val="none" w:sz="0" w:space="0" w:color="auto"/>
                        <w:bottom w:val="none" w:sz="0" w:space="0" w:color="auto"/>
                        <w:right w:val="none" w:sz="0" w:space="0" w:color="auto"/>
                      </w:divBdr>
                    </w:div>
                    <w:div w:id="7925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610592">
          <w:marLeft w:val="0"/>
          <w:marRight w:val="0"/>
          <w:marTop w:val="0"/>
          <w:marBottom w:val="0"/>
          <w:divBdr>
            <w:top w:val="none" w:sz="0" w:space="0" w:color="auto"/>
            <w:left w:val="none" w:sz="0" w:space="0" w:color="auto"/>
            <w:bottom w:val="none" w:sz="0" w:space="0" w:color="auto"/>
            <w:right w:val="none" w:sz="0" w:space="0" w:color="auto"/>
          </w:divBdr>
          <w:divsChild>
            <w:div w:id="289165226">
              <w:marLeft w:val="0"/>
              <w:marRight w:val="0"/>
              <w:marTop w:val="0"/>
              <w:marBottom w:val="0"/>
              <w:divBdr>
                <w:top w:val="none" w:sz="0" w:space="0" w:color="auto"/>
                <w:left w:val="none" w:sz="0" w:space="0" w:color="auto"/>
                <w:bottom w:val="none" w:sz="0" w:space="0" w:color="auto"/>
                <w:right w:val="none" w:sz="0" w:space="0" w:color="auto"/>
              </w:divBdr>
            </w:div>
            <w:div w:id="425467747">
              <w:marLeft w:val="0"/>
              <w:marRight w:val="0"/>
              <w:marTop w:val="0"/>
              <w:marBottom w:val="0"/>
              <w:divBdr>
                <w:top w:val="none" w:sz="0" w:space="0" w:color="auto"/>
                <w:left w:val="none" w:sz="0" w:space="0" w:color="auto"/>
                <w:bottom w:val="none" w:sz="0" w:space="0" w:color="auto"/>
                <w:right w:val="none" w:sz="0" w:space="0" w:color="auto"/>
              </w:divBdr>
            </w:div>
            <w:div w:id="667170697">
              <w:marLeft w:val="0"/>
              <w:marRight w:val="0"/>
              <w:marTop w:val="0"/>
              <w:marBottom w:val="0"/>
              <w:divBdr>
                <w:top w:val="none" w:sz="0" w:space="0" w:color="auto"/>
                <w:left w:val="none" w:sz="0" w:space="0" w:color="auto"/>
                <w:bottom w:val="none" w:sz="0" w:space="0" w:color="auto"/>
                <w:right w:val="none" w:sz="0" w:space="0" w:color="auto"/>
              </w:divBdr>
            </w:div>
            <w:div w:id="763113541">
              <w:marLeft w:val="0"/>
              <w:marRight w:val="0"/>
              <w:marTop w:val="0"/>
              <w:marBottom w:val="0"/>
              <w:divBdr>
                <w:top w:val="none" w:sz="0" w:space="0" w:color="auto"/>
                <w:left w:val="none" w:sz="0" w:space="0" w:color="auto"/>
                <w:bottom w:val="none" w:sz="0" w:space="0" w:color="auto"/>
                <w:right w:val="none" w:sz="0" w:space="0" w:color="auto"/>
              </w:divBdr>
            </w:div>
            <w:div w:id="2141411906">
              <w:marLeft w:val="0"/>
              <w:marRight w:val="0"/>
              <w:marTop w:val="0"/>
              <w:marBottom w:val="0"/>
              <w:divBdr>
                <w:top w:val="none" w:sz="0" w:space="0" w:color="auto"/>
                <w:left w:val="none" w:sz="0" w:space="0" w:color="auto"/>
                <w:bottom w:val="none" w:sz="0" w:space="0" w:color="auto"/>
                <w:right w:val="none" w:sz="0" w:space="0" w:color="auto"/>
              </w:divBdr>
            </w:div>
          </w:divsChild>
        </w:div>
        <w:div w:id="1451515975">
          <w:marLeft w:val="0"/>
          <w:marRight w:val="0"/>
          <w:marTop w:val="0"/>
          <w:marBottom w:val="0"/>
          <w:divBdr>
            <w:top w:val="none" w:sz="0" w:space="0" w:color="auto"/>
            <w:left w:val="none" w:sz="0" w:space="0" w:color="auto"/>
            <w:bottom w:val="none" w:sz="0" w:space="0" w:color="auto"/>
            <w:right w:val="none" w:sz="0" w:space="0" w:color="auto"/>
          </w:divBdr>
          <w:divsChild>
            <w:div w:id="664209093">
              <w:marLeft w:val="0"/>
              <w:marRight w:val="0"/>
              <w:marTop w:val="0"/>
              <w:marBottom w:val="0"/>
              <w:divBdr>
                <w:top w:val="none" w:sz="0" w:space="0" w:color="auto"/>
                <w:left w:val="none" w:sz="0" w:space="0" w:color="auto"/>
                <w:bottom w:val="none" w:sz="0" w:space="0" w:color="auto"/>
                <w:right w:val="none" w:sz="0" w:space="0" w:color="auto"/>
              </w:divBdr>
            </w:div>
            <w:div w:id="666135385">
              <w:marLeft w:val="0"/>
              <w:marRight w:val="0"/>
              <w:marTop w:val="0"/>
              <w:marBottom w:val="0"/>
              <w:divBdr>
                <w:top w:val="none" w:sz="0" w:space="0" w:color="auto"/>
                <w:left w:val="none" w:sz="0" w:space="0" w:color="auto"/>
                <w:bottom w:val="none" w:sz="0" w:space="0" w:color="auto"/>
                <w:right w:val="none" w:sz="0" w:space="0" w:color="auto"/>
              </w:divBdr>
            </w:div>
            <w:div w:id="1677999042">
              <w:marLeft w:val="0"/>
              <w:marRight w:val="0"/>
              <w:marTop w:val="0"/>
              <w:marBottom w:val="0"/>
              <w:divBdr>
                <w:top w:val="none" w:sz="0" w:space="0" w:color="auto"/>
                <w:left w:val="none" w:sz="0" w:space="0" w:color="auto"/>
                <w:bottom w:val="none" w:sz="0" w:space="0" w:color="auto"/>
                <w:right w:val="none" w:sz="0" w:space="0" w:color="auto"/>
              </w:divBdr>
            </w:div>
          </w:divsChild>
        </w:div>
        <w:div w:id="1509558465">
          <w:marLeft w:val="0"/>
          <w:marRight w:val="0"/>
          <w:marTop w:val="0"/>
          <w:marBottom w:val="0"/>
          <w:divBdr>
            <w:top w:val="none" w:sz="0" w:space="0" w:color="auto"/>
            <w:left w:val="none" w:sz="0" w:space="0" w:color="auto"/>
            <w:bottom w:val="none" w:sz="0" w:space="0" w:color="auto"/>
            <w:right w:val="none" w:sz="0" w:space="0" w:color="auto"/>
          </w:divBdr>
        </w:div>
        <w:div w:id="1514033640">
          <w:marLeft w:val="0"/>
          <w:marRight w:val="0"/>
          <w:marTop w:val="0"/>
          <w:marBottom w:val="0"/>
          <w:divBdr>
            <w:top w:val="none" w:sz="0" w:space="0" w:color="auto"/>
            <w:left w:val="none" w:sz="0" w:space="0" w:color="auto"/>
            <w:bottom w:val="none" w:sz="0" w:space="0" w:color="auto"/>
            <w:right w:val="none" w:sz="0" w:space="0" w:color="auto"/>
          </w:divBdr>
        </w:div>
        <w:div w:id="1522864759">
          <w:marLeft w:val="0"/>
          <w:marRight w:val="0"/>
          <w:marTop w:val="0"/>
          <w:marBottom w:val="0"/>
          <w:divBdr>
            <w:top w:val="none" w:sz="0" w:space="0" w:color="auto"/>
            <w:left w:val="none" w:sz="0" w:space="0" w:color="auto"/>
            <w:bottom w:val="none" w:sz="0" w:space="0" w:color="auto"/>
            <w:right w:val="none" w:sz="0" w:space="0" w:color="auto"/>
          </w:divBdr>
          <w:divsChild>
            <w:div w:id="435832894">
              <w:marLeft w:val="0"/>
              <w:marRight w:val="0"/>
              <w:marTop w:val="0"/>
              <w:marBottom w:val="0"/>
              <w:divBdr>
                <w:top w:val="none" w:sz="0" w:space="0" w:color="auto"/>
                <w:left w:val="none" w:sz="0" w:space="0" w:color="auto"/>
                <w:bottom w:val="none" w:sz="0" w:space="0" w:color="auto"/>
                <w:right w:val="none" w:sz="0" w:space="0" w:color="auto"/>
              </w:divBdr>
            </w:div>
            <w:div w:id="568346695">
              <w:marLeft w:val="0"/>
              <w:marRight w:val="0"/>
              <w:marTop w:val="0"/>
              <w:marBottom w:val="0"/>
              <w:divBdr>
                <w:top w:val="none" w:sz="0" w:space="0" w:color="auto"/>
                <w:left w:val="none" w:sz="0" w:space="0" w:color="auto"/>
                <w:bottom w:val="none" w:sz="0" w:space="0" w:color="auto"/>
                <w:right w:val="none" w:sz="0" w:space="0" w:color="auto"/>
              </w:divBdr>
            </w:div>
            <w:div w:id="785545372">
              <w:marLeft w:val="0"/>
              <w:marRight w:val="0"/>
              <w:marTop w:val="0"/>
              <w:marBottom w:val="0"/>
              <w:divBdr>
                <w:top w:val="none" w:sz="0" w:space="0" w:color="auto"/>
                <w:left w:val="none" w:sz="0" w:space="0" w:color="auto"/>
                <w:bottom w:val="none" w:sz="0" w:space="0" w:color="auto"/>
                <w:right w:val="none" w:sz="0" w:space="0" w:color="auto"/>
              </w:divBdr>
            </w:div>
            <w:div w:id="867912011">
              <w:marLeft w:val="0"/>
              <w:marRight w:val="0"/>
              <w:marTop w:val="0"/>
              <w:marBottom w:val="0"/>
              <w:divBdr>
                <w:top w:val="none" w:sz="0" w:space="0" w:color="auto"/>
                <w:left w:val="none" w:sz="0" w:space="0" w:color="auto"/>
                <w:bottom w:val="none" w:sz="0" w:space="0" w:color="auto"/>
                <w:right w:val="none" w:sz="0" w:space="0" w:color="auto"/>
              </w:divBdr>
            </w:div>
            <w:div w:id="2032608940">
              <w:marLeft w:val="0"/>
              <w:marRight w:val="0"/>
              <w:marTop w:val="0"/>
              <w:marBottom w:val="0"/>
              <w:divBdr>
                <w:top w:val="none" w:sz="0" w:space="0" w:color="auto"/>
                <w:left w:val="none" w:sz="0" w:space="0" w:color="auto"/>
                <w:bottom w:val="none" w:sz="0" w:space="0" w:color="auto"/>
                <w:right w:val="none" w:sz="0" w:space="0" w:color="auto"/>
              </w:divBdr>
            </w:div>
          </w:divsChild>
        </w:div>
        <w:div w:id="1891652659">
          <w:marLeft w:val="0"/>
          <w:marRight w:val="0"/>
          <w:marTop w:val="0"/>
          <w:marBottom w:val="0"/>
          <w:divBdr>
            <w:top w:val="none" w:sz="0" w:space="0" w:color="auto"/>
            <w:left w:val="none" w:sz="0" w:space="0" w:color="auto"/>
            <w:bottom w:val="none" w:sz="0" w:space="0" w:color="auto"/>
            <w:right w:val="none" w:sz="0" w:space="0" w:color="auto"/>
          </w:divBdr>
        </w:div>
        <w:div w:id="1914200662">
          <w:marLeft w:val="0"/>
          <w:marRight w:val="0"/>
          <w:marTop w:val="0"/>
          <w:marBottom w:val="0"/>
          <w:divBdr>
            <w:top w:val="none" w:sz="0" w:space="0" w:color="auto"/>
            <w:left w:val="none" w:sz="0" w:space="0" w:color="auto"/>
            <w:bottom w:val="none" w:sz="0" w:space="0" w:color="auto"/>
            <w:right w:val="none" w:sz="0" w:space="0" w:color="auto"/>
          </w:divBdr>
          <w:divsChild>
            <w:div w:id="208611053">
              <w:marLeft w:val="-75"/>
              <w:marRight w:val="0"/>
              <w:marTop w:val="30"/>
              <w:marBottom w:val="30"/>
              <w:divBdr>
                <w:top w:val="none" w:sz="0" w:space="0" w:color="auto"/>
                <w:left w:val="none" w:sz="0" w:space="0" w:color="auto"/>
                <w:bottom w:val="none" w:sz="0" w:space="0" w:color="auto"/>
                <w:right w:val="none" w:sz="0" w:space="0" w:color="auto"/>
              </w:divBdr>
              <w:divsChild>
                <w:div w:id="320281750">
                  <w:marLeft w:val="0"/>
                  <w:marRight w:val="0"/>
                  <w:marTop w:val="0"/>
                  <w:marBottom w:val="0"/>
                  <w:divBdr>
                    <w:top w:val="none" w:sz="0" w:space="0" w:color="auto"/>
                    <w:left w:val="none" w:sz="0" w:space="0" w:color="auto"/>
                    <w:bottom w:val="none" w:sz="0" w:space="0" w:color="auto"/>
                    <w:right w:val="none" w:sz="0" w:space="0" w:color="auto"/>
                  </w:divBdr>
                  <w:divsChild>
                    <w:div w:id="1435901668">
                      <w:marLeft w:val="0"/>
                      <w:marRight w:val="0"/>
                      <w:marTop w:val="0"/>
                      <w:marBottom w:val="0"/>
                      <w:divBdr>
                        <w:top w:val="none" w:sz="0" w:space="0" w:color="auto"/>
                        <w:left w:val="none" w:sz="0" w:space="0" w:color="auto"/>
                        <w:bottom w:val="none" w:sz="0" w:space="0" w:color="auto"/>
                        <w:right w:val="none" w:sz="0" w:space="0" w:color="auto"/>
                      </w:divBdr>
                    </w:div>
                  </w:divsChild>
                </w:div>
                <w:div w:id="634994045">
                  <w:marLeft w:val="0"/>
                  <w:marRight w:val="0"/>
                  <w:marTop w:val="0"/>
                  <w:marBottom w:val="0"/>
                  <w:divBdr>
                    <w:top w:val="none" w:sz="0" w:space="0" w:color="auto"/>
                    <w:left w:val="none" w:sz="0" w:space="0" w:color="auto"/>
                    <w:bottom w:val="none" w:sz="0" w:space="0" w:color="auto"/>
                    <w:right w:val="none" w:sz="0" w:space="0" w:color="auto"/>
                  </w:divBdr>
                  <w:divsChild>
                    <w:div w:id="1157382369">
                      <w:marLeft w:val="0"/>
                      <w:marRight w:val="0"/>
                      <w:marTop w:val="0"/>
                      <w:marBottom w:val="0"/>
                      <w:divBdr>
                        <w:top w:val="none" w:sz="0" w:space="0" w:color="auto"/>
                        <w:left w:val="none" w:sz="0" w:space="0" w:color="auto"/>
                        <w:bottom w:val="none" w:sz="0" w:space="0" w:color="auto"/>
                        <w:right w:val="none" w:sz="0" w:space="0" w:color="auto"/>
                      </w:divBdr>
                    </w:div>
                  </w:divsChild>
                </w:div>
                <w:div w:id="777524375">
                  <w:marLeft w:val="0"/>
                  <w:marRight w:val="0"/>
                  <w:marTop w:val="0"/>
                  <w:marBottom w:val="0"/>
                  <w:divBdr>
                    <w:top w:val="none" w:sz="0" w:space="0" w:color="auto"/>
                    <w:left w:val="none" w:sz="0" w:space="0" w:color="auto"/>
                    <w:bottom w:val="none" w:sz="0" w:space="0" w:color="auto"/>
                    <w:right w:val="none" w:sz="0" w:space="0" w:color="auto"/>
                  </w:divBdr>
                  <w:divsChild>
                    <w:div w:id="201989840">
                      <w:marLeft w:val="0"/>
                      <w:marRight w:val="0"/>
                      <w:marTop w:val="0"/>
                      <w:marBottom w:val="0"/>
                      <w:divBdr>
                        <w:top w:val="none" w:sz="0" w:space="0" w:color="auto"/>
                        <w:left w:val="none" w:sz="0" w:space="0" w:color="auto"/>
                        <w:bottom w:val="none" w:sz="0" w:space="0" w:color="auto"/>
                        <w:right w:val="none" w:sz="0" w:space="0" w:color="auto"/>
                      </w:divBdr>
                    </w:div>
                  </w:divsChild>
                </w:div>
                <w:div w:id="1384132387">
                  <w:marLeft w:val="0"/>
                  <w:marRight w:val="0"/>
                  <w:marTop w:val="0"/>
                  <w:marBottom w:val="0"/>
                  <w:divBdr>
                    <w:top w:val="none" w:sz="0" w:space="0" w:color="auto"/>
                    <w:left w:val="none" w:sz="0" w:space="0" w:color="auto"/>
                    <w:bottom w:val="none" w:sz="0" w:space="0" w:color="auto"/>
                    <w:right w:val="none" w:sz="0" w:space="0" w:color="auto"/>
                  </w:divBdr>
                  <w:divsChild>
                    <w:div w:id="1738165652">
                      <w:marLeft w:val="0"/>
                      <w:marRight w:val="0"/>
                      <w:marTop w:val="0"/>
                      <w:marBottom w:val="0"/>
                      <w:divBdr>
                        <w:top w:val="none" w:sz="0" w:space="0" w:color="auto"/>
                        <w:left w:val="none" w:sz="0" w:space="0" w:color="auto"/>
                        <w:bottom w:val="none" w:sz="0" w:space="0" w:color="auto"/>
                        <w:right w:val="none" w:sz="0" w:space="0" w:color="auto"/>
                      </w:divBdr>
                    </w:div>
                  </w:divsChild>
                </w:div>
                <w:div w:id="1599370933">
                  <w:marLeft w:val="0"/>
                  <w:marRight w:val="0"/>
                  <w:marTop w:val="0"/>
                  <w:marBottom w:val="0"/>
                  <w:divBdr>
                    <w:top w:val="none" w:sz="0" w:space="0" w:color="auto"/>
                    <w:left w:val="none" w:sz="0" w:space="0" w:color="auto"/>
                    <w:bottom w:val="none" w:sz="0" w:space="0" w:color="auto"/>
                    <w:right w:val="none" w:sz="0" w:space="0" w:color="auto"/>
                  </w:divBdr>
                  <w:divsChild>
                    <w:div w:id="563561786">
                      <w:marLeft w:val="0"/>
                      <w:marRight w:val="0"/>
                      <w:marTop w:val="0"/>
                      <w:marBottom w:val="0"/>
                      <w:divBdr>
                        <w:top w:val="none" w:sz="0" w:space="0" w:color="auto"/>
                        <w:left w:val="none" w:sz="0" w:space="0" w:color="auto"/>
                        <w:bottom w:val="none" w:sz="0" w:space="0" w:color="auto"/>
                        <w:right w:val="none" w:sz="0" w:space="0" w:color="auto"/>
                      </w:divBdr>
                    </w:div>
                    <w:div w:id="1242065456">
                      <w:marLeft w:val="0"/>
                      <w:marRight w:val="0"/>
                      <w:marTop w:val="0"/>
                      <w:marBottom w:val="0"/>
                      <w:divBdr>
                        <w:top w:val="none" w:sz="0" w:space="0" w:color="auto"/>
                        <w:left w:val="none" w:sz="0" w:space="0" w:color="auto"/>
                        <w:bottom w:val="none" w:sz="0" w:space="0" w:color="auto"/>
                        <w:right w:val="none" w:sz="0" w:space="0" w:color="auto"/>
                      </w:divBdr>
                    </w:div>
                    <w:div w:id="1577547982">
                      <w:marLeft w:val="0"/>
                      <w:marRight w:val="0"/>
                      <w:marTop w:val="0"/>
                      <w:marBottom w:val="0"/>
                      <w:divBdr>
                        <w:top w:val="none" w:sz="0" w:space="0" w:color="auto"/>
                        <w:left w:val="none" w:sz="0" w:space="0" w:color="auto"/>
                        <w:bottom w:val="none" w:sz="0" w:space="0" w:color="auto"/>
                        <w:right w:val="none" w:sz="0" w:space="0" w:color="auto"/>
                      </w:divBdr>
                    </w:div>
                  </w:divsChild>
                </w:div>
                <w:div w:id="1644575126">
                  <w:marLeft w:val="0"/>
                  <w:marRight w:val="0"/>
                  <w:marTop w:val="0"/>
                  <w:marBottom w:val="0"/>
                  <w:divBdr>
                    <w:top w:val="none" w:sz="0" w:space="0" w:color="auto"/>
                    <w:left w:val="none" w:sz="0" w:space="0" w:color="auto"/>
                    <w:bottom w:val="none" w:sz="0" w:space="0" w:color="auto"/>
                    <w:right w:val="none" w:sz="0" w:space="0" w:color="auto"/>
                  </w:divBdr>
                  <w:divsChild>
                    <w:div w:id="616759312">
                      <w:marLeft w:val="0"/>
                      <w:marRight w:val="0"/>
                      <w:marTop w:val="0"/>
                      <w:marBottom w:val="0"/>
                      <w:divBdr>
                        <w:top w:val="none" w:sz="0" w:space="0" w:color="auto"/>
                        <w:left w:val="none" w:sz="0" w:space="0" w:color="auto"/>
                        <w:bottom w:val="none" w:sz="0" w:space="0" w:color="auto"/>
                        <w:right w:val="none" w:sz="0" w:space="0" w:color="auto"/>
                      </w:divBdr>
                    </w:div>
                  </w:divsChild>
                </w:div>
                <w:div w:id="1805846792">
                  <w:marLeft w:val="0"/>
                  <w:marRight w:val="0"/>
                  <w:marTop w:val="0"/>
                  <w:marBottom w:val="0"/>
                  <w:divBdr>
                    <w:top w:val="none" w:sz="0" w:space="0" w:color="auto"/>
                    <w:left w:val="none" w:sz="0" w:space="0" w:color="auto"/>
                    <w:bottom w:val="none" w:sz="0" w:space="0" w:color="auto"/>
                    <w:right w:val="none" w:sz="0" w:space="0" w:color="auto"/>
                  </w:divBdr>
                  <w:divsChild>
                    <w:div w:id="55275830">
                      <w:marLeft w:val="0"/>
                      <w:marRight w:val="0"/>
                      <w:marTop w:val="0"/>
                      <w:marBottom w:val="0"/>
                      <w:divBdr>
                        <w:top w:val="none" w:sz="0" w:space="0" w:color="auto"/>
                        <w:left w:val="none" w:sz="0" w:space="0" w:color="auto"/>
                        <w:bottom w:val="none" w:sz="0" w:space="0" w:color="auto"/>
                        <w:right w:val="none" w:sz="0" w:space="0" w:color="auto"/>
                      </w:divBdr>
                    </w:div>
                    <w:div w:id="1518810329">
                      <w:marLeft w:val="0"/>
                      <w:marRight w:val="0"/>
                      <w:marTop w:val="0"/>
                      <w:marBottom w:val="0"/>
                      <w:divBdr>
                        <w:top w:val="none" w:sz="0" w:space="0" w:color="auto"/>
                        <w:left w:val="none" w:sz="0" w:space="0" w:color="auto"/>
                        <w:bottom w:val="none" w:sz="0" w:space="0" w:color="auto"/>
                        <w:right w:val="none" w:sz="0" w:space="0" w:color="auto"/>
                      </w:divBdr>
                    </w:div>
                    <w:div w:id="2129354671">
                      <w:marLeft w:val="0"/>
                      <w:marRight w:val="0"/>
                      <w:marTop w:val="0"/>
                      <w:marBottom w:val="0"/>
                      <w:divBdr>
                        <w:top w:val="none" w:sz="0" w:space="0" w:color="auto"/>
                        <w:left w:val="none" w:sz="0" w:space="0" w:color="auto"/>
                        <w:bottom w:val="none" w:sz="0" w:space="0" w:color="auto"/>
                        <w:right w:val="none" w:sz="0" w:space="0" w:color="auto"/>
                      </w:divBdr>
                    </w:div>
                  </w:divsChild>
                </w:div>
                <w:div w:id="1949309105">
                  <w:marLeft w:val="0"/>
                  <w:marRight w:val="0"/>
                  <w:marTop w:val="0"/>
                  <w:marBottom w:val="0"/>
                  <w:divBdr>
                    <w:top w:val="none" w:sz="0" w:space="0" w:color="auto"/>
                    <w:left w:val="none" w:sz="0" w:space="0" w:color="auto"/>
                    <w:bottom w:val="none" w:sz="0" w:space="0" w:color="auto"/>
                    <w:right w:val="none" w:sz="0" w:space="0" w:color="auto"/>
                  </w:divBdr>
                  <w:divsChild>
                    <w:div w:id="464276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405549">
          <w:marLeft w:val="0"/>
          <w:marRight w:val="0"/>
          <w:marTop w:val="0"/>
          <w:marBottom w:val="0"/>
          <w:divBdr>
            <w:top w:val="none" w:sz="0" w:space="0" w:color="auto"/>
            <w:left w:val="none" w:sz="0" w:space="0" w:color="auto"/>
            <w:bottom w:val="none" w:sz="0" w:space="0" w:color="auto"/>
            <w:right w:val="none" w:sz="0" w:space="0" w:color="auto"/>
          </w:divBdr>
          <w:divsChild>
            <w:div w:id="799349895">
              <w:marLeft w:val="0"/>
              <w:marRight w:val="0"/>
              <w:marTop w:val="0"/>
              <w:marBottom w:val="0"/>
              <w:divBdr>
                <w:top w:val="none" w:sz="0" w:space="0" w:color="auto"/>
                <w:left w:val="none" w:sz="0" w:space="0" w:color="auto"/>
                <w:bottom w:val="none" w:sz="0" w:space="0" w:color="auto"/>
                <w:right w:val="none" w:sz="0" w:space="0" w:color="auto"/>
              </w:divBdr>
            </w:div>
            <w:div w:id="860243138">
              <w:marLeft w:val="0"/>
              <w:marRight w:val="0"/>
              <w:marTop w:val="0"/>
              <w:marBottom w:val="0"/>
              <w:divBdr>
                <w:top w:val="none" w:sz="0" w:space="0" w:color="auto"/>
                <w:left w:val="none" w:sz="0" w:space="0" w:color="auto"/>
                <w:bottom w:val="none" w:sz="0" w:space="0" w:color="auto"/>
                <w:right w:val="none" w:sz="0" w:space="0" w:color="auto"/>
              </w:divBdr>
            </w:div>
            <w:div w:id="1293708343">
              <w:marLeft w:val="0"/>
              <w:marRight w:val="0"/>
              <w:marTop w:val="0"/>
              <w:marBottom w:val="0"/>
              <w:divBdr>
                <w:top w:val="none" w:sz="0" w:space="0" w:color="auto"/>
                <w:left w:val="none" w:sz="0" w:space="0" w:color="auto"/>
                <w:bottom w:val="none" w:sz="0" w:space="0" w:color="auto"/>
                <w:right w:val="none" w:sz="0" w:space="0" w:color="auto"/>
              </w:divBdr>
            </w:div>
            <w:div w:id="1414164689">
              <w:marLeft w:val="0"/>
              <w:marRight w:val="0"/>
              <w:marTop w:val="0"/>
              <w:marBottom w:val="0"/>
              <w:divBdr>
                <w:top w:val="none" w:sz="0" w:space="0" w:color="auto"/>
                <w:left w:val="none" w:sz="0" w:space="0" w:color="auto"/>
                <w:bottom w:val="none" w:sz="0" w:space="0" w:color="auto"/>
                <w:right w:val="none" w:sz="0" w:space="0" w:color="auto"/>
              </w:divBdr>
            </w:div>
            <w:div w:id="1769308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682991">
      <w:bodyDiv w:val="1"/>
      <w:marLeft w:val="0"/>
      <w:marRight w:val="0"/>
      <w:marTop w:val="0"/>
      <w:marBottom w:val="0"/>
      <w:divBdr>
        <w:top w:val="none" w:sz="0" w:space="0" w:color="auto"/>
        <w:left w:val="none" w:sz="0" w:space="0" w:color="auto"/>
        <w:bottom w:val="none" w:sz="0" w:space="0" w:color="auto"/>
        <w:right w:val="none" w:sz="0" w:space="0" w:color="auto"/>
      </w:divBdr>
    </w:div>
    <w:div w:id="1976327868">
      <w:bodyDiv w:val="1"/>
      <w:marLeft w:val="0"/>
      <w:marRight w:val="0"/>
      <w:marTop w:val="0"/>
      <w:marBottom w:val="0"/>
      <w:divBdr>
        <w:top w:val="none" w:sz="0" w:space="0" w:color="auto"/>
        <w:left w:val="none" w:sz="0" w:space="0" w:color="auto"/>
        <w:bottom w:val="none" w:sz="0" w:space="0" w:color="auto"/>
        <w:right w:val="none" w:sz="0" w:space="0" w:color="auto"/>
      </w:divBdr>
      <w:divsChild>
        <w:div w:id="863785667">
          <w:marLeft w:val="0"/>
          <w:marRight w:val="0"/>
          <w:marTop w:val="0"/>
          <w:marBottom w:val="0"/>
          <w:divBdr>
            <w:top w:val="none" w:sz="0" w:space="0" w:color="auto"/>
            <w:left w:val="none" w:sz="0" w:space="0" w:color="auto"/>
            <w:bottom w:val="none" w:sz="0" w:space="0" w:color="auto"/>
            <w:right w:val="none" w:sz="0" w:space="0" w:color="auto"/>
          </w:divBdr>
        </w:div>
        <w:div w:id="1515804201">
          <w:marLeft w:val="0"/>
          <w:marRight w:val="0"/>
          <w:marTop w:val="0"/>
          <w:marBottom w:val="0"/>
          <w:divBdr>
            <w:top w:val="none" w:sz="0" w:space="0" w:color="auto"/>
            <w:left w:val="none" w:sz="0" w:space="0" w:color="auto"/>
            <w:bottom w:val="none" w:sz="0" w:space="0" w:color="auto"/>
            <w:right w:val="none" w:sz="0" w:space="0" w:color="auto"/>
          </w:divBdr>
          <w:divsChild>
            <w:div w:id="1480730736">
              <w:marLeft w:val="0"/>
              <w:marRight w:val="0"/>
              <w:marTop w:val="0"/>
              <w:marBottom w:val="0"/>
              <w:divBdr>
                <w:top w:val="none" w:sz="0" w:space="0" w:color="auto"/>
                <w:left w:val="none" w:sz="0" w:space="0" w:color="auto"/>
                <w:bottom w:val="none" w:sz="0" w:space="0" w:color="auto"/>
                <w:right w:val="none" w:sz="0" w:space="0" w:color="auto"/>
              </w:divBdr>
            </w:div>
            <w:div w:id="171838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6671</Words>
  <Characters>36692</Characters>
  <Application>Microsoft Office Word</Application>
  <DocSecurity>0</DocSecurity>
  <Lines>305</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2022-05-27T15:40:00Z</dcterms:created>
  <dcterms:modified xsi:type="dcterms:W3CDTF">2022-05-27T15:40:00Z</dcterms:modified>
</cp:coreProperties>
</file>