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34BB" w:rsidRPr="004B34BB" w:rsidRDefault="004B34BB" w:rsidP="004B34BB">
      <w:pPr>
        <w:rPr>
          <w:b/>
          <w:bCs/>
          <w:color w:val="C00000"/>
        </w:rPr>
      </w:pPr>
      <w:r w:rsidRPr="004B34BB">
        <w:rPr>
          <w:b/>
          <w:bCs/>
          <w:color w:val="C00000"/>
        </w:rPr>
        <w:t xml:space="preserve">LA UNIVERSIDAD ESPAÑOLA ANTE EL ODS 4: LOS PLANES ESTRATÉGICOS COMO PRINCIPAL BARRERA PARA ALCANZAR LA INCLUSIÓN. </w:t>
      </w:r>
    </w:p>
    <w:p w:rsidR="004B34BB" w:rsidRPr="00D81E85" w:rsidRDefault="004B34BB" w:rsidP="004B34BB">
      <w:pPr>
        <w:jc w:val="both"/>
      </w:pPr>
    </w:p>
    <w:p w:rsidR="004B34BB" w:rsidRPr="004B34BB" w:rsidRDefault="004B34BB" w:rsidP="004B34BB">
      <w:pPr>
        <w:rPr>
          <w:i/>
          <w:iCs/>
          <w:color w:val="C00000"/>
          <w:lang w:val="en-US"/>
        </w:rPr>
      </w:pPr>
      <w:r w:rsidRPr="004B34BB">
        <w:rPr>
          <w:i/>
          <w:iCs/>
          <w:color w:val="C00000"/>
          <w:lang w:val="en-US"/>
        </w:rPr>
        <w:t xml:space="preserve">SPANISH UNIVERSITY BEFORE SDG4: STRATEGIG PLANS AS MAIN BARRIER TO REACH INCLUSION </w:t>
      </w:r>
    </w:p>
    <w:p w:rsidR="004B34BB" w:rsidRPr="00CE57CF" w:rsidRDefault="004B34BB" w:rsidP="004B34BB">
      <w:pPr>
        <w:jc w:val="both"/>
        <w:rPr>
          <w:lang w:val="en-US"/>
        </w:rPr>
      </w:pPr>
    </w:p>
    <w:p w:rsidR="004B34BB" w:rsidRPr="004B34BB" w:rsidRDefault="004B34BB" w:rsidP="004B34BB">
      <w:pPr>
        <w:jc w:val="right"/>
      </w:pPr>
      <w:r w:rsidRPr="004B34BB">
        <w:t>Díaz-Vega, Miriam; Moreno – Rodríguez, Ricardo; Gallardo-Pino, Carmen</w:t>
      </w:r>
    </w:p>
    <w:p w:rsidR="004B34BB" w:rsidRPr="004B34BB" w:rsidRDefault="004B34BB" w:rsidP="004B34BB">
      <w:pPr>
        <w:jc w:val="right"/>
      </w:pPr>
      <w:r w:rsidRPr="004B34BB">
        <w:t>Universidad Rey Juan Carlos</w:t>
      </w:r>
    </w:p>
    <w:p w:rsidR="004B34BB" w:rsidRDefault="0030267D" w:rsidP="004B34BB">
      <w:pPr>
        <w:jc w:val="right"/>
      </w:pPr>
      <w:hyperlink r:id="rId6" w:history="1">
        <w:r w:rsidR="004B34BB" w:rsidRPr="00234659">
          <w:rPr>
            <w:rStyle w:val="Hipervnculo"/>
          </w:rPr>
          <w:t>Miriam.diaz@urjc.es</w:t>
        </w:r>
      </w:hyperlink>
      <w:r w:rsidR="004B34BB">
        <w:t xml:space="preserve"> </w:t>
      </w:r>
    </w:p>
    <w:p w:rsidR="005B6EF3" w:rsidRDefault="0030267D"/>
    <w:p w:rsidR="004B34BB" w:rsidRPr="004B34BB" w:rsidRDefault="004B34BB" w:rsidP="004B34BB">
      <w:pPr>
        <w:spacing w:line="276" w:lineRule="auto"/>
        <w:ind w:firstLine="709"/>
        <w:jc w:val="both"/>
      </w:pPr>
      <w:r w:rsidRPr="004B34BB">
        <w:rPr>
          <w:b/>
          <w:bCs/>
        </w:rPr>
        <w:t>Resumen</w:t>
      </w:r>
      <w:r w:rsidRPr="004B34BB">
        <w:t xml:space="preserve">: Los servicios de atención a las personas con discapacidad (SAPDU) de las universidades públicas españolas se configuran como los vehículos conductores de la inclusión en estas instituciones en los tres niveles que deben abordarse: cultura, políticas y acciones. Estos servicios, son los elementos clave para alcanzar las metas establecidas en materia de inclusión educativa de este colectivo, en el marco de la Agenda 2030, la cual, a su vez, debe reflejarse en los planes estratégicos universitarios a fin de conocer cuáles son los elementos fundamentales que cada institución potenciará en el espacio temporal establecido, en consonancia con los fundamentos reflejados en su misión, visión y valores. Este estudio analiza el nivel de participación de los SAPDU en el diseño y desarrollo de los planes estratégicos, y el nivel de conocimiento, información y satisfacción con el tratamiento que se ofrece a la inclusión de las personas con discapacidad en el marco de este plan, con el fin de prever las probabilidades de cumplimiento de los Objetivos de Desarrollo Sostenible vinculados a la educación inclusiva y, por extensión, a la construcción de comunidades y sociedades más equitativas e inclusivas. Los resultados obtenidos revelan un nivel de conocimiento general bajo sobre el contenido y existencia de los </w:t>
      </w:r>
      <w:r w:rsidRPr="004B34BB">
        <w:rPr>
          <w:b/>
          <w:bCs/>
        </w:rPr>
        <w:t>√</w:t>
      </w:r>
      <w:r w:rsidRPr="004B34BB">
        <w:t>planes estratégicos por parte de estos especialistas, una participación y representación escasa de los servicios especializados en inclusión en el entorno universitario, un desacuerdo elevado con el tratamiento ofrecido a la gestión de la realidad de las personas con discapacidad en el entorno educativo, y muy poca satisfacción con el reflejo de sus funciones en el plan estratégico, describiéndose incoherencias entre las funciones tradicionales de estos servicios y la materialización de las mismas en el documento final, lo que compromete la consecución de los ODS 4, 11 y 16.</w:t>
      </w:r>
    </w:p>
    <w:p w:rsidR="004B34BB" w:rsidRPr="004B34BB" w:rsidRDefault="004B34BB" w:rsidP="004B34BB">
      <w:pPr>
        <w:jc w:val="both"/>
      </w:pPr>
    </w:p>
    <w:p w:rsidR="004B34BB" w:rsidRPr="004B34BB" w:rsidRDefault="004B34BB" w:rsidP="004B34BB">
      <w:pPr>
        <w:ind w:firstLine="708"/>
        <w:jc w:val="both"/>
        <w:rPr>
          <w:b/>
          <w:bCs/>
        </w:rPr>
      </w:pPr>
      <w:r w:rsidRPr="004B34BB">
        <w:rPr>
          <w:b/>
          <w:bCs/>
        </w:rPr>
        <w:t>Palabras clave: Inclusión</w:t>
      </w:r>
      <w:r>
        <w:rPr>
          <w:b/>
          <w:bCs/>
        </w:rPr>
        <w:t xml:space="preserve">, </w:t>
      </w:r>
      <w:r w:rsidRPr="004B34BB">
        <w:rPr>
          <w:b/>
          <w:bCs/>
        </w:rPr>
        <w:t>ODS, Plan estratégico</w:t>
      </w:r>
      <w:r>
        <w:rPr>
          <w:b/>
          <w:bCs/>
        </w:rPr>
        <w:t>,</w:t>
      </w:r>
      <w:r w:rsidRPr="004B34BB">
        <w:rPr>
          <w:b/>
          <w:bCs/>
        </w:rPr>
        <w:t xml:space="preserve"> Sostenibilidad, Universidad</w:t>
      </w:r>
      <w:r>
        <w:rPr>
          <w:b/>
          <w:bCs/>
        </w:rPr>
        <w:t>.</w:t>
      </w:r>
      <w:r w:rsidRPr="004B34BB">
        <w:rPr>
          <w:b/>
          <w:bCs/>
        </w:rPr>
        <w:t xml:space="preserve"> </w:t>
      </w:r>
    </w:p>
    <w:p w:rsidR="004B34BB" w:rsidRPr="004B34BB" w:rsidRDefault="004B34BB" w:rsidP="004B34BB">
      <w:pPr>
        <w:jc w:val="both"/>
      </w:pPr>
    </w:p>
    <w:p w:rsidR="004B34BB" w:rsidRPr="004B34BB" w:rsidRDefault="004B34BB" w:rsidP="004B34BB">
      <w:pPr>
        <w:spacing w:line="276" w:lineRule="auto"/>
        <w:ind w:firstLine="709"/>
        <w:jc w:val="both"/>
        <w:rPr>
          <w:lang w:val="en-US"/>
        </w:rPr>
      </w:pPr>
      <w:r w:rsidRPr="004B34BB">
        <w:rPr>
          <w:b/>
          <w:bCs/>
          <w:lang w:val="en-US"/>
        </w:rPr>
        <w:t>Abstract</w:t>
      </w:r>
      <w:r w:rsidRPr="004B34BB">
        <w:rPr>
          <w:lang w:val="en-US"/>
        </w:rPr>
        <w:t xml:space="preserve">: The services of attention to people with disabilities of </w:t>
      </w:r>
      <w:proofErr w:type="spellStart"/>
      <w:r w:rsidRPr="004B34BB">
        <w:rPr>
          <w:lang w:val="en-US"/>
        </w:rPr>
        <w:t>spanish</w:t>
      </w:r>
      <w:proofErr w:type="spellEnd"/>
      <w:r w:rsidRPr="004B34BB">
        <w:rPr>
          <w:lang w:val="en-US"/>
        </w:rPr>
        <w:t xml:space="preserve"> universities (SAPDU) are the leaders of the inclusion in these institutions in the three levels which must be approached: culture, policies and actions. Those services are clue to reach the stablished goals about the educative inclusion of this collective, in the framework of Europe 2030 agenda which, at the same time, must be reflected in the university strategic plans in order to know which fundamental elements that, each institution will upgrade in the stablished timing, in line with the fundamentals reflected in its mission, vision and values. This research analyzes the level of participation of </w:t>
      </w:r>
      <w:r w:rsidRPr="004B34BB">
        <w:rPr>
          <w:lang w:val="en-US"/>
        </w:rPr>
        <w:lastRenderedPageBreak/>
        <w:t>SAPDU’s members in the design and development of strategic plan and the level of knowledge, information and satisfaction with the treatment given to the inclusion of people with disabilities in the framework of this plan, trying to anticipate the probabilities of accomplishment of Sustainable Development Goals linked to inclusive education and, in extension, to the construction of inclusive and equitable societies. The results obtained show a low level of general knowledge by these specialists about the contents and existence of strategic plans, a poor participation and representation of the services specialized in inclusion in university environments, and very short satisfaction with the reflection of its functions in the strategic plans, showing inconsistencies between the traditional functions of this services and the materialization of them in the final document, which compromises the accomplishment of SDG 4, 11 and 16.</w:t>
      </w:r>
    </w:p>
    <w:p w:rsidR="004B34BB" w:rsidRPr="004B34BB" w:rsidRDefault="004B34BB" w:rsidP="004B34BB">
      <w:pPr>
        <w:jc w:val="both"/>
        <w:rPr>
          <w:lang w:val="en-US"/>
        </w:rPr>
      </w:pPr>
    </w:p>
    <w:p w:rsidR="004B34BB" w:rsidRDefault="004B34BB" w:rsidP="004B34BB">
      <w:pPr>
        <w:ind w:firstLine="708"/>
        <w:jc w:val="both"/>
        <w:rPr>
          <w:b/>
          <w:bCs/>
          <w:lang w:val="en-US"/>
        </w:rPr>
      </w:pPr>
      <w:r w:rsidRPr="004B34BB">
        <w:rPr>
          <w:b/>
          <w:bCs/>
          <w:lang w:val="en-US"/>
        </w:rPr>
        <w:t>Keywords: Inclusion</w:t>
      </w:r>
      <w:r>
        <w:rPr>
          <w:b/>
          <w:bCs/>
          <w:lang w:val="en-US"/>
        </w:rPr>
        <w:t>,</w:t>
      </w:r>
      <w:r w:rsidRPr="004B34BB">
        <w:rPr>
          <w:b/>
          <w:bCs/>
          <w:lang w:val="en-US"/>
        </w:rPr>
        <w:t xml:space="preserve"> SDG, Strategic Plan, Sustainability, University </w:t>
      </w:r>
    </w:p>
    <w:p w:rsidR="00A30F01" w:rsidRPr="00A30F01" w:rsidRDefault="00A30F01" w:rsidP="00A30F01">
      <w:pPr>
        <w:rPr>
          <w:lang w:val="en-US"/>
        </w:rPr>
      </w:pPr>
    </w:p>
    <w:p w:rsidR="00A30F01" w:rsidRPr="00A30F01" w:rsidRDefault="00A30F01" w:rsidP="00A30F01">
      <w:pPr>
        <w:rPr>
          <w:lang w:val="en-US"/>
        </w:rPr>
      </w:pPr>
    </w:p>
    <w:p w:rsidR="00A30F01" w:rsidRDefault="00A30F01" w:rsidP="00A30F01">
      <w:pPr>
        <w:rPr>
          <w:b/>
          <w:bCs/>
          <w:lang w:val="en-US"/>
        </w:rPr>
      </w:pPr>
    </w:p>
    <w:p w:rsidR="00A30F01" w:rsidRDefault="00A30F01" w:rsidP="00A30F01">
      <w:pPr>
        <w:rPr>
          <w:b/>
          <w:bCs/>
          <w:lang w:val="en-US"/>
        </w:rPr>
      </w:pPr>
      <w:proofErr w:type="spellStart"/>
      <w:r>
        <w:rPr>
          <w:b/>
          <w:bCs/>
          <w:lang w:val="en-US"/>
        </w:rPr>
        <w:t>Sobre</w:t>
      </w:r>
      <w:proofErr w:type="spellEnd"/>
      <w:r>
        <w:rPr>
          <w:b/>
          <w:bCs/>
          <w:lang w:val="en-US"/>
        </w:rPr>
        <w:t xml:space="preserve"> los </w:t>
      </w:r>
      <w:proofErr w:type="spellStart"/>
      <w:r>
        <w:rPr>
          <w:b/>
          <w:bCs/>
          <w:lang w:val="en-US"/>
        </w:rPr>
        <w:t>autores</w:t>
      </w:r>
      <w:proofErr w:type="spellEnd"/>
      <w:r>
        <w:rPr>
          <w:b/>
          <w:bCs/>
          <w:lang w:val="en-US"/>
        </w:rPr>
        <w:t>:</w:t>
      </w:r>
    </w:p>
    <w:p w:rsidR="00A30F01" w:rsidRDefault="00A30F01" w:rsidP="00A30F01">
      <w:pPr>
        <w:rPr>
          <w:b/>
          <w:bCs/>
          <w:lang w:val="en-US"/>
        </w:rPr>
      </w:pPr>
    </w:p>
    <w:p w:rsidR="00A30F01" w:rsidRPr="00A30F01" w:rsidRDefault="00A30F01" w:rsidP="00A30F01">
      <w:pPr>
        <w:rPr>
          <w:b/>
          <w:bCs/>
          <w:color w:val="C00000"/>
          <w:lang w:val="en-US"/>
        </w:rPr>
      </w:pPr>
      <w:proofErr w:type="spellStart"/>
      <w:r w:rsidRPr="00A30F01">
        <w:rPr>
          <w:b/>
          <w:bCs/>
          <w:color w:val="C00000"/>
          <w:lang w:val="en-US"/>
        </w:rPr>
        <w:t>Datos</w:t>
      </w:r>
      <w:proofErr w:type="spellEnd"/>
      <w:r w:rsidRPr="00A30F01">
        <w:rPr>
          <w:b/>
          <w:bCs/>
          <w:color w:val="C00000"/>
          <w:lang w:val="en-US"/>
        </w:rPr>
        <w:t xml:space="preserve"> </w:t>
      </w:r>
      <w:proofErr w:type="spellStart"/>
      <w:r w:rsidRPr="00A30F01">
        <w:rPr>
          <w:b/>
          <w:bCs/>
          <w:color w:val="C00000"/>
          <w:lang w:val="en-US"/>
        </w:rPr>
        <w:t>autores</w:t>
      </w:r>
      <w:proofErr w:type="spellEnd"/>
    </w:p>
    <w:p w:rsidR="00A30F01" w:rsidRPr="00D87B90" w:rsidRDefault="00A30F01" w:rsidP="00A30F01">
      <w:pPr>
        <w:pStyle w:val="Ttulo2"/>
        <w:jc w:val="both"/>
        <w:rPr>
          <w:b w:val="0"/>
          <w:bCs w:val="0"/>
          <w:sz w:val="24"/>
          <w:szCs w:val="24"/>
        </w:rPr>
      </w:pPr>
      <w:r w:rsidRPr="00D87B90">
        <w:rPr>
          <w:sz w:val="24"/>
          <w:szCs w:val="24"/>
        </w:rPr>
        <w:t xml:space="preserve">Miriam DÍAZ VEGA. </w:t>
      </w:r>
      <w:r w:rsidRPr="00D87B90">
        <w:rPr>
          <w:i/>
          <w:iCs/>
          <w:sz w:val="24"/>
          <w:szCs w:val="24"/>
        </w:rPr>
        <w:t xml:space="preserve">(Profesora visitante. Departamento de Ciencias de la Educación. Facultad de Ciencias Jurídicas y Sociales. Universidad Rey Juan </w:t>
      </w:r>
      <w:hyperlink r:id="rId7" w:history="1">
        <w:r w:rsidRPr="00D87B90">
          <w:rPr>
            <w:rStyle w:val="Hipervnculo"/>
            <w:i/>
            <w:iCs/>
            <w:sz w:val="24"/>
            <w:szCs w:val="24"/>
          </w:rPr>
          <w:t>miriam.diaz@urjc.es</w:t>
        </w:r>
      </w:hyperlink>
      <w:r w:rsidRPr="00D87B90">
        <w:rPr>
          <w:i/>
          <w:iCs/>
          <w:sz w:val="24"/>
          <w:szCs w:val="24"/>
        </w:rPr>
        <w:t xml:space="preserve"> )</w:t>
      </w:r>
      <w:r>
        <w:rPr>
          <w:i/>
          <w:iCs/>
          <w:sz w:val="24"/>
          <w:szCs w:val="24"/>
        </w:rPr>
        <w:t xml:space="preserve">. </w:t>
      </w:r>
      <w:r w:rsidRPr="00D87B90">
        <w:rPr>
          <w:b w:val="0"/>
          <w:bCs w:val="0"/>
          <w:sz w:val="24"/>
          <w:szCs w:val="24"/>
        </w:rPr>
        <w:t>Cuenta con una experiencia de más de 15 años en el ámbito de la accesibilidad universal, diseño para todas las personas e inclusión a todos los niveles, especializándose con mayor intensidad en el ámbito educativo y dentro de este, en el área de atención a las personas con discapacidad y necesidades educativas especiales.</w:t>
      </w:r>
      <w:r>
        <w:rPr>
          <w:b w:val="0"/>
          <w:bCs w:val="0"/>
          <w:sz w:val="24"/>
          <w:szCs w:val="24"/>
        </w:rPr>
        <w:t xml:space="preserve"> Docente del área de Métodos de Investigación y Diagnóstico en Educación, con participación en </w:t>
      </w:r>
      <w:r w:rsidRPr="00D87B90">
        <w:rPr>
          <w:b w:val="0"/>
          <w:bCs w:val="0"/>
          <w:sz w:val="24"/>
          <w:szCs w:val="24"/>
        </w:rPr>
        <w:t xml:space="preserve">diversos Grados de la </w:t>
      </w:r>
      <w:proofErr w:type="gramStart"/>
      <w:r w:rsidRPr="00D87B90">
        <w:rPr>
          <w:b w:val="0"/>
          <w:bCs w:val="0"/>
          <w:sz w:val="24"/>
          <w:szCs w:val="24"/>
        </w:rPr>
        <w:t>URJC</w:t>
      </w:r>
      <w:proofErr w:type="gramEnd"/>
      <w:r w:rsidRPr="00D87B90">
        <w:rPr>
          <w:b w:val="0"/>
          <w:bCs w:val="0"/>
          <w:sz w:val="24"/>
          <w:szCs w:val="24"/>
        </w:rPr>
        <w:t xml:space="preserve"> </w:t>
      </w:r>
      <w:r>
        <w:rPr>
          <w:b w:val="0"/>
          <w:bCs w:val="0"/>
          <w:sz w:val="24"/>
          <w:szCs w:val="24"/>
        </w:rPr>
        <w:t>así como</w:t>
      </w:r>
      <w:r w:rsidRPr="00D87B90">
        <w:rPr>
          <w:b w:val="0"/>
          <w:bCs w:val="0"/>
          <w:sz w:val="24"/>
          <w:szCs w:val="24"/>
        </w:rPr>
        <w:t xml:space="preserve"> en el máster en Atención a las necesidades educativas especiales en Educación Infantil y Primaria de la Universidad Rey Juan Carlos.</w:t>
      </w:r>
      <w:r>
        <w:rPr>
          <w:b w:val="0"/>
          <w:bCs w:val="0"/>
          <w:sz w:val="24"/>
          <w:szCs w:val="24"/>
        </w:rPr>
        <w:t xml:space="preserve"> Coordinadora de</w:t>
      </w:r>
      <w:r w:rsidRPr="00D87B90">
        <w:rPr>
          <w:b w:val="0"/>
          <w:bCs w:val="0"/>
          <w:sz w:val="24"/>
          <w:szCs w:val="24"/>
        </w:rPr>
        <w:t xml:space="preserve"> prácticas curriculares del Grado en Lengua de Signos Española y Comunidad Sorda de la URJC.</w:t>
      </w:r>
      <w:r>
        <w:rPr>
          <w:b w:val="0"/>
          <w:bCs w:val="0"/>
          <w:sz w:val="24"/>
          <w:szCs w:val="24"/>
        </w:rPr>
        <w:t xml:space="preserve"> </w:t>
      </w:r>
      <w:r w:rsidRPr="00D87B90">
        <w:rPr>
          <w:b w:val="0"/>
          <w:bCs w:val="0"/>
          <w:sz w:val="24"/>
          <w:szCs w:val="24"/>
        </w:rPr>
        <w:t>En lo referente a su actividad investigadora, se encuentra cursando el Doctorado EID - URJC, cuya línea principal de investigación aborda la Inclusión como eje transversal en el marco de los Objetivos de Desarrollo Sostenible (Agenda 2030).</w:t>
      </w:r>
      <w:r>
        <w:rPr>
          <w:b w:val="0"/>
          <w:bCs w:val="0"/>
          <w:sz w:val="24"/>
          <w:szCs w:val="24"/>
        </w:rPr>
        <w:t xml:space="preserve"> Miembro de equipo investigador de diferentes proyectos de investigación Erasmus+ KA202 y 204 sobre inclusión, accesibilidad y diseño universal del aprendizaje. Forma parte de </w:t>
      </w:r>
      <w:r w:rsidRPr="00D87B90">
        <w:rPr>
          <w:b w:val="0"/>
          <w:bCs w:val="0"/>
          <w:sz w:val="24"/>
          <w:szCs w:val="24"/>
        </w:rPr>
        <w:t xml:space="preserve">la Cátedra Institucional DAI sobre Personas con Discapacidad, Accesibilidad e Inclusión y </w:t>
      </w:r>
      <w:r>
        <w:rPr>
          <w:b w:val="0"/>
          <w:bCs w:val="0"/>
          <w:sz w:val="24"/>
          <w:szCs w:val="24"/>
        </w:rPr>
        <w:t>d</w:t>
      </w:r>
      <w:r w:rsidRPr="00D87B90">
        <w:rPr>
          <w:b w:val="0"/>
          <w:bCs w:val="0"/>
          <w:sz w:val="24"/>
          <w:szCs w:val="24"/>
        </w:rPr>
        <w:t>el Grupo de Investigación Consolidado DIVERSIA sobre Educación Inclusiva, Personas con Discapacidad y Accesibilidad</w:t>
      </w:r>
      <w:r>
        <w:rPr>
          <w:b w:val="0"/>
          <w:bCs w:val="0"/>
          <w:sz w:val="24"/>
          <w:szCs w:val="24"/>
        </w:rPr>
        <w:t xml:space="preserve">. </w:t>
      </w:r>
    </w:p>
    <w:p w:rsidR="00A30F01" w:rsidRDefault="00A30F01" w:rsidP="00A30F01">
      <w:pPr>
        <w:pStyle w:val="Ttulo2"/>
        <w:jc w:val="both"/>
        <w:rPr>
          <w:b w:val="0"/>
          <w:bCs w:val="0"/>
          <w:sz w:val="24"/>
          <w:szCs w:val="24"/>
        </w:rPr>
      </w:pPr>
      <w:r w:rsidRPr="00D87B90">
        <w:rPr>
          <w:sz w:val="24"/>
          <w:szCs w:val="24"/>
        </w:rPr>
        <w:t xml:space="preserve">Dr. Ricardo MORENO-RODRÍGUEZ. </w:t>
      </w:r>
      <w:r w:rsidRPr="00D87B90">
        <w:rPr>
          <w:i/>
          <w:iCs/>
          <w:sz w:val="24"/>
          <w:szCs w:val="24"/>
        </w:rPr>
        <w:t xml:space="preserve">(Profesor contratado doctor. Departamento de Ciencias de la Educación. Facultad de Ciencias Jurídicas y Sociales. Universidad Rey Juan Carlos. </w:t>
      </w:r>
      <w:hyperlink r:id="rId8" w:history="1">
        <w:r w:rsidRPr="00D87B90">
          <w:rPr>
            <w:rStyle w:val="Hipervnculo"/>
            <w:i/>
            <w:iCs/>
            <w:sz w:val="24"/>
            <w:szCs w:val="24"/>
          </w:rPr>
          <w:t>ricardo.moreno@urjc.es</w:t>
        </w:r>
      </w:hyperlink>
      <w:r w:rsidRPr="00D87B90">
        <w:rPr>
          <w:i/>
          <w:iCs/>
          <w:sz w:val="24"/>
          <w:szCs w:val="24"/>
        </w:rPr>
        <w:t>)</w:t>
      </w:r>
      <w:r>
        <w:rPr>
          <w:sz w:val="24"/>
          <w:szCs w:val="24"/>
        </w:rPr>
        <w:t xml:space="preserve">. </w:t>
      </w:r>
      <w:r w:rsidRPr="00D87B90">
        <w:br/>
      </w:r>
      <w:r>
        <w:rPr>
          <w:b w:val="0"/>
          <w:bCs w:val="0"/>
          <w:sz w:val="24"/>
          <w:szCs w:val="24"/>
        </w:rPr>
        <w:t xml:space="preserve">Coordinador funcional del área de Métodos de Investigación y Diagnóstico en Educación. </w:t>
      </w:r>
      <w:r w:rsidRPr="00D87B90">
        <w:rPr>
          <w:b w:val="0"/>
          <w:bCs w:val="0"/>
          <w:sz w:val="24"/>
          <w:szCs w:val="24"/>
        </w:rPr>
        <w:t>Ha sido </w:t>
      </w:r>
      <w:proofErr w:type="gramStart"/>
      <w:r w:rsidRPr="00D87B90">
        <w:rPr>
          <w:b w:val="0"/>
          <w:bCs w:val="0"/>
          <w:sz w:val="24"/>
          <w:szCs w:val="24"/>
        </w:rPr>
        <w:t>Director</w:t>
      </w:r>
      <w:proofErr w:type="gramEnd"/>
      <w:r w:rsidRPr="00D87B90">
        <w:rPr>
          <w:b w:val="0"/>
          <w:bCs w:val="0"/>
          <w:sz w:val="24"/>
          <w:szCs w:val="24"/>
        </w:rPr>
        <w:t xml:space="preserve"> de la Unidad de Atención a Personas con Discapacidad y Necesidades Educativas Especiales de la Universidad Rey Juan Carlos desde 2005 hasta 2019. Coordina el Grado en Lengua de Signos Española y Comunidad Sorda y es </w:t>
      </w:r>
      <w:proofErr w:type="gramStart"/>
      <w:r w:rsidRPr="00D87B90">
        <w:rPr>
          <w:b w:val="0"/>
          <w:bCs w:val="0"/>
          <w:sz w:val="24"/>
          <w:szCs w:val="24"/>
        </w:rPr>
        <w:t>Director</w:t>
      </w:r>
      <w:proofErr w:type="gramEnd"/>
      <w:r w:rsidRPr="00D87B90">
        <w:rPr>
          <w:b w:val="0"/>
          <w:bCs w:val="0"/>
          <w:sz w:val="24"/>
          <w:szCs w:val="24"/>
        </w:rPr>
        <w:t xml:space="preserve"> del Máster en Atención a Necesidades Educativas Especiales en Educación Infantil y Primaria</w:t>
      </w:r>
      <w:r>
        <w:rPr>
          <w:b w:val="0"/>
          <w:bCs w:val="0"/>
          <w:sz w:val="24"/>
          <w:szCs w:val="24"/>
        </w:rPr>
        <w:t xml:space="preserve"> y del Master en Educación Inclusiva y Diseño Universal del Aprendizaje</w:t>
      </w:r>
      <w:r w:rsidRPr="00D87B90">
        <w:rPr>
          <w:b w:val="0"/>
          <w:bCs w:val="0"/>
          <w:sz w:val="24"/>
          <w:szCs w:val="24"/>
        </w:rPr>
        <w:t xml:space="preserve">. Dirige la Cátedra Institucional DAI sobre Personas con Discapacidad, Accesibilidad e </w:t>
      </w:r>
      <w:r w:rsidRPr="00D87B90">
        <w:rPr>
          <w:b w:val="0"/>
          <w:bCs w:val="0"/>
          <w:sz w:val="24"/>
          <w:szCs w:val="24"/>
        </w:rPr>
        <w:lastRenderedPageBreak/>
        <w:t>Inclusión y coordina el Grupo de Investigación Consolidado DIVERSIA sobre Educación Inclusiva, Personas con Discapacidad y Accesibilidad.</w:t>
      </w:r>
      <w:r>
        <w:rPr>
          <w:b w:val="0"/>
          <w:bCs w:val="0"/>
          <w:sz w:val="24"/>
          <w:szCs w:val="24"/>
        </w:rPr>
        <w:t xml:space="preserve"> R</w:t>
      </w:r>
      <w:r w:rsidRPr="00D87B90">
        <w:rPr>
          <w:b w:val="0"/>
          <w:bCs w:val="0"/>
          <w:sz w:val="24"/>
          <w:szCs w:val="24"/>
        </w:rPr>
        <w:t>esponsable de la materia de formación obligatoria "Accesibilidad Universal, diseño para todos y principios de igualdad de oportunidades".</w:t>
      </w:r>
      <w:r>
        <w:rPr>
          <w:b w:val="0"/>
          <w:bCs w:val="0"/>
          <w:sz w:val="24"/>
          <w:szCs w:val="24"/>
        </w:rPr>
        <w:t xml:space="preserve"> IP y miembro de equipo investigador de diferentes proyectos de investigación Erasmus+ KA202 y 204 sobre inclusión, accesibilidad y diseño universal del aprendizaje. </w:t>
      </w:r>
    </w:p>
    <w:p w:rsidR="00A30F01" w:rsidRDefault="00A30F01" w:rsidP="00A30F01">
      <w:pPr>
        <w:pStyle w:val="Ttulo2"/>
        <w:jc w:val="both"/>
        <w:rPr>
          <w:sz w:val="24"/>
          <w:szCs w:val="24"/>
        </w:rPr>
      </w:pPr>
      <w:r w:rsidRPr="00A30F01">
        <w:rPr>
          <w:sz w:val="24"/>
          <w:szCs w:val="24"/>
        </w:rPr>
        <w:t>Dra. Carmen GALLARDO-PINO. (</w:t>
      </w:r>
      <w:r w:rsidRPr="002A0E96">
        <w:rPr>
          <w:i/>
          <w:iCs/>
          <w:sz w:val="24"/>
          <w:szCs w:val="24"/>
        </w:rPr>
        <w:t xml:space="preserve">profesora titular de Universidad. Departamento de Especialidades médicas y Salud Pública. Universidad Rey Juan Carlos. </w:t>
      </w:r>
      <w:hyperlink r:id="rId9" w:history="1">
        <w:r w:rsidRPr="002A0E96">
          <w:rPr>
            <w:rStyle w:val="Hipervnculo"/>
            <w:i/>
            <w:iCs/>
            <w:sz w:val="24"/>
            <w:szCs w:val="24"/>
          </w:rPr>
          <w:t>Carmen.gallardo@urjc.es</w:t>
        </w:r>
      </w:hyperlink>
      <w:r w:rsidRPr="002A0E96">
        <w:rPr>
          <w:i/>
          <w:iCs/>
          <w:sz w:val="24"/>
          <w:szCs w:val="24"/>
        </w:rPr>
        <w:t xml:space="preserve"> </w:t>
      </w:r>
      <w:r>
        <w:rPr>
          <w:sz w:val="24"/>
          <w:szCs w:val="24"/>
        </w:rPr>
        <w:t>)</w:t>
      </w:r>
    </w:p>
    <w:p w:rsidR="00A30F01" w:rsidRPr="00D87B90" w:rsidRDefault="00A30F01" w:rsidP="002A0E96">
      <w:pPr>
        <w:pStyle w:val="Ttulo2"/>
        <w:jc w:val="both"/>
        <w:rPr>
          <w:b w:val="0"/>
          <w:bCs w:val="0"/>
          <w:sz w:val="24"/>
          <w:szCs w:val="24"/>
        </w:rPr>
      </w:pPr>
      <w:r>
        <w:rPr>
          <w:b w:val="0"/>
          <w:bCs w:val="0"/>
          <w:sz w:val="24"/>
          <w:szCs w:val="24"/>
        </w:rPr>
        <w:t>Decana de la Facultad de Ciencias de Salud de la Universidad Rey Juan Carlos. Ocupó el cargo de Vicerrectora de Política Social, Calidad Ambiental y Universidad Saludable durante ocho años. Directora del Grupo de Investigación Consolidado “DIVERSIA” (educación inclusiva, accesibilidad y personas con discapacidad).</w:t>
      </w:r>
    </w:p>
    <w:p w:rsidR="004B34BB" w:rsidRDefault="002A0E96" w:rsidP="002A0E96">
      <w:pPr>
        <w:spacing w:before="100" w:beforeAutospacing="1" w:after="100" w:afterAutospacing="1"/>
        <w:jc w:val="both"/>
      </w:pPr>
      <w:r w:rsidRPr="002A0E96">
        <w:t>Investigadora-responsable del WP8 del Proyecto COMPHP financiado por la Agencia Ejecutiva de Salud y Consumo de la Unión Europea.</w:t>
      </w:r>
      <w:r>
        <w:t xml:space="preserve"> </w:t>
      </w:r>
      <w:r w:rsidRPr="002A0E96">
        <w:t>Fundadora y presidenta honor</w:t>
      </w:r>
      <w:r>
        <w:t>í</w:t>
      </w:r>
      <w:r w:rsidRPr="002A0E96">
        <w:t>fica de la Red española de universidades saludables (REUS),</w:t>
      </w:r>
      <w:r>
        <w:t xml:space="preserve"> </w:t>
      </w:r>
      <w:r w:rsidRPr="002A0E96">
        <w:t>coordina la Red Iberoamericana de universidades promotoras de la salud (RIUPS)</w:t>
      </w:r>
      <w:r>
        <w:t xml:space="preserve">, es </w:t>
      </w:r>
      <w:proofErr w:type="gramStart"/>
      <w:r w:rsidRPr="002A0E96">
        <w:t>Vicepresidenta</w:t>
      </w:r>
      <w:proofErr w:type="gramEnd"/>
      <w:r w:rsidRPr="002A0E96">
        <w:t xml:space="preserve"> de la Fundación de Educación para Salud (FUNDADEPS) Hospital Clínico de San Carlos. Miembro de la Comisión Nacional para la Racionalización de los horarios españoles y su normalización con los de los demás países de la Unión Europea</w:t>
      </w:r>
      <w:r>
        <w:t>.</w:t>
      </w:r>
      <w:r w:rsidRPr="002A0E96">
        <w:t>. Ocupó el cargo de vicepresidenta de la asociación para la racionalización de los horarios españoles (ARHOE), desde 2006 hasta 2014.</w:t>
      </w:r>
    </w:p>
    <w:sectPr w:rsidR="004B34BB" w:rsidSect="00FE0A1A">
      <w:headerReference w:type="even" r:id="rId10"/>
      <w:headerReference w:type="default" r:id="rId11"/>
      <w:headerReference w:type="firs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267D" w:rsidRDefault="0030267D">
      <w:r>
        <w:separator/>
      </w:r>
    </w:p>
  </w:endnote>
  <w:endnote w:type="continuationSeparator" w:id="0">
    <w:p w:rsidR="0030267D" w:rsidRDefault="0030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267D" w:rsidRDefault="0030267D">
      <w:r>
        <w:separator/>
      </w:r>
    </w:p>
  </w:footnote>
  <w:footnote w:type="continuationSeparator" w:id="0">
    <w:p w:rsidR="0030267D" w:rsidRDefault="00302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92984253"/>
      <w:docPartObj>
        <w:docPartGallery w:val="Page Numbers (Top of Page)"/>
        <w:docPartUnique/>
      </w:docPartObj>
    </w:sdtPr>
    <w:sdtEndPr>
      <w:rPr>
        <w:rStyle w:val="Nmerodepgina"/>
      </w:rPr>
    </w:sdtEndPr>
    <w:sdtContent>
      <w:p w:rsidR="00221009" w:rsidRDefault="002A0E96" w:rsidP="0091376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221009" w:rsidRDefault="0030267D" w:rsidP="00BF75C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1009" w:rsidRDefault="0030267D" w:rsidP="00913762">
    <w:pPr>
      <w:pStyle w:val="Encabezado"/>
      <w:framePr w:wrap="none" w:vAnchor="text" w:hAnchor="margin" w:xAlign="right" w:y="1"/>
      <w:rPr>
        <w:rStyle w:val="Nmerodepgina"/>
      </w:rPr>
    </w:pPr>
  </w:p>
  <w:p w:rsidR="00221009" w:rsidRPr="00BF75CB" w:rsidRDefault="0030267D" w:rsidP="00990737">
    <w:pPr>
      <w:pStyle w:val="Encabezado"/>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0737" w:rsidRPr="00990737" w:rsidRDefault="002A0E96" w:rsidP="00990737">
    <w:pPr>
      <w:pStyle w:val="Encabezado"/>
      <w:jc w:val="both"/>
      <w:rPr>
        <w:rFonts w:ascii="Times New Roman" w:hAnsi="Times New Roman" w:cs="Times New Roman"/>
      </w:rPr>
    </w:pPr>
    <w:r w:rsidRPr="00990737">
      <w:rPr>
        <w:rFonts w:ascii="Times New Roman" w:hAnsi="Times New Roman" w:cs="Times New Roman"/>
      </w:rPr>
      <w:t>La Universidad española antes el ODS 4: los planes estratégicos como principal barrera para alcanzar la inclusión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BB"/>
    <w:rsid w:val="002A0E96"/>
    <w:rsid w:val="0030267D"/>
    <w:rsid w:val="004B34BB"/>
    <w:rsid w:val="00A30F01"/>
    <w:rsid w:val="00CD0DF7"/>
    <w:rsid w:val="00EE174E"/>
    <w:rsid w:val="00FE0A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6D114B0-AEC7-C54C-B6D4-B328E725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BB"/>
    <w:rPr>
      <w:rFonts w:ascii="Times New Roman" w:eastAsia="Times New Roman" w:hAnsi="Times New Roman" w:cs="Times New Roman"/>
      <w:lang w:eastAsia="es-ES_tradnl"/>
    </w:rPr>
  </w:style>
  <w:style w:type="paragraph" w:styleId="Ttulo2">
    <w:name w:val="heading 2"/>
    <w:basedOn w:val="Normal"/>
    <w:link w:val="Ttulo2Car"/>
    <w:uiPriority w:val="9"/>
    <w:qFormat/>
    <w:rsid w:val="00A30F01"/>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34BB"/>
    <w:rPr>
      <w:color w:val="0563C1" w:themeColor="hyperlink"/>
      <w:u w:val="single"/>
    </w:rPr>
  </w:style>
  <w:style w:type="character" w:styleId="Nmerodepgina">
    <w:name w:val="page number"/>
    <w:basedOn w:val="Fuentedeprrafopredeter"/>
    <w:uiPriority w:val="99"/>
    <w:semiHidden/>
    <w:unhideWhenUsed/>
    <w:rsid w:val="004B34BB"/>
  </w:style>
  <w:style w:type="paragraph" w:styleId="Encabezado">
    <w:name w:val="header"/>
    <w:basedOn w:val="Normal"/>
    <w:link w:val="EncabezadoCar"/>
    <w:uiPriority w:val="99"/>
    <w:unhideWhenUsed/>
    <w:rsid w:val="004B34BB"/>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4B34BB"/>
  </w:style>
  <w:style w:type="character" w:customStyle="1" w:styleId="Ttulo2Car">
    <w:name w:val="Título 2 Car"/>
    <w:basedOn w:val="Fuentedeprrafopredeter"/>
    <w:link w:val="Ttulo2"/>
    <w:uiPriority w:val="9"/>
    <w:rsid w:val="00A30F01"/>
    <w:rPr>
      <w:rFonts w:ascii="Times New Roman" w:eastAsia="Times New Roman" w:hAnsi="Times New Roman" w:cs="Times New Roman"/>
      <w:b/>
      <w:bCs/>
      <w:sz w:val="36"/>
      <w:szCs w:val="36"/>
      <w:lang w:eastAsia="es-ES_tradnl"/>
    </w:rPr>
  </w:style>
  <w:style w:type="character" w:customStyle="1" w:styleId="marks5gqpkhk3">
    <w:name w:val="marks5gqpkhk3"/>
    <w:basedOn w:val="Fuentedeprrafopredeter"/>
    <w:rsid w:val="00A30F01"/>
  </w:style>
  <w:style w:type="character" w:customStyle="1" w:styleId="apple-converted-space">
    <w:name w:val="apple-converted-space"/>
    <w:basedOn w:val="Fuentedeprrafopredeter"/>
    <w:rsid w:val="00A30F01"/>
  </w:style>
  <w:style w:type="character" w:customStyle="1" w:styleId="markbju42ae84">
    <w:name w:val="markbju42ae84"/>
    <w:basedOn w:val="Fuentedeprrafopredeter"/>
    <w:rsid w:val="00A30F01"/>
  </w:style>
  <w:style w:type="character" w:styleId="Mencinsinresolver">
    <w:name w:val="Unresolved Mention"/>
    <w:basedOn w:val="Fuentedeprrafopredeter"/>
    <w:uiPriority w:val="99"/>
    <w:semiHidden/>
    <w:unhideWhenUsed/>
    <w:rsid w:val="00A30F01"/>
    <w:rPr>
      <w:color w:val="605E5C"/>
      <w:shd w:val="clear" w:color="auto" w:fill="E1DFDD"/>
    </w:rPr>
  </w:style>
  <w:style w:type="character" w:styleId="Hipervnculovisitado">
    <w:name w:val="FollowedHyperlink"/>
    <w:basedOn w:val="Fuentedeprrafopredeter"/>
    <w:uiPriority w:val="99"/>
    <w:semiHidden/>
    <w:unhideWhenUsed/>
    <w:rsid w:val="00A30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263593">
      <w:bodyDiv w:val="1"/>
      <w:marLeft w:val="0"/>
      <w:marRight w:val="0"/>
      <w:marTop w:val="0"/>
      <w:marBottom w:val="0"/>
      <w:divBdr>
        <w:top w:val="none" w:sz="0" w:space="0" w:color="auto"/>
        <w:left w:val="none" w:sz="0" w:space="0" w:color="auto"/>
        <w:bottom w:val="none" w:sz="0" w:space="0" w:color="auto"/>
        <w:right w:val="none" w:sz="0" w:space="0" w:color="auto"/>
      </w:divBdr>
    </w:div>
    <w:div w:id="1645544219">
      <w:bodyDiv w:val="1"/>
      <w:marLeft w:val="0"/>
      <w:marRight w:val="0"/>
      <w:marTop w:val="0"/>
      <w:marBottom w:val="0"/>
      <w:divBdr>
        <w:top w:val="none" w:sz="0" w:space="0" w:color="auto"/>
        <w:left w:val="none" w:sz="0" w:space="0" w:color="auto"/>
        <w:bottom w:val="none" w:sz="0" w:space="0" w:color="auto"/>
        <w:right w:val="none" w:sz="0" w:space="0" w:color="auto"/>
      </w:divBdr>
    </w:div>
    <w:div w:id="21212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o.moreno@urjc.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riam.diaz@urjc.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iam.diaz@urjc.e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armen.gallardo@urjc.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1246</Words>
  <Characters>6855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Díaz Vega</dc:creator>
  <cp:keywords/>
  <dc:description/>
  <cp:lastModifiedBy>Ricardo Moreno Rodríguez</cp:lastModifiedBy>
  <cp:revision>2</cp:revision>
  <dcterms:created xsi:type="dcterms:W3CDTF">2020-10-30T12:54:00Z</dcterms:created>
  <dcterms:modified xsi:type="dcterms:W3CDTF">2020-10-30T12:54:00Z</dcterms:modified>
</cp:coreProperties>
</file>