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FF06C" w14:textId="77777777" w:rsidR="00132B95" w:rsidRPr="00132B95" w:rsidRDefault="00132B95" w:rsidP="00132B95">
      <w:pPr>
        <w:rPr>
          <w:rFonts w:ascii="Times" w:eastAsia="Times New Roman" w:hAnsi="Times" w:cs="Times New Roman"/>
          <w:b/>
          <w:bCs/>
          <w:lang w:val="es-ES" w:eastAsia="en-GB"/>
        </w:rPr>
      </w:pPr>
      <w:r w:rsidRPr="00132B95">
        <w:rPr>
          <w:rFonts w:ascii="Times New Roman" w:eastAsia="Times New Roman" w:hAnsi="Times New Roman" w:cs="Times New Roman"/>
          <w:b/>
          <w:bCs/>
          <w:color w:val="C00000"/>
          <w:lang w:val="es-ES" w:eastAsia="en-GB"/>
        </w:rPr>
        <w:t>LA DACTILOLOGÍA PARA EL APRENDIZAJE DE LA LECTURA EN ESCOLARES OYENTES: UN ESTUDIO EXPLORATORIO.</w:t>
      </w:r>
      <w:r w:rsidRPr="00132B95">
        <w:rPr>
          <w:rFonts w:ascii="Times" w:eastAsia="Times New Roman" w:hAnsi="Times" w:cs="Times New Roman"/>
          <w:b/>
          <w:bCs/>
          <w:lang w:val="es-ES" w:eastAsia="en-GB"/>
        </w:rPr>
        <w:t xml:space="preserve"> </w:t>
      </w:r>
    </w:p>
    <w:p w14:paraId="527E09A1" w14:textId="4CD18493" w:rsidR="00132B95" w:rsidRPr="00132B95" w:rsidRDefault="00132B95" w:rsidP="00132B95">
      <w:pPr>
        <w:rPr>
          <w:rFonts w:ascii="Times New Roman" w:eastAsia="Times New Roman" w:hAnsi="Times New Roman" w:cs="Times New Roman"/>
          <w:color w:val="C00000"/>
          <w:lang w:eastAsia="en-GB"/>
        </w:rPr>
      </w:pPr>
      <w:r w:rsidRPr="00132B95">
        <w:rPr>
          <w:rFonts w:ascii="Times New Roman" w:eastAsia="Times New Roman" w:hAnsi="Times New Roman" w:cs="Times New Roman"/>
          <w:color w:val="C00000"/>
          <w:lang w:eastAsia="en-GB"/>
        </w:rPr>
        <w:t>THE FINGERSPELLING AS A LEARNING SUPPORT OF THE READING IN STUDENTS WITH NORMAL HEARING; AN EXPLORATORY STUDY.</w:t>
      </w:r>
    </w:p>
    <w:p w14:paraId="1ED1C08F" w14:textId="6FE8A042" w:rsidR="00132B95" w:rsidRDefault="00132B95" w:rsidP="00132B95">
      <w:pPr>
        <w:jc w:val="right"/>
        <w:rPr>
          <w:rFonts w:ascii="Times New Roman" w:eastAsia="Times New Roman" w:hAnsi="Times New Roman" w:cs="Times New Roman"/>
          <w:color w:val="C00000"/>
          <w:lang w:val="es-ES" w:eastAsia="en-GB"/>
        </w:rPr>
      </w:pPr>
    </w:p>
    <w:p w14:paraId="4A58FD23" w14:textId="77777777" w:rsidR="00132B95" w:rsidRDefault="00132B95" w:rsidP="00132B95">
      <w:pPr>
        <w:jc w:val="right"/>
        <w:rPr>
          <w:rFonts w:ascii="Times New Roman" w:eastAsia="Times New Roman" w:hAnsi="Times New Roman" w:cs="Times New Roman"/>
          <w:color w:val="C00000"/>
          <w:lang w:val="es-ES" w:eastAsia="en-GB"/>
        </w:rPr>
      </w:pPr>
    </w:p>
    <w:p w14:paraId="6C367DE8" w14:textId="77777777" w:rsidR="00132B95" w:rsidRPr="00132B95" w:rsidRDefault="00132B95" w:rsidP="00132B95">
      <w:pPr>
        <w:jc w:val="right"/>
        <w:rPr>
          <w:rFonts w:ascii="Times New Roman" w:eastAsia="Times New Roman" w:hAnsi="Times New Roman" w:cs="Times New Roman"/>
          <w:color w:val="C00000"/>
          <w:lang w:eastAsia="en-GB"/>
        </w:rPr>
      </w:pPr>
      <w:r w:rsidRPr="00132B95">
        <w:rPr>
          <w:rFonts w:ascii="Times New Roman" w:eastAsia="Times New Roman" w:hAnsi="Times New Roman" w:cs="Times New Roman"/>
          <w:color w:val="C00000"/>
          <w:lang w:eastAsia="en-GB"/>
        </w:rPr>
        <w:t>BUSTOS-RUBILAR MARIO</w:t>
      </w:r>
    </w:p>
    <w:p w14:paraId="000336FA" w14:textId="17BA96C3" w:rsidR="00132B95" w:rsidRPr="00132B95" w:rsidRDefault="00132B95" w:rsidP="00132B95">
      <w:pPr>
        <w:jc w:val="right"/>
        <w:rPr>
          <w:rFonts w:ascii="Times New Roman" w:eastAsia="Times New Roman" w:hAnsi="Times New Roman" w:cs="Times New Roman"/>
          <w:color w:val="C00000"/>
          <w:lang w:eastAsia="en-GB"/>
        </w:rPr>
      </w:pPr>
      <w:r w:rsidRPr="005E1029">
        <w:rPr>
          <w:rFonts w:ascii="Times" w:eastAsia="Times New Roman" w:hAnsi="Times" w:cs="Times New Roman"/>
          <w:i/>
          <w:iCs/>
          <w:color w:val="000000" w:themeColor="text1"/>
          <w:shd w:val="clear" w:color="auto" w:fill="FFFFFF"/>
        </w:rPr>
        <w:t>Division of Psychology and Language Sciences, Brain Faculty, University College London.</w:t>
      </w:r>
    </w:p>
    <w:p w14:paraId="0B122530" w14:textId="77777777" w:rsidR="00132B95" w:rsidRDefault="00132B95" w:rsidP="00132B95">
      <w:pPr>
        <w:pStyle w:val="ListParagraph"/>
        <w:spacing w:line="360" w:lineRule="auto"/>
        <w:ind w:left="0"/>
        <w:jc w:val="right"/>
        <w:rPr>
          <w:rFonts w:ascii="Times" w:eastAsia="Times New Roman" w:hAnsi="Times" w:cs="Times New Roman"/>
          <w:i/>
          <w:iCs/>
          <w:color w:val="000000" w:themeColor="text1"/>
          <w:sz w:val="24"/>
          <w:szCs w:val="24"/>
          <w:shd w:val="clear" w:color="auto" w:fill="FFFFFF"/>
          <w:lang w:val="es-ES"/>
        </w:rPr>
      </w:pPr>
      <w:r w:rsidRPr="005E1029">
        <w:rPr>
          <w:rFonts w:ascii="Times" w:eastAsia="Times New Roman" w:hAnsi="Times" w:cs="Times New Roman"/>
          <w:i/>
          <w:iCs/>
          <w:color w:val="000000" w:themeColor="text1"/>
          <w:sz w:val="24"/>
          <w:szCs w:val="24"/>
          <w:shd w:val="clear" w:color="auto" w:fill="FFFFFF"/>
          <w:lang w:val="es-ES"/>
        </w:rPr>
        <w:t>Departamento de Fonoaudiología, Facultad de Medicina, Universidad de Chile</w:t>
      </w:r>
      <w:r>
        <w:rPr>
          <w:rFonts w:ascii="Times" w:eastAsia="Times New Roman" w:hAnsi="Times" w:cs="Times New Roman"/>
          <w:i/>
          <w:iCs/>
          <w:color w:val="000000" w:themeColor="text1"/>
          <w:sz w:val="24"/>
          <w:szCs w:val="24"/>
          <w:shd w:val="clear" w:color="auto" w:fill="FFFFFF"/>
          <w:lang w:val="es-ES"/>
        </w:rPr>
        <w:t>.</w:t>
      </w:r>
    </w:p>
    <w:p w14:paraId="48890883" w14:textId="13490E7D" w:rsidR="00132B95" w:rsidRDefault="00132B95" w:rsidP="00132B95">
      <w:pPr>
        <w:pStyle w:val="ListParagraph"/>
        <w:spacing w:line="360" w:lineRule="auto"/>
        <w:ind w:left="0"/>
        <w:jc w:val="right"/>
        <w:rPr>
          <w:rFonts w:ascii="Times" w:eastAsia="Times New Roman" w:hAnsi="Times" w:cs="Times New Roman"/>
          <w:i/>
          <w:iCs/>
          <w:color w:val="000000" w:themeColor="text1"/>
          <w:sz w:val="24"/>
          <w:szCs w:val="24"/>
          <w:shd w:val="clear" w:color="auto" w:fill="FFFFFF"/>
          <w:lang w:val="es-ES"/>
        </w:rPr>
      </w:pPr>
      <w:hyperlink r:id="rId5" w:history="1">
        <w:r w:rsidRPr="00823593">
          <w:rPr>
            <w:rStyle w:val="Hyperlink"/>
            <w:rFonts w:ascii="Times" w:eastAsia="Times New Roman" w:hAnsi="Times" w:cs="Times New Roman"/>
            <w:i/>
            <w:iCs/>
            <w:sz w:val="24"/>
            <w:szCs w:val="24"/>
            <w:shd w:val="clear" w:color="auto" w:fill="FFFFFF"/>
            <w:lang w:val="es-ES"/>
          </w:rPr>
          <w:t>mariorubilar.18@ucl.ac.uk</w:t>
        </w:r>
      </w:hyperlink>
    </w:p>
    <w:p w14:paraId="48A397BA" w14:textId="77777777" w:rsidR="00132B95" w:rsidRDefault="00132B95" w:rsidP="00132B95">
      <w:pPr>
        <w:pStyle w:val="ListParagraph"/>
        <w:spacing w:line="360" w:lineRule="auto"/>
        <w:ind w:left="0"/>
        <w:rPr>
          <w:rFonts w:ascii="Times" w:hAnsi="Times"/>
          <w:b/>
          <w:bCs/>
          <w:sz w:val="18"/>
          <w:szCs w:val="18"/>
          <w:lang w:val="es"/>
        </w:rPr>
      </w:pPr>
    </w:p>
    <w:p w14:paraId="3B5C5489" w14:textId="0D95E284" w:rsidR="00132B95" w:rsidRDefault="00132B95" w:rsidP="00132B95">
      <w:pPr>
        <w:pStyle w:val="NoSpacing"/>
        <w:rPr>
          <w:rFonts w:ascii="Times" w:hAnsi="Times"/>
          <w:sz w:val="18"/>
          <w:szCs w:val="18"/>
          <w:lang w:val="es"/>
        </w:rPr>
      </w:pPr>
      <w:r w:rsidRPr="00132B95">
        <w:rPr>
          <w:rFonts w:ascii="Times" w:hAnsi="Times"/>
          <w:b/>
          <w:bCs/>
          <w:sz w:val="18"/>
          <w:szCs w:val="18"/>
          <w:lang w:val="es"/>
        </w:rPr>
        <w:t>Resumen</w:t>
      </w:r>
      <w:r w:rsidRPr="00132B95">
        <w:rPr>
          <w:rFonts w:ascii="Times" w:hAnsi="Times"/>
          <w:b/>
          <w:bCs/>
          <w:sz w:val="18"/>
          <w:szCs w:val="18"/>
          <w:lang w:val="es"/>
        </w:rPr>
        <w:t xml:space="preserve">: </w:t>
      </w:r>
      <w:r w:rsidRPr="00132B95">
        <w:rPr>
          <w:rFonts w:ascii="Times" w:hAnsi="Times"/>
          <w:sz w:val="18"/>
          <w:szCs w:val="18"/>
          <w:lang w:val="es"/>
        </w:rPr>
        <w:t>La lectura se enseña mediante diversos métodos, los cuales en el contexto escolar podrían ser complementados con formación sobre diversidad cultural y educación inclusiva. El objetivo del presente estudio fue explorar la eficacia del Método Fonético Analítico Sintético (FAS) con uso de la Dactilología de la comunidad sorda en el aprendizaje de la decodificación de la lectura en grupo de escolares chilenos oyentes. Se realizó una comparación aplicando la prueba “</w:t>
      </w:r>
      <w:proofErr w:type="spellStart"/>
      <w:r w:rsidRPr="00132B95">
        <w:rPr>
          <w:rFonts w:ascii="Times" w:hAnsi="Times"/>
          <w:sz w:val="18"/>
          <w:szCs w:val="18"/>
          <w:lang w:val="es"/>
        </w:rPr>
        <w:t>Language</w:t>
      </w:r>
      <w:proofErr w:type="spellEnd"/>
      <w:r w:rsidRPr="00132B95">
        <w:rPr>
          <w:rFonts w:ascii="Times" w:hAnsi="Times"/>
          <w:sz w:val="18"/>
          <w:szCs w:val="18"/>
          <w:lang w:val="es"/>
        </w:rPr>
        <w:t xml:space="preserve"> </w:t>
      </w:r>
      <w:proofErr w:type="spellStart"/>
      <w:r w:rsidRPr="00132B95">
        <w:rPr>
          <w:rFonts w:ascii="Times" w:hAnsi="Times"/>
          <w:sz w:val="18"/>
          <w:szCs w:val="18"/>
          <w:lang w:val="es"/>
        </w:rPr>
        <w:t>Survey</w:t>
      </w:r>
      <w:proofErr w:type="spellEnd"/>
      <w:r w:rsidRPr="00132B95">
        <w:rPr>
          <w:rFonts w:ascii="Times" w:hAnsi="Times"/>
          <w:sz w:val="18"/>
          <w:szCs w:val="18"/>
          <w:lang w:val="es"/>
        </w:rPr>
        <w:t xml:space="preserve"> </w:t>
      </w:r>
      <w:proofErr w:type="spellStart"/>
      <w:r w:rsidRPr="00132B95">
        <w:rPr>
          <w:rFonts w:ascii="Times" w:hAnsi="Times"/>
          <w:sz w:val="18"/>
          <w:szCs w:val="18"/>
          <w:lang w:val="es"/>
        </w:rPr>
        <w:t>Revised</w:t>
      </w:r>
      <w:proofErr w:type="spellEnd"/>
      <w:r w:rsidRPr="00132B95">
        <w:rPr>
          <w:rFonts w:ascii="Times" w:hAnsi="Times"/>
          <w:sz w:val="18"/>
          <w:szCs w:val="18"/>
          <w:lang w:val="es"/>
        </w:rPr>
        <w:t xml:space="preserve"> </w:t>
      </w:r>
      <w:proofErr w:type="spellStart"/>
      <w:r w:rsidRPr="00132B95">
        <w:rPr>
          <w:rFonts w:ascii="Times" w:hAnsi="Times"/>
          <w:sz w:val="18"/>
          <w:szCs w:val="18"/>
          <w:lang w:val="es"/>
        </w:rPr>
        <w:t>Spanish</w:t>
      </w:r>
      <w:proofErr w:type="spellEnd"/>
      <w:r w:rsidRPr="00132B95">
        <w:rPr>
          <w:rFonts w:ascii="Times" w:hAnsi="Times"/>
          <w:sz w:val="18"/>
          <w:szCs w:val="18"/>
          <w:lang w:val="es"/>
        </w:rPr>
        <w:t xml:space="preserve"> </w:t>
      </w:r>
      <w:proofErr w:type="spellStart"/>
      <w:r w:rsidRPr="00132B95">
        <w:rPr>
          <w:rFonts w:ascii="Times" w:hAnsi="Times"/>
          <w:sz w:val="18"/>
          <w:szCs w:val="18"/>
          <w:lang w:val="es"/>
        </w:rPr>
        <w:t>Version</w:t>
      </w:r>
      <w:proofErr w:type="spellEnd"/>
      <w:r w:rsidRPr="00132B95">
        <w:rPr>
          <w:rFonts w:ascii="Times" w:hAnsi="Times"/>
          <w:sz w:val="18"/>
          <w:szCs w:val="18"/>
          <w:lang w:val="es"/>
        </w:rPr>
        <w:t xml:space="preserve">” a dos grupos de educación regular.  Un grupo (38 escolares) fueron apoyados por dactilología en el aprendizaje de la decodificación. El otro grupo (30 estudiantes) tuvo un aprendizaje lector sólo usando sólo el Método FAS. La comparación de los grupos muestra que el uso de la Dactilología como complemento puede ser eficaz en el aprendizaje de la decodificación de la lectura. Adicionalmente su uso podría contribuir a la diversificación de los actuales métodos de enseñanza de la lectura, aportando conocimiento sobre grupos culturales como la comunidad sorda quienes utilizan comúnmente la Dactilología. </w:t>
      </w:r>
    </w:p>
    <w:p w14:paraId="4A1FA264" w14:textId="77777777" w:rsidR="00132B95" w:rsidRPr="00132B95" w:rsidRDefault="00132B95" w:rsidP="00132B95">
      <w:pPr>
        <w:pStyle w:val="NoSpacing"/>
        <w:rPr>
          <w:rFonts w:ascii="Times" w:eastAsia="Times New Roman" w:hAnsi="Times" w:cs="Times New Roman"/>
          <w:i/>
          <w:iCs/>
          <w:color w:val="000000" w:themeColor="text1"/>
          <w:sz w:val="18"/>
          <w:szCs w:val="18"/>
          <w:shd w:val="clear" w:color="auto" w:fill="FFFFFF"/>
          <w:lang w:val="es-ES"/>
        </w:rPr>
      </w:pPr>
    </w:p>
    <w:p w14:paraId="5CDE9B53" w14:textId="52F3F69D" w:rsidR="00132B95" w:rsidRDefault="00132B95" w:rsidP="00132B95">
      <w:pPr>
        <w:pStyle w:val="NoSpacing"/>
        <w:rPr>
          <w:rFonts w:ascii="Times" w:hAnsi="Times"/>
          <w:sz w:val="18"/>
          <w:szCs w:val="18"/>
          <w:lang w:val="es"/>
        </w:rPr>
      </w:pPr>
      <w:r w:rsidRPr="00132B95">
        <w:rPr>
          <w:rFonts w:ascii="Times" w:hAnsi="Times"/>
          <w:b/>
          <w:bCs/>
          <w:sz w:val="18"/>
          <w:szCs w:val="18"/>
          <w:lang w:val="es"/>
        </w:rPr>
        <w:t xml:space="preserve">Palabras clave: </w:t>
      </w:r>
      <w:r w:rsidRPr="00132B95">
        <w:rPr>
          <w:rFonts w:ascii="Times" w:hAnsi="Times"/>
          <w:sz w:val="18"/>
          <w:szCs w:val="18"/>
          <w:lang w:val="es"/>
        </w:rPr>
        <w:t>Decodificación - Dactilología – Educación Especial - Lectura – Sordera.</w:t>
      </w:r>
    </w:p>
    <w:p w14:paraId="7448C923" w14:textId="27593755" w:rsidR="00132B95" w:rsidRDefault="00132B95" w:rsidP="00132B95">
      <w:pPr>
        <w:pStyle w:val="NoSpacing"/>
        <w:rPr>
          <w:rFonts w:ascii="Times" w:hAnsi="Times"/>
          <w:sz w:val="18"/>
          <w:szCs w:val="18"/>
          <w:lang w:val="es"/>
        </w:rPr>
      </w:pPr>
    </w:p>
    <w:p w14:paraId="24AC75D9" w14:textId="77777777" w:rsidR="00132B95" w:rsidRDefault="00132B95" w:rsidP="00132B95">
      <w:pPr>
        <w:pStyle w:val="NoSpacing"/>
        <w:rPr>
          <w:rFonts w:ascii="Times" w:hAnsi="Times"/>
          <w:sz w:val="18"/>
          <w:szCs w:val="18"/>
          <w:lang w:val="es"/>
        </w:rPr>
      </w:pPr>
    </w:p>
    <w:p w14:paraId="029AA554" w14:textId="77777777" w:rsidR="00132B95" w:rsidRPr="00132B95" w:rsidRDefault="00132B95" w:rsidP="00132B95">
      <w:pPr>
        <w:pStyle w:val="NoSpacing"/>
        <w:rPr>
          <w:rFonts w:ascii="Times" w:hAnsi="Times"/>
          <w:sz w:val="18"/>
          <w:szCs w:val="18"/>
          <w:lang w:val="es"/>
        </w:rPr>
      </w:pPr>
    </w:p>
    <w:p w14:paraId="530957E0" w14:textId="01C549D5" w:rsidR="00132B95" w:rsidRDefault="00132B95" w:rsidP="00132B95">
      <w:pPr>
        <w:pStyle w:val="NoSpacing"/>
        <w:rPr>
          <w:rFonts w:ascii="Times" w:hAnsi="Times"/>
          <w:sz w:val="18"/>
          <w:szCs w:val="18"/>
        </w:rPr>
      </w:pPr>
      <w:r w:rsidRPr="00132B95">
        <w:rPr>
          <w:rFonts w:ascii="Times" w:hAnsi="Times"/>
          <w:b/>
          <w:bCs/>
          <w:sz w:val="18"/>
          <w:szCs w:val="18"/>
        </w:rPr>
        <w:t>Abstract</w:t>
      </w:r>
      <w:r w:rsidRPr="00132B95">
        <w:rPr>
          <w:rFonts w:ascii="Times" w:hAnsi="Times"/>
          <w:b/>
          <w:bCs/>
          <w:sz w:val="18"/>
          <w:szCs w:val="18"/>
        </w:rPr>
        <w:t xml:space="preserve">: </w:t>
      </w:r>
      <w:r w:rsidRPr="00132B95">
        <w:rPr>
          <w:rFonts w:ascii="Times" w:hAnsi="Times"/>
          <w:sz w:val="18"/>
          <w:szCs w:val="18"/>
        </w:rPr>
        <w:t>Reading skills are taught through different methods, which in school context could be complemented by training on cultural diversity and inclusive education. The objective of this study was to explore the effectiveness of the Analytic Phonetic Reading Learning Method (FAS) with the use of fingerspelling from the deaf community in learning the decoding in a group of Chilean schoolchildren with normal hearing. A comparison was made by applying the "Language Survey Revised Spanish Version" instrument to two groups of mainstream schools. One group (38 children) were supported by the fingerspelling in the decoding learning. The other group (30 students) had a reading learning using the conventional FAS Method. Comparison of the groups shows that the use of fingerspelling as a compliment can be useful, like other methods, in learning reading decoding. Besides, the use of this supplement could contribute to the diversification of current ways of reading teaching, providing to mainstream classroom students to learn about cultural groups such as the deaf community, who commonly use fingerspelling and sing language.</w:t>
      </w:r>
    </w:p>
    <w:p w14:paraId="08AE1A58" w14:textId="77777777" w:rsidR="00132B95" w:rsidRPr="00132B95" w:rsidRDefault="00132B95" w:rsidP="00132B95">
      <w:pPr>
        <w:pStyle w:val="NoSpacing"/>
        <w:rPr>
          <w:rFonts w:ascii="Times" w:hAnsi="Times"/>
          <w:b/>
          <w:bCs/>
          <w:sz w:val="18"/>
          <w:szCs w:val="18"/>
        </w:rPr>
      </w:pPr>
    </w:p>
    <w:p w14:paraId="71345272" w14:textId="0731C1A1" w:rsidR="00132B95" w:rsidRDefault="00132B95" w:rsidP="00132B95">
      <w:pPr>
        <w:pStyle w:val="NoSpacing"/>
        <w:rPr>
          <w:rFonts w:ascii="Times" w:hAnsi="Times"/>
          <w:sz w:val="18"/>
          <w:szCs w:val="18"/>
        </w:rPr>
      </w:pPr>
      <w:r w:rsidRPr="00132B95">
        <w:rPr>
          <w:rFonts w:ascii="Times" w:hAnsi="Times"/>
          <w:b/>
          <w:bCs/>
          <w:sz w:val="18"/>
          <w:szCs w:val="18"/>
        </w:rPr>
        <w:t>Keywords:</w:t>
      </w:r>
      <w:r w:rsidRPr="00132B95">
        <w:rPr>
          <w:rFonts w:ascii="Times" w:hAnsi="Times"/>
          <w:sz w:val="18"/>
          <w:szCs w:val="18"/>
        </w:rPr>
        <w:t xml:space="preserve"> Deafness - Decoding- Fingerspelling– Reading – Special Education.</w:t>
      </w:r>
    </w:p>
    <w:p w14:paraId="1ADDEF05" w14:textId="4F2748C4" w:rsidR="00132B95" w:rsidRDefault="00132B95" w:rsidP="00132B95">
      <w:pPr>
        <w:pStyle w:val="NoSpacing"/>
        <w:rPr>
          <w:rFonts w:ascii="Times" w:hAnsi="Times"/>
          <w:sz w:val="18"/>
          <w:szCs w:val="18"/>
        </w:rPr>
      </w:pPr>
    </w:p>
    <w:p w14:paraId="311F58A7" w14:textId="77777777" w:rsidR="00132B95" w:rsidRPr="00132B95" w:rsidRDefault="00132B95" w:rsidP="00132B95">
      <w:pPr>
        <w:pStyle w:val="NoSpacing"/>
        <w:rPr>
          <w:rFonts w:ascii="Times" w:hAnsi="Times"/>
          <w:b/>
          <w:bCs/>
          <w:sz w:val="18"/>
          <w:szCs w:val="18"/>
        </w:rPr>
      </w:pPr>
    </w:p>
    <w:p w14:paraId="0CF02506" w14:textId="1C7A1277" w:rsidR="00132B95" w:rsidRDefault="00132B95" w:rsidP="00132B95">
      <w:pPr>
        <w:pStyle w:val="NoSpacing"/>
        <w:rPr>
          <w:rFonts w:ascii="Times" w:eastAsia="Calibri" w:hAnsi="Times"/>
          <w:sz w:val="18"/>
          <w:szCs w:val="18"/>
        </w:rPr>
      </w:pPr>
      <w:r>
        <w:rPr>
          <w:rFonts w:ascii="Times" w:eastAsia="Calibri" w:hAnsi="Times"/>
          <w:sz w:val="18"/>
          <w:szCs w:val="18"/>
        </w:rPr>
        <w:t>_____________________________</w:t>
      </w:r>
    </w:p>
    <w:p w14:paraId="69013F5C" w14:textId="77777777" w:rsidR="00132B95" w:rsidRDefault="00132B95" w:rsidP="00132B95">
      <w:pPr>
        <w:pStyle w:val="NoSpacing"/>
        <w:rPr>
          <w:rFonts w:ascii="Times" w:eastAsia="Calibri" w:hAnsi="Times"/>
          <w:sz w:val="18"/>
          <w:szCs w:val="18"/>
        </w:rPr>
      </w:pPr>
    </w:p>
    <w:p w14:paraId="0135A97D" w14:textId="122322F8" w:rsidR="00132B95" w:rsidRDefault="00132B95" w:rsidP="00132B95">
      <w:pPr>
        <w:pStyle w:val="NoSpacing"/>
        <w:rPr>
          <w:rFonts w:ascii="Times" w:eastAsia="Calibri" w:hAnsi="Times"/>
          <w:sz w:val="18"/>
          <w:szCs w:val="18"/>
        </w:rPr>
      </w:pPr>
      <w:proofErr w:type="spellStart"/>
      <w:r>
        <w:rPr>
          <w:rFonts w:ascii="Times" w:eastAsia="Calibri" w:hAnsi="Times"/>
          <w:sz w:val="18"/>
          <w:szCs w:val="18"/>
        </w:rPr>
        <w:t>Datos</w:t>
      </w:r>
      <w:proofErr w:type="spellEnd"/>
      <w:r>
        <w:rPr>
          <w:rFonts w:ascii="Times" w:eastAsia="Calibri" w:hAnsi="Times"/>
          <w:sz w:val="18"/>
          <w:szCs w:val="18"/>
        </w:rPr>
        <w:t xml:space="preserve"> de los </w:t>
      </w:r>
      <w:proofErr w:type="spellStart"/>
      <w:r>
        <w:rPr>
          <w:rFonts w:ascii="Times" w:eastAsia="Calibri" w:hAnsi="Times"/>
          <w:sz w:val="18"/>
          <w:szCs w:val="18"/>
        </w:rPr>
        <w:t>Autores</w:t>
      </w:r>
      <w:proofErr w:type="spellEnd"/>
    </w:p>
    <w:p w14:paraId="45FD1259" w14:textId="77777777" w:rsidR="00132B95" w:rsidRDefault="00132B95" w:rsidP="00132B95">
      <w:pPr>
        <w:pStyle w:val="NoSpacing"/>
        <w:rPr>
          <w:rFonts w:ascii="Times" w:eastAsia="Calibri" w:hAnsi="Times"/>
          <w:sz w:val="18"/>
          <w:szCs w:val="18"/>
        </w:rPr>
      </w:pPr>
    </w:p>
    <w:p w14:paraId="1960E619" w14:textId="02B3C79A" w:rsidR="00132B95" w:rsidRPr="00132B95" w:rsidRDefault="00132B95" w:rsidP="00132B95">
      <w:pPr>
        <w:pStyle w:val="NoSpacing"/>
        <w:rPr>
          <w:rFonts w:ascii="Times" w:hAnsi="Times"/>
          <w:b/>
          <w:bCs/>
          <w:sz w:val="18"/>
          <w:szCs w:val="18"/>
        </w:rPr>
      </w:pPr>
      <w:r w:rsidRPr="00132B95">
        <w:rPr>
          <w:rFonts w:ascii="Times" w:eastAsia="Calibri" w:hAnsi="Times"/>
          <w:sz w:val="18"/>
          <w:szCs w:val="18"/>
        </w:rPr>
        <w:t xml:space="preserve">Mario Bustos-Rubilar </w:t>
      </w:r>
      <w:r w:rsidRPr="00132B95">
        <w:rPr>
          <w:rFonts w:ascii="Times" w:eastAsia="Calibri" w:hAnsi="Times"/>
          <w:b/>
          <w:sz w:val="18"/>
          <w:szCs w:val="18"/>
        </w:rPr>
        <w:t>a b</w:t>
      </w:r>
      <w:r w:rsidRPr="00132B95">
        <w:rPr>
          <w:rFonts w:ascii="Times" w:eastAsia="Calibri" w:hAnsi="Times"/>
          <w:sz w:val="18"/>
          <w:szCs w:val="18"/>
        </w:rPr>
        <w:t xml:space="preserve"> (Chandler House, </w:t>
      </w:r>
      <w:r w:rsidRPr="00132B95">
        <w:rPr>
          <w:rFonts w:ascii="Times" w:hAnsi="Times"/>
          <w:sz w:val="18"/>
          <w:szCs w:val="18"/>
          <w:shd w:val="clear" w:color="auto" w:fill="FFFFFF"/>
        </w:rPr>
        <w:t xml:space="preserve">2 Wakefield St, Bloomsbury, London, The UK, WC1N 1PF / </w:t>
      </w:r>
      <w:r w:rsidRPr="00132B95">
        <w:rPr>
          <w:rStyle w:val="lrzxr"/>
          <w:rFonts w:ascii="Times" w:hAnsi="Times"/>
          <w:color w:val="000000" w:themeColor="text1"/>
          <w:sz w:val="18"/>
          <w:szCs w:val="18"/>
        </w:rPr>
        <w:t xml:space="preserve">020 7679 4001 / </w:t>
      </w:r>
      <w:hyperlink r:id="rId6" w:history="1">
        <w:r w:rsidRPr="00132B95">
          <w:rPr>
            <w:rStyle w:val="Hyperlink"/>
            <w:rFonts w:ascii="Times" w:hAnsi="Times"/>
            <w:sz w:val="18"/>
            <w:szCs w:val="18"/>
            <w:shd w:val="clear" w:color="auto" w:fill="FFFFFF"/>
          </w:rPr>
          <w:t>mario.rubilar.18@ucl.ac.uk</w:t>
        </w:r>
      </w:hyperlink>
      <w:r w:rsidRPr="00132B95">
        <w:rPr>
          <w:rFonts w:ascii="Times" w:hAnsi="Times"/>
          <w:sz w:val="18"/>
          <w:szCs w:val="18"/>
          <w:shd w:val="clear" w:color="auto" w:fill="FFFFFF"/>
        </w:rPr>
        <w:t>)</w:t>
      </w:r>
    </w:p>
    <w:p w14:paraId="75863573" w14:textId="61BFE27E" w:rsidR="00132B95" w:rsidRPr="00132B95" w:rsidRDefault="00132B95" w:rsidP="00132B95">
      <w:pPr>
        <w:pStyle w:val="NoSpacing"/>
        <w:rPr>
          <w:rFonts w:ascii="Times" w:hAnsi="Times"/>
          <w:b/>
          <w:bCs/>
          <w:sz w:val="18"/>
          <w:szCs w:val="18"/>
        </w:rPr>
      </w:pPr>
      <w:r w:rsidRPr="00132B95">
        <w:rPr>
          <w:rFonts w:ascii="Times" w:hAnsi="Times"/>
          <w:sz w:val="18"/>
          <w:szCs w:val="18"/>
          <w:shd w:val="clear" w:color="auto" w:fill="FFFFFF"/>
          <w:lang w:val="es-ES"/>
        </w:rPr>
        <w:t xml:space="preserve">Carmen-Julia Coloma </w:t>
      </w:r>
      <w:r w:rsidRPr="00132B95">
        <w:rPr>
          <w:rFonts w:ascii="Times" w:hAnsi="Times"/>
          <w:b/>
          <w:bCs/>
          <w:sz w:val="18"/>
          <w:szCs w:val="18"/>
          <w:shd w:val="clear" w:color="auto" w:fill="FFFFFF"/>
          <w:lang w:val="es-ES"/>
        </w:rPr>
        <w:t>a</w:t>
      </w:r>
      <w:r w:rsidRPr="00132B95">
        <w:rPr>
          <w:rFonts w:ascii="Times" w:hAnsi="Times"/>
          <w:sz w:val="18"/>
          <w:szCs w:val="18"/>
          <w:shd w:val="clear" w:color="auto" w:fill="FFFFFF"/>
          <w:lang w:val="es-ES"/>
        </w:rPr>
        <w:t xml:space="preserve"> </w:t>
      </w:r>
    </w:p>
    <w:p w14:paraId="38BD7EB4" w14:textId="77777777" w:rsidR="00132B95" w:rsidRPr="00132B95" w:rsidRDefault="00132B95" w:rsidP="00132B95">
      <w:pPr>
        <w:pStyle w:val="NoSpacing"/>
        <w:rPr>
          <w:rFonts w:ascii="Times" w:hAnsi="Times"/>
          <w:b/>
          <w:sz w:val="18"/>
          <w:szCs w:val="18"/>
          <w:shd w:val="clear" w:color="auto" w:fill="FFFFFF"/>
          <w:lang w:val="es-ES"/>
        </w:rPr>
      </w:pPr>
      <w:r w:rsidRPr="00132B95">
        <w:rPr>
          <w:rFonts w:ascii="Times" w:hAnsi="Times"/>
          <w:bCs/>
          <w:sz w:val="18"/>
          <w:szCs w:val="18"/>
          <w:shd w:val="clear" w:color="auto" w:fill="FFFFFF"/>
          <w:lang w:val="es-ES"/>
        </w:rPr>
        <w:t xml:space="preserve">Camilo Quezada </w:t>
      </w:r>
      <w:r w:rsidRPr="00132B95">
        <w:rPr>
          <w:rFonts w:ascii="Times" w:hAnsi="Times"/>
          <w:b/>
          <w:sz w:val="18"/>
          <w:szCs w:val="18"/>
          <w:shd w:val="clear" w:color="auto" w:fill="FFFFFF"/>
          <w:lang w:val="es-ES"/>
        </w:rPr>
        <w:t>a</w:t>
      </w:r>
    </w:p>
    <w:p w14:paraId="58B29808" w14:textId="77777777" w:rsidR="00132B95" w:rsidRPr="00132B95" w:rsidRDefault="00132B95" w:rsidP="00132B95">
      <w:pPr>
        <w:pStyle w:val="NoSpacing"/>
        <w:rPr>
          <w:rFonts w:ascii="Times" w:hAnsi="Times"/>
          <w:sz w:val="18"/>
          <w:szCs w:val="18"/>
          <w:shd w:val="clear" w:color="auto" w:fill="FFFFFF"/>
          <w:lang w:val="es-ES"/>
        </w:rPr>
      </w:pPr>
      <w:r w:rsidRPr="00132B95">
        <w:rPr>
          <w:rFonts w:ascii="Times" w:hAnsi="Times"/>
          <w:sz w:val="18"/>
          <w:szCs w:val="18"/>
          <w:shd w:val="clear" w:color="auto" w:fill="FFFFFF"/>
          <w:lang w:val="es-ES"/>
        </w:rPr>
        <w:t xml:space="preserve">Cristóbal </w:t>
      </w:r>
      <w:proofErr w:type="spellStart"/>
      <w:r w:rsidRPr="00132B95">
        <w:rPr>
          <w:rFonts w:ascii="Times" w:hAnsi="Times"/>
          <w:sz w:val="18"/>
          <w:szCs w:val="18"/>
          <w:shd w:val="clear" w:color="auto" w:fill="FFFFFF"/>
          <w:lang w:val="es-ES"/>
        </w:rPr>
        <w:t>Caviedes</w:t>
      </w:r>
      <w:proofErr w:type="spellEnd"/>
      <w:r w:rsidRPr="00132B95">
        <w:rPr>
          <w:rFonts w:ascii="Times" w:hAnsi="Times"/>
          <w:sz w:val="18"/>
          <w:szCs w:val="18"/>
          <w:shd w:val="clear" w:color="auto" w:fill="FFFFFF"/>
          <w:lang w:val="es-ES"/>
        </w:rPr>
        <w:t xml:space="preserve"> </w:t>
      </w:r>
      <w:r w:rsidRPr="00132B95">
        <w:rPr>
          <w:rFonts w:ascii="Times" w:hAnsi="Times"/>
          <w:b/>
          <w:sz w:val="18"/>
          <w:szCs w:val="18"/>
          <w:shd w:val="clear" w:color="auto" w:fill="FFFFFF"/>
          <w:lang w:val="es-ES"/>
        </w:rPr>
        <w:t xml:space="preserve">a </w:t>
      </w:r>
    </w:p>
    <w:p w14:paraId="567F402C" w14:textId="77777777" w:rsidR="00132B95" w:rsidRPr="00132B95" w:rsidRDefault="00132B95" w:rsidP="00132B95">
      <w:pPr>
        <w:pStyle w:val="NoSpacing"/>
        <w:rPr>
          <w:rFonts w:ascii="Times" w:hAnsi="Times"/>
          <w:sz w:val="18"/>
          <w:szCs w:val="18"/>
          <w:shd w:val="clear" w:color="auto" w:fill="FFFFFF"/>
          <w:lang w:val="es-ES"/>
        </w:rPr>
      </w:pPr>
      <w:r w:rsidRPr="00132B95">
        <w:rPr>
          <w:rFonts w:ascii="Times" w:hAnsi="Times"/>
          <w:sz w:val="18"/>
          <w:szCs w:val="18"/>
          <w:shd w:val="clear" w:color="auto" w:fill="FFFFFF"/>
          <w:lang w:val="es-ES"/>
        </w:rPr>
        <w:t xml:space="preserve">María-Fernanda Morales </w:t>
      </w:r>
      <w:r w:rsidRPr="00132B95">
        <w:rPr>
          <w:rFonts w:ascii="Times" w:hAnsi="Times"/>
          <w:b/>
          <w:sz w:val="18"/>
          <w:szCs w:val="18"/>
          <w:shd w:val="clear" w:color="auto" w:fill="FFFFFF"/>
          <w:lang w:val="es-ES"/>
        </w:rPr>
        <w:t xml:space="preserve">a </w:t>
      </w:r>
    </w:p>
    <w:p w14:paraId="6ACDCCF2" w14:textId="77777777" w:rsidR="00132B95" w:rsidRPr="00132B95" w:rsidRDefault="00132B95" w:rsidP="00132B95">
      <w:pPr>
        <w:pStyle w:val="NoSpacing"/>
        <w:rPr>
          <w:rFonts w:ascii="Times" w:hAnsi="Times"/>
          <w:sz w:val="18"/>
          <w:szCs w:val="18"/>
          <w:shd w:val="clear" w:color="auto" w:fill="FFFFFF"/>
          <w:lang w:val="es-ES"/>
        </w:rPr>
      </w:pPr>
      <w:r w:rsidRPr="00132B95">
        <w:rPr>
          <w:rFonts w:ascii="Times" w:hAnsi="Times"/>
          <w:sz w:val="18"/>
          <w:szCs w:val="18"/>
          <w:shd w:val="clear" w:color="auto" w:fill="FFFFFF"/>
          <w:lang w:val="es-ES"/>
        </w:rPr>
        <w:t xml:space="preserve">Javier Adrián </w:t>
      </w:r>
      <w:r w:rsidRPr="00132B95">
        <w:rPr>
          <w:rFonts w:ascii="Times" w:hAnsi="Times"/>
          <w:b/>
          <w:sz w:val="18"/>
          <w:szCs w:val="18"/>
          <w:shd w:val="clear" w:color="auto" w:fill="FFFFFF"/>
          <w:lang w:val="es-ES"/>
        </w:rPr>
        <w:t xml:space="preserve">a </w:t>
      </w:r>
    </w:p>
    <w:p w14:paraId="743C4E81" w14:textId="77777777" w:rsidR="00132B95" w:rsidRPr="00132B95" w:rsidRDefault="00132B95" w:rsidP="00132B95">
      <w:pPr>
        <w:pStyle w:val="NoSpacing"/>
        <w:rPr>
          <w:rFonts w:ascii="Times" w:hAnsi="Times"/>
          <w:sz w:val="18"/>
          <w:szCs w:val="18"/>
          <w:shd w:val="clear" w:color="auto" w:fill="FFFFFF"/>
          <w:lang w:val="es-ES"/>
        </w:rPr>
      </w:pPr>
      <w:r w:rsidRPr="00132B95">
        <w:rPr>
          <w:rFonts w:ascii="Times" w:hAnsi="Times"/>
          <w:sz w:val="18"/>
          <w:szCs w:val="18"/>
          <w:shd w:val="clear" w:color="auto" w:fill="FFFFFF"/>
          <w:lang w:val="es-ES"/>
        </w:rPr>
        <w:t xml:space="preserve">Javiera </w:t>
      </w:r>
      <w:proofErr w:type="spellStart"/>
      <w:r w:rsidRPr="00132B95">
        <w:rPr>
          <w:rFonts w:ascii="Times" w:hAnsi="Times"/>
          <w:sz w:val="18"/>
          <w:szCs w:val="18"/>
          <w:shd w:val="clear" w:color="auto" w:fill="FFFFFF"/>
          <w:lang w:val="es-ES"/>
        </w:rPr>
        <w:t>Pais</w:t>
      </w:r>
      <w:proofErr w:type="spellEnd"/>
      <w:r w:rsidRPr="00132B95">
        <w:rPr>
          <w:rFonts w:ascii="Times" w:hAnsi="Times"/>
          <w:sz w:val="18"/>
          <w:szCs w:val="18"/>
          <w:shd w:val="clear" w:color="auto" w:fill="FFFFFF"/>
          <w:lang w:val="es-ES"/>
        </w:rPr>
        <w:t xml:space="preserve"> </w:t>
      </w:r>
      <w:r w:rsidRPr="00132B95">
        <w:rPr>
          <w:rFonts w:ascii="Times" w:hAnsi="Times"/>
          <w:b/>
          <w:sz w:val="18"/>
          <w:szCs w:val="18"/>
          <w:shd w:val="clear" w:color="auto" w:fill="FFFFFF"/>
          <w:lang w:val="es-ES"/>
        </w:rPr>
        <w:t xml:space="preserve">a </w:t>
      </w:r>
    </w:p>
    <w:p w14:paraId="489CAEF6" w14:textId="77777777" w:rsidR="00132B95" w:rsidRPr="00132B95" w:rsidRDefault="00132B95" w:rsidP="00132B95">
      <w:pPr>
        <w:pStyle w:val="NoSpacing"/>
        <w:rPr>
          <w:rFonts w:ascii="Times" w:hAnsi="Times"/>
          <w:sz w:val="18"/>
          <w:szCs w:val="18"/>
          <w:shd w:val="clear" w:color="auto" w:fill="FFFFFF"/>
          <w:lang w:val="es-ES"/>
        </w:rPr>
      </w:pPr>
    </w:p>
    <w:p w14:paraId="3DF0F633" w14:textId="77777777" w:rsidR="00132B95" w:rsidRPr="00132B95" w:rsidRDefault="00132B95" w:rsidP="00132B95">
      <w:pPr>
        <w:pStyle w:val="NoSpacing"/>
        <w:rPr>
          <w:rFonts w:ascii="Times" w:eastAsia="Times New Roman" w:hAnsi="Times" w:cs="Times New Roman"/>
          <w:sz w:val="18"/>
          <w:szCs w:val="18"/>
          <w:lang w:val="es-ES"/>
        </w:rPr>
      </w:pPr>
      <w:r w:rsidRPr="00132B95">
        <w:rPr>
          <w:rFonts w:ascii="Times" w:eastAsia="Times New Roman" w:hAnsi="Times" w:cs="Times New Roman"/>
          <w:sz w:val="18"/>
          <w:szCs w:val="18"/>
          <w:shd w:val="clear" w:color="auto" w:fill="FFFFFF"/>
          <w:lang w:val="es-ES"/>
        </w:rPr>
        <w:t>Departamento de Fonoaudiología, Facultad de Medicina, Universidad de Chile.</w:t>
      </w:r>
    </w:p>
    <w:p w14:paraId="6021CC68" w14:textId="77777777" w:rsidR="00132B95" w:rsidRPr="00132B95" w:rsidRDefault="00132B95" w:rsidP="00132B95">
      <w:pPr>
        <w:pStyle w:val="NoSpacing"/>
        <w:rPr>
          <w:rFonts w:ascii="Times" w:eastAsia="Times New Roman" w:hAnsi="Times" w:cs="Times New Roman"/>
          <w:sz w:val="18"/>
          <w:szCs w:val="18"/>
        </w:rPr>
      </w:pPr>
      <w:r w:rsidRPr="00132B95">
        <w:rPr>
          <w:rFonts w:ascii="Times" w:eastAsia="Times New Roman" w:hAnsi="Times" w:cs="Times New Roman"/>
          <w:sz w:val="18"/>
          <w:szCs w:val="18"/>
          <w:shd w:val="clear" w:color="auto" w:fill="FFFFFF"/>
        </w:rPr>
        <w:t>Division of Psychology and Language Sciences, Brain Faculty, University College London.</w:t>
      </w:r>
    </w:p>
    <w:p w14:paraId="3DB9E57F" w14:textId="77777777" w:rsidR="00294756" w:rsidRPr="00132B95" w:rsidRDefault="00294756" w:rsidP="00132B95">
      <w:pPr>
        <w:pStyle w:val="NoSpacing"/>
        <w:rPr>
          <w:rFonts w:ascii="Times" w:hAnsi="Times"/>
          <w:sz w:val="18"/>
          <w:szCs w:val="18"/>
        </w:rPr>
      </w:pPr>
    </w:p>
    <w:sectPr w:rsidR="00294756" w:rsidRPr="00132B95" w:rsidSect="0072763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0127F"/>
    <w:multiLevelType w:val="hybridMultilevel"/>
    <w:tmpl w:val="C5362B92"/>
    <w:lvl w:ilvl="0" w:tplc="EF9E42CE">
      <w:start w:val="1"/>
      <w:numFmt w:val="lowerLetter"/>
      <w:lvlText w:val="%1)"/>
      <w:lvlJc w:val="left"/>
      <w:pPr>
        <w:ind w:left="720" w:hanging="360"/>
      </w:pPr>
      <w:rPr>
        <w:rFonts w:ascii="Times New Roman" w:eastAsia="Times New Roman" w:hAnsi="Times New Roman" w:cs="Times New Roman"/>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95"/>
    <w:rsid w:val="00132B95"/>
    <w:rsid w:val="00294756"/>
    <w:rsid w:val="0072763E"/>
    <w:rsid w:val="007F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410656"/>
  <w14:defaultImageDpi w14:val="32767"/>
  <w15:chartTrackingRefBased/>
  <w15:docId w15:val="{7358F23A-72A6-434F-B3D9-36A1189D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B95"/>
    <w:pPr>
      <w:spacing w:line="276" w:lineRule="auto"/>
      <w:ind w:left="720"/>
      <w:contextualSpacing/>
    </w:pPr>
    <w:rPr>
      <w:rFonts w:ascii="Arial" w:eastAsia="Arial" w:hAnsi="Arial" w:cs="Arial"/>
      <w:sz w:val="22"/>
      <w:szCs w:val="22"/>
      <w:lang w:val="en" w:eastAsia="en-GB"/>
    </w:rPr>
  </w:style>
  <w:style w:type="character" w:styleId="Hyperlink">
    <w:name w:val="Hyperlink"/>
    <w:basedOn w:val="DefaultParagraphFont"/>
    <w:uiPriority w:val="99"/>
    <w:unhideWhenUsed/>
    <w:rsid w:val="00132B95"/>
    <w:rPr>
      <w:color w:val="0563C1" w:themeColor="hyperlink"/>
      <w:u w:val="single"/>
    </w:rPr>
  </w:style>
  <w:style w:type="character" w:styleId="UnresolvedMention">
    <w:name w:val="Unresolved Mention"/>
    <w:basedOn w:val="DefaultParagraphFont"/>
    <w:uiPriority w:val="99"/>
    <w:rsid w:val="00132B95"/>
    <w:rPr>
      <w:color w:val="605E5C"/>
      <w:shd w:val="clear" w:color="auto" w:fill="E1DFDD"/>
    </w:rPr>
  </w:style>
  <w:style w:type="character" w:customStyle="1" w:styleId="lrzxr">
    <w:name w:val="lrzxr"/>
    <w:basedOn w:val="DefaultParagraphFont"/>
    <w:rsid w:val="00132B95"/>
  </w:style>
  <w:style w:type="paragraph" w:styleId="NoSpacing">
    <w:name w:val="No Spacing"/>
    <w:uiPriority w:val="1"/>
    <w:qFormat/>
    <w:rsid w:val="0013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o.rubilar.18@ucl.ac.uk" TargetMode="External"/><Relationship Id="rId5" Type="http://schemas.openxmlformats.org/officeDocument/2006/relationships/hyperlink" Target="mailto:mariorubilar.18@uc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2020-10-09T20:36:00Z</dcterms:created>
  <dcterms:modified xsi:type="dcterms:W3CDTF">2020-10-09T20:47:00Z</dcterms:modified>
</cp:coreProperties>
</file>