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40A" w:rsidRDefault="0093740A" w:rsidP="0093740A">
      <w:pPr>
        <w:spacing w:after="200"/>
        <w:jc w:val="both"/>
        <w:rPr>
          <w:rFonts w:ascii="Times New Roman" w:hAnsi="Times New Roman" w:cs="Times New Roman"/>
          <w:b/>
          <w:sz w:val="40"/>
          <w:lang w:val="es-ES"/>
        </w:rPr>
      </w:pPr>
      <w:r w:rsidRPr="00895908">
        <w:rPr>
          <w:rFonts w:ascii="Times New Roman" w:hAnsi="Times New Roman" w:cs="Times New Roman"/>
          <w:b/>
          <w:sz w:val="40"/>
          <w:lang w:val="es-ES"/>
        </w:rPr>
        <w:t xml:space="preserve">LA EDUCACIÓN INCLUSIVA EN LA UNIVERSIDAD PÚBLICA. ENTRE LAS POLÍTICAS EDUCATIVAS Y ACTITUDES DEL PROFESORADO. </w:t>
      </w:r>
    </w:p>
    <w:p w:rsidR="0093740A" w:rsidRDefault="0093740A" w:rsidP="0093740A">
      <w:pPr>
        <w:spacing w:after="200"/>
        <w:jc w:val="both"/>
        <w:rPr>
          <w:rFonts w:ascii="Times New Roman" w:hAnsi="Times New Roman" w:cs="Times New Roman"/>
          <w:b/>
          <w:sz w:val="40"/>
          <w:lang w:val="es-ES"/>
        </w:rPr>
      </w:pPr>
    </w:p>
    <w:p w:rsidR="0093740A" w:rsidRDefault="0093740A" w:rsidP="0093740A">
      <w:pPr>
        <w:spacing w:after="200"/>
        <w:jc w:val="both"/>
        <w:rPr>
          <w:rFonts w:ascii="Times New Roman" w:hAnsi="Times New Roman" w:cs="Times New Roman"/>
          <w:b/>
          <w:sz w:val="40"/>
          <w:lang w:val="en-US"/>
        </w:rPr>
      </w:pPr>
      <w:r w:rsidRPr="00FF6A98">
        <w:rPr>
          <w:rFonts w:ascii="Times New Roman" w:hAnsi="Times New Roman" w:cs="Times New Roman"/>
          <w:b/>
          <w:sz w:val="40"/>
          <w:lang w:val="en-US"/>
        </w:rPr>
        <w:t>INCLUSIVE EDUCATION IN THE P</w:t>
      </w:r>
      <w:r>
        <w:rPr>
          <w:rFonts w:ascii="Times New Roman" w:hAnsi="Times New Roman" w:cs="Times New Roman"/>
          <w:b/>
          <w:sz w:val="40"/>
          <w:lang w:val="en-US"/>
        </w:rPr>
        <w:t xml:space="preserve">UBLIC UNIVERSITY. AMONG THE EDUCATIONAL POLICIES AND ATTITUDES OF TEACHERS. </w:t>
      </w:r>
    </w:p>
    <w:p w:rsidR="0093740A" w:rsidRPr="00FF6A98" w:rsidRDefault="0093740A" w:rsidP="0093740A">
      <w:pPr>
        <w:spacing w:after="200"/>
        <w:jc w:val="both"/>
        <w:rPr>
          <w:rFonts w:ascii="Times New Roman" w:hAnsi="Times New Roman" w:cs="Times New Roman"/>
          <w:b/>
          <w:sz w:val="40"/>
          <w:lang w:val="en-US"/>
        </w:rPr>
      </w:pPr>
    </w:p>
    <w:p w:rsidR="0093740A" w:rsidRPr="00895908" w:rsidRDefault="0093740A" w:rsidP="0093740A">
      <w:pPr>
        <w:jc w:val="right"/>
        <w:rPr>
          <w:rFonts w:ascii="Times New Roman" w:hAnsi="Times New Roman" w:cs="Times New Roman"/>
          <w:lang w:val="es-ES"/>
        </w:rPr>
      </w:pPr>
      <w:r w:rsidRPr="00895908">
        <w:rPr>
          <w:rFonts w:ascii="Times New Roman" w:hAnsi="Times New Roman" w:cs="Times New Roman"/>
          <w:lang w:val="es-ES"/>
        </w:rPr>
        <w:t xml:space="preserve">Dra. María Minerva López García. </w:t>
      </w:r>
    </w:p>
    <w:p w:rsidR="0093740A" w:rsidRPr="00895908" w:rsidRDefault="0093740A" w:rsidP="0093740A">
      <w:pPr>
        <w:jc w:val="right"/>
        <w:rPr>
          <w:rFonts w:ascii="Times New Roman" w:hAnsi="Times New Roman" w:cs="Times New Roman"/>
          <w:lang w:val="es-ES"/>
        </w:rPr>
      </w:pPr>
      <w:r w:rsidRPr="00895908">
        <w:rPr>
          <w:rFonts w:ascii="Times New Roman" w:hAnsi="Times New Roman" w:cs="Times New Roman"/>
          <w:lang w:val="es-ES"/>
        </w:rPr>
        <w:t>Universidad Autónoma de Chiapas</w:t>
      </w:r>
    </w:p>
    <w:p w:rsidR="0093740A" w:rsidRPr="00895908" w:rsidRDefault="0093740A" w:rsidP="0093740A">
      <w:pPr>
        <w:jc w:val="right"/>
        <w:rPr>
          <w:rFonts w:ascii="Times New Roman" w:hAnsi="Times New Roman" w:cs="Times New Roman"/>
          <w:lang w:val="es-ES"/>
        </w:rPr>
      </w:pPr>
      <w:r w:rsidRPr="00895908">
        <w:rPr>
          <w:rFonts w:ascii="Times New Roman" w:hAnsi="Times New Roman" w:cs="Times New Roman"/>
          <w:lang w:val="es-ES"/>
        </w:rPr>
        <w:fldChar w:fldCharType="begin"/>
      </w:r>
      <w:r w:rsidRPr="00895908">
        <w:rPr>
          <w:rFonts w:ascii="Times New Roman" w:hAnsi="Times New Roman" w:cs="Times New Roman"/>
          <w:lang w:val="es-ES"/>
        </w:rPr>
        <w:instrText xml:space="preserve"> HYPERLINK "mailto:minerva@unach.mx" </w:instrText>
      </w:r>
      <w:r w:rsidRPr="00895908">
        <w:rPr>
          <w:rFonts w:ascii="Times New Roman" w:hAnsi="Times New Roman" w:cs="Times New Roman"/>
          <w:lang w:val="es-ES"/>
        </w:rPr>
        <w:fldChar w:fldCharType="separate"/>
      </w:r>
      <w:r w:rsidRPr="00895908">
        <w:rPr>
          <w:rStyle w:val="Hipervnculo"/>
          <w:rFonts w:ascii="Times New Roman" w:hAnsi="Times New Roman" w:cs="Times New Roman"/>
          <w:lang w:val="es-ES"/>
        </w:rPr>
        <w:t>minerva@unach.mx</w:t>
      </w:r>
      <w:r w:rsidRPr="00895908">
        <w:rPr>
          <w:rFonts w:ascii="Times New Roman" w:hAnsi="Times New Roman" w:cs="Times New Roman"/>
          <w:lang w:val="es-ES"/>
        </w:rPr>
        <w:fldChar w:fldCharType="end"/>
      </w:r>
    </w:p>
    <w:p w:rsidR="0093740A" w:rsidRPr="00895908" w:rsidRDefault="0093740A" w:rsidP="0093740A">
      <w:pPr>
        <w:jc w:val="right"/>
        <w:rPr>
          <w:rFonts w:ascii="Times New Roman" w:hAnsi="Times New Roman" w:cs="Times New Roman"/>
          <w:lang w:val="es-ES"/>
        </w:rPr>
      </w:pPr>
    </w:p>
    <w:p w:rsidR="0093740A" w:rsidRPr="00895908" w:rsidRDefault="0093740A" w:rsidP="0093740A">
      <w:pPr>
        <w:jc w:val="right"/>
        <w:rPr>
          <w:rFonts w:ascii="Times New Roman" w:hAnsi="Times New Roman" w:cs="Times New Roman"/>
          <w:lang w:val="es-ES"/>
        </w:rPr>
      </w:pPr>
      <w:r w:rsidRPr="00895908">
        <w:rPr>
          <w:rFonts w:ascii="Times New Roman" w:hAnsi="Times New Roman" w:cs="Times New Roman"/>
          <w:lang w:val="es-ES"/>
        </w:rPr>
        <w:t>Mtro. Luis Salvador Aguilar López</w:t>
      </w:r>
    </w:p>
    <w:p w:rsidR="0093740A" w:rsidRPr="00895908" w:rsidRDefault="0093740A" w:rsidP="0093740A">
      <w:pPr>
        <w:jc w:val="right"/>
        <w:rPr>
          <w:rFonts w:ascii="Times New Roman" w:hAnsi="Times New Roman" w:cs="Times New Roman"/>
          <w:lang w:val="es-ES"/>
        </w:rPr>
      </w:pPr>
      <w:r w:rsidRPr="00895908">
        <w:rPr>
          <w:rFonts w:ascii="Times New Roman" w:hAnsi="Times New Roman" w:cs="Times New Roman"/>
          <w:lang w:val="es-ES"/>
        </w:rPr>
        <w:t>Universidad Autónoma de Chiapas</w:t>
      </w:r>
    </w:p>
    <w:p w:rsidR="0093740A" w:rsidRDefault="0093740A" w:rsidP="0093740A">
      <w:pPr>
        <w:spacing w:after="200"/>
        <w:rPr>
          <w:rFonts w:ascii="Times New Roman" w:hAnsi="Times New Roman" w:cs="Times New Roman"/>
          <w:b/>
          <w:lang w:val="es-ES"/>
        </w:rPr>
      </w:pPr>
      <w:r>
        <w:rPr>
          <w:rFonts w:ascii="Times New Roman" w:hAnsi="Times New Roman" w:cs="Times New Roman"/>
          <w:b/>
          <w:lang w:val="es-ES"/>
        </w:rPr>
        <w:t xml:space="preserve">Resumen. </w:t>
      </w:r>
    </w:p>
    <w:p w:rsidR="0093740A" w:rsidRPr="00895908" w:rsidRDefault="0093740A" w:rsidP="0093740A">
      <w:pPr>
        <w:spacing w:after="200"/>
        <w:jc w:val="both"/>
        <w:rPr>
          <w:rFonts w:ascii="Times New Roman" w:hAnsi="Times New Roman" w:cs="Times New Roman"/>
          <w:sz w:val="18"/>
          <w:lang w:val="es-ES"/>
        </w:rPr>
      </w:pPr>
      <w:r w:rsidRPr="00895908">
        <w:rPr>
          <w:rFonts w:ascii="Times New Roman" w:hAnsi="Times New Roman" w:cs="Times New Roman"/>
          <w:sz w:val="18"/>
          <w:lang w:val="es-ES"/>
        </w:rPr>
        <w:t xml:space="preserve">El estudio de las actitudes representa un reto importante en su modificación con respecto a objetos y prácticas. En el caso de las actitudes hacia la inclusión en los espacios universitarios de personas con diversas Barreras para el Aprendizaje y la Participación (BAP), el trabajo resulta un desafío cuando los participantes son los profesores. El objetivo de la investigación fue analizar las actitudes del profesorado de la Facultad de Humanidades de la Universidad Autónoma de Chiapas con respecto a las estrategias didácticas para la inclusión. Con enfoque mixto, inicialmente se formaron grupos de discusión para construir el instrumento de 30 </w:t>
      </w:r>
      <w:proofErr w:type="spellStart"/>
      <w:r w:rsidRPr="00895908">
        <w:rPr>
          <w:rFonts w:ascii="Times New Roman" w:hAnsi="Times New Roman" w:cs="Times New Roman"/>
          <w:sz w:val="18"/>
          <w:lang w:val="es-ES"/>
        </w:rPr>
        <w:t>items</w:t>
      </w:r>
      <w:proofErr w:type="spellEnd"/>
      <w:r w:rsidRPr="00895908">
        <w:rPr>
          <w:rFonts w:ascii="Times New Roman" w:hAnsi="Times New Roman" w:cs="Times New Roman"/>
          <w:sz w:val="18"/>
          <w:lang w:val="es-ES"/>
        </w:rPr>
        <w:t xml:space="preserve"> con escalamiento Likert y que de organizó a partir de los componentes cognitivo, afectivo y conductual de las actitudes. Se aplicó a una muestra deliberada de 19 profesores que accedieron a participar en la investigación y que en su mayoría estuvieron de acuerdo en que es importante planear de acuerdo al estilo de aprendizaje de los alumnos, motivarlos, hacer uso del tiempo para la práctica personalizada. Las opiniones se dividieron cuando se indagó sobre la presencia de personal de apoyo en el aula. Se concluye con destacar la importancia de realizar investigaciones de tipo cualitativa para identificar las prácticas educativas que van más allá del discurso y revisar las formas en que evalúan los aprendizajes en un contexto de atención a la diversidad. </w:t>
      </w:r>
    </w:p>
    <w:p w:rsidR="0093740A" w:rsidRDefault="0093740A" w:rsidP="0093740A">
      <w:pPr>
        <w:spacing w:after="200"/>
        <w:jc w:val="both"/>
        <w:rPr>
          <w:rFonts w:ascii="Times New Roman" w:hAnsi="Times New Roman" w:cs="Times New Roman"/>
          <w:lang w:val="es-ES"/>
        </w:rPr>
      </w:pPr>
    </w:p>
    <w:p w:rsidR="0093740A" w:rsidRPr="00895908" w:rsidRDefault="0093740A" w:rsidP="0093740A">
      <w:pPr>
        <w:spacing w:after="200"/>
        <w:jc w:val="both"/>
        <w:rPr>
          <w:rFonts w:ascii="Trebuchet MS" w:hAnsi="Trebuchet MS" w:cs="Times New Roman"/>
          <w:b/>
          <w:i/>
          <w:sz w:val="18"/>
          <w:lang w:val="es-ES"/>
        </w:rPr>
      </w:pPr>
      <w:r w:rsidRPr="00895908">
        <w:rPr>
          <w:rFonts w:ascii="Trebuchet MS" w:hAnsi="Trebuchet MS" w:cs="Times New Roman"/>
          <w:b/>
          <w:i/>
          <w:sz w:val="18"/>
          <w:lang w:val="es-ES"/>
        </w:rPr>
        <w:t>Palabras claves:</w:t>
      </w:r>
      <w:r w:rsidRPr="00895908">
        <w:rPr>
          <w:rFonts w:ascii="Times New Roman" w:hAnsi="Times New Roman" w:cs="Times New Roman"/>
          <w:sz w:val="18"/>
          <w:lang w:val="es-ES"/>
        </w:rPr>
        <w:t xml:space="preserve"> </w:t>
      </w:r>
      <w:r w:rsidRPr="00895908">
        <w:rPr>
          <w:rFonts w:ascii="Trebuchet MS" w:hAnsi="Trebuchet MS" w:cs="Times New Roman"/>
          <w:b/>
          <w:i/>
          <w:sz w:val="18"/>
          <w:lang w:val="es-ES"/>
        </w:rPr>
        <w:t>Actitudes, educación inclusiva, estrategias de aprendizaje, educación superior, políticas educativas</w:t>
      </w:r>
    </w:p>
    <w:p w:rsidR="0093740A" w:rsidRDefault="0093740A" w:rsidP="0093740A">
      <w:pPr>
        <w:spacing w:after="200"/>
        <w:jc w:val="both"/>
        <w:rPr>
          <w:rFonts w:ascii="Times New Roman" w:hAnsi="Times New Roman" w:cs="Times New Roman"/>
          <w:lang w:val="es-ES"/>
        </w:rPr>
      </w:pPr>
    </w:p>
    <w:p w:rsidR="0093740A" w:rsidRPr="00461CE7" w:rsidRDefault="0093740A" w:rsidP="0093740A">
      <w:pPr>
        <w:spacing w:after="200"/>
        <w:jc w:val="both"/>
        <w:rPr>
          <w:rFonts w:ascii="Times New Roman" w:hAnsi="Times New Roman" w:cs="Times New Roman"/>
          <w:b/>
          <w:lang w:val="es-ES"/>
        </w:rPr>
      </w:pPr>
      <w:proofErr w:type="spellStart"/>
      <w:r w:rsidRPr="00461CE7">
        <w:rPr>
          <w:rFonts w:ascii="Times New Roman" w:hAnsi="Times New Roman" w:cs="Times New Roman"/>
          <w:b/>
          <w:lang w:val="es-ES"/>
        </w:rPr>
        <w:t>Abstract</w:t>
      </w:r>
      <w:proofErr w:type="spellEnd"/>
      <w:r w:rsidRPr="00461CE7">
        <w:rPr>
          <w:rFonts w:ascii="Times New Roman" w:hAnsi="Times New Roman" w:cs="Times New Roman"/>
          <w:b/>
          <w:lang w:val="es-ES"/>
        </w:rPr>
        <w:t xml:space="preserve">: </w:t>
      </w:r>
    </w:p>
    <w:p w:rsidR="0093740A" w:rsidRPr="00895908" w:rsidRDefault="0093740A" w:rsidP="0093740A">
      <w:pPr>
        <w:spacing w:after="200"/>
        <w:jc w:val="both"/>
        <w:rPr>
          <w:rFonts w:ascii="Times New Roman" w:hAnsi="Times New Roman" w:cs="Times New Roman"/>
          <w:sz w:val="18"/>
          <w:lang w:val="en-US"/>
        </w:rPr>
      </w:pPr>
      <w:r w:rsidRPr="00895908">
        <w:rPr>
          <w:rFonts w:ascii="Times New Roman" w:hAnsi="Times New Roman" w:cs="Times New Roman"/>
          <w:sz w:val="18"/>
          <w:lang w:val="en-US"/>
        </w:rPr>
        <w:t xml:space="preserve">The study of attitudes represents a major challenge in its modification respect to objects and practices. In the case of attitudes towards the inclusion in the university spaces of people with different Barriers to Learning and Participation (BAP), the works is a challenge when the participants are teachers. The objective of the investigation was </w:t>
      </w:r>
      <w:proofErr w:type="gramStart"/>
      <w:r w:rsidRPr="00895908">
        <w:rPr>
          <w:rFonts w:ascii="Times New Roman" w:hAnsi="Times New Roman" w:cs="Times New Roman"/>
          <w:sz w:val="18"/>
          <w:lang w:val="en-US"/>
        </w:rPr>
        <w:t>analyze</w:t>
      </w:r>
      <w:proofErr w:type="gramEnd"/>
      <w:r w:rsidRPr="00895908">
        <w:rPr>
          <w:rFonts w:ascii="Times New Roman" w:hAnsi="Times New Roman" w:cs="Times New Roman"/>
          <w:sz w:val="18"/>
          <w:lang w:val="en-US"/>
        </w:rPr>
        <w:t xml:space="preserve"> the attitudes of the professors of the Faculty of Humanities of the Autonomous University of Chiapas regarding the didactic strategies for inclusion, With a mixed approach, initially discussion groups were formed to build the 30-item instrument with Likert scaling and organized from the cognitive, affective and behavioral components of attitudes.  It was applied to a deliberate sample of 19 professors who agreed to participate in the research and who mostly agreed that it is important plan according to the learning style of the students, motivate them, and use time for personalized practice. Opinions were divided when inquiring about the presence of support staff in the classroom. It concludes by highlighting the importance of conducting qualitative research to identify </w:t>
      </w:r>
      <w:r w:rsidRPr="00895908">
        <w:rPr>
          <w:rFonts w:ascii="Times New Roman" w:hAnsi="Times New Roman" w:cs="Times New Roman"/>
          <w:sz w:val="18"/>
          <w:lang w:val="en-US"/>
        </w:rPr>
        <w:lastRenderedPageBreak/>
        <w:t xml:space="preserve">educational practices that go beyond discourse and review the ways in </w:t>
      </w:r>
      <w:proofErr w:type="spellStart"/>
      <w:r w:rsidRPr="00895908">
        <w:rPr>
          <w:rFonts w:ascii="Times New Roman" w:hAnsi="Times New Roman" w:cs="Times New Roman"/>
          <w:sz w:val="18"/>
          <w:lang w:val="en-US"/>
        </w:rPr>
        <w:t>wich</w:t>
      </w:r>
      <w:proofErr w:type="spellEnd"/>
      <w:r w:rsidRPr="00895908">
        <w:rPr>
          <w:rFonts w:ascii="Times New Roman" w:hAnsi="Times New Roman" w:cs="Times New Roman"/>
          <w:sz w:val="18"/>
          <w:lang w:val="en-US"/>
        </w:rPr>
        <w:t xml:space="preserve"> they evaluate learning in a context of attention to diversity. </w:t>
      </w:r>
    </w:p>
    <w:p w:rsidR="0093740A" w:rsidRPr="00895908" w:rsidRDefault="0093740A" w:rsidP="0093740A">
      <w:pPr>
        <w:spacing w:after="200"/>
        <w:jc w:val="both"/>
        <w:rPr>
          <w:rFonts w:ascii="Times New Roman" w:hAnsi="Times New Roman" w:cs="Times New Roman"/>
          <w:b/>
          <w:i/>
          <w:lang w:val="en-US"/>
        </w:rPr>
      </w:pPr>
      <w:r w:rsidRPr="00895908">
        <w:rPr>
          <w:rFonts w:ascii="Times New Roman" w:hAnsi="Times New Roman" w:cs="Times New Roman"/>
          <w:b/>
          <w:i/>
          <w:lang w:val="en-US"/>
        </w:rPr>
        <w:t>Keywords: Attitudes, inclusive education, teaching strategies, higher education, educational policies.</w:t>
      </w:r>
    </w:p>
    <w:p w:rsidR="00B77D02" w:rsidRDefault="008B1DB9">
      <w:pPr>
        <w:rPr>
          <w:lang w:val="en-US"/>
        </w:rPr>
      </w:pPr>
    </w:p>
    <w:p w:rsidR="0093740A" w:rsidRDefault="0093740A">
      <w:pPr>
        <w:rPr>
          <w:lang w:val="en-US"/>
        </w:rPr>
      </w:pPr>
    </w:p>
    <w:p w:rsidR="0093740A" w:rsidRDefault="0093740A">
      <w:pPr>
        <w:rPr>
          <w:lang w:val="en-US"/>
        </w:rPr>
      </w:pPr>
    </w:p>
    <w:p w:rsidR="0093740A" w:rsidRPr="0093740A" w:rsidRDefault="0093740A">
      <w:pPr>
        <w:rPr>
          <w:rFonts w:ascii="Times New Roman" w:hAnsi="Times New Roman" w:cs="Times New Roman"/>
          <w:lang w:val="en-US"/>
        </w:rPr>
      </w:pPr>
      <w:proofErr w:type="spellStart"/>
      <w:r w:rsidRPr="0093740A">
        <w:rPr>
          <w:rFonts w:ascii="Times New Roman" w:hAnsi="Times New Roman" w:cs="Times New Roman"/>
          <w:lang w:val="en-US"/>
        </w:rPr>
        <w:t>Sobre</w:t>
      </w:r>
      <w:proofErr w:type="spellEnd"/>
      <w:r w:rsidRPr="0093740A">
        <w:rPr>
          <w:rFonts w:ascii="Times New Roman" w:hAnsi="Times New Roman" w:cs="Times New Roman"/>
          <w:lang w:val="en-US"/>
        </w:rPr>
        <w:t xml:space="preserve"> </w:t>
      </w:r>
      <w:proofErr w:type="spellStart"/>
      <w:r w:rsidRPr="0093740A">
        <w:rPr>
          <w:rFonts w:ascii="Times New Roman" w:hAnsi="Times New Roman" w:cs="Times New Roman"/>
          <w:lang w:val="en-US"/>
        </w:rPr>
        <w:t>los</w:t>
      </w:r>
      <w:proofErr w:type="spellEnd"/>
      <w:r w:rsidRPr="0093740A">
        <w:rPr>
          <w:rFonts w:ascii="Times New Roman" w:hAnsi="Times New Roman" w:cs="Times New Roman"/>
          <w:lang w:val="en-US"/>
        </w:rPr>
        <w:t xml:space="preserve"> </w:t>
      </w:r>
      <w:proofErr w:type="spellStart"/>
      <w:r w:rsidRPr="0093740A">
        <w:rPr>
          <w:rFonts w:ascii="Times New Roman" w:hAnsi="Times New Roman" w:cs="Times New Roman"/>
          <w:lang w:val="en-US"/>
        </w:rPr>
        <w:t>autores</w:t>
      </w:r>
      <w:proofErr w:type="spellEnd"/>
      <w:r w:rsidRPr="0093740A">
        <w:rPr>
          <w:rFonts w:ascii="Times New Roman" w:hAnsi="Times New Roman" w:cs="Times New Roman"/>
          <w:lang w:val="en-US"/>
        </w:rPr>
        <w:t xml:space="preserve">: </w:t>
      </w:r>
      <w:bookmarkStart w:id="0" w:name="_GoBack"/>
      <w:bookmarkEnd w:id="0"/>
    </w:p>
    <w:p w:rsidR="0093740A" w:rsidRPr="0093740A" w:rsidRDefault="0093740A">
      <w:pPr>
        <w:rPr>
          <w:rFonts w:ascii="Times New Roman" w:hAnsi="Times New Roman" w:cs="Times New Roman"/>
          <w:lang w:val="en-US"/>
        </w:rPr>
      </w:pPr>
    </w:p>
    <w:p w:rsidR="0093740A" w:rsidRPr="0093740A" w:rsidRDefault="0093740A" w:rsidP="0093740A">
      <w:pPr>
        <w:jc w:val="both"/>
        <w:rPr>
          <w:rFonts w:ascii="Times New Roman" w:hAnsi="Times New Roman" w:cs="Times New Roman"/>
          <w:lang w:val="es-MX"/>
        </w:rPr>
      </w:pPr>
      <w:r w:rsidRPr="0093740A">
        <w:rPr>
          <w:rFonts w:ascii="Times New Roman" w:hAnsi="Times New Roman" w:cs="Times New Roman"/>
          <w:lang w:val="es-MX"/>
        </w:rPr>
        <w:t xml:space="preserve">Dra. María Minerva López García. Docente de tiempo completo de la Facultad de Humanidades, Campus VI de la Universidad Autónoma de Chiapas. Ha cultivado durante más de una década la línea de investigación: Educación inclusiva en el nivel superior, interculturalidad y aprendizaje. Actualmente dirige la investigación: Educación inclusiva de estudiantes provenientes de culturas originarias en la Universidad Autónoma de Chiapas. Análisis de sus condiciones personales. </w:t>
      </w:r>
    </w:p>
    <w:p w:rsidR="0093740A" w:rsidRPr="0093740A" w:rsidRDefault="0093740A" w:rsidP="0093740A">
      <w:pPr>
        <w:jc w:val="both"/>
        <w:rPr>
          <w:rFonts w:ascii="Times New Roman" w:hAnsi="Times New Roman" w:cs="Times New Roman"/>
          <w:lang w:val="es-MX"/>
        </w:rPr>
      </w:pPr>
    </w:p>
    <w:p w:rsidR="0093740A" w:rsidRPr="0093740A" w:rsidRDefault="0093740A" w:rsidP="0093740A">
      <w:pPr>
        <w:jc w:val="both"/>
        <w:rPr>
          <w:rFonts w:ascii="Times New Roman" w:hAnsi="Times New Roman" w:cs="Times New Roman"/>
          <w:lang w:val="es-MX"/>
        </w:rPr>
      </w:pPr>
      <w:r w:rsidRPr="0093740A">
        <w:rPr>
          <w:rFonts w:ascii="Times New Roman" w:hAnsi="Times New Roman" w:cs="Times New Roman"/>
          <w:lang w:val="es-MX"/>
        </w:rPr>
        <w:t xml:space="preserve">Mtro.  Luis Salvador Aguilar López. Docente de tiempo parcial </w:t>
      </w:r>
      <w:r w:rsidRPr="0093740A">
        <w:rPr>
          <w:rFonts w:ascii="Times New Roman" w:hAnsi="Times New Roman" w:cs="Times New Roman"/>
          <w:lang w:val="es-MX"/>
        </w:rPr>
        <w:t>de la Facultad de Humanidades, Campus VI de la Universidad Autónoma de Chiapas.</w:t>
      </w:r>
      <w:r w:rsidRPr="0093740A">
        <w:rPr>
          <w:rFonts w:ascii="Times New Roman" w:hAnsi="Times New Roman" w:cs="Times New Roman"/>
          <w:lang w:val="es-MX"/>
        </w:rPr>
        <w:t xml:space="preserve"> Ha incursionado en investigaciones sobre educación inclusiva en entornos virtuales de aprendizaje. Participa como colaborador en el proyecto de investigación: </w:t>
      </w:r>
      <w:r w:rsidRPr="0093740A">
        <w:rPr>
          <w:rFonts w:ascii="Times New Roman" w:hAnsi="Times New Roman" w:cs="Times New Roman"/>
          <w:lang w:val="es-MX"/>
        </w:rPr>
        <w:t xml:space="preserve">Educación inclusiva de estudiantes provenientes de culturas originarias en la Universidad Autónoma de Chiapas. Análisis de sus condiciones personales. </w:t>
      </w:r>
    </w:p>
    <w:p w:rsidR="0093740A" w:rsidRPr="0093740A" w:rsidRDefault="0093740A" w:rsidP="0093740A">
      <w:pPr>
        <w:jc w:val="both"/>
        <w:rPr>
          <w:rFonts w:ascii="Times New Roman" w:hAnsi="Times New Roman" w:cs="Times New Roman"/>
          <w:lang w:val="es-MX"/>
        </w:rPr>
      </w:pPr>
    </w:p>
    <w:sectPr w:rsidR="0093740A" w:rsidRPr="0093740A" w:rsidSect="00301CC5">
      <w:pgSz w:w="11906" w:h="16838" w:code="9"/>
      <w:pgMar w:top="1417" w:right="1418" w:bottom="1418" w:left="1418"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0A"/>
    <w:rsid w:val="002A6017"/>
    <w:rsid w:val="00301CC5"/>
    <w:rsid w:val="003E4EAD"/>
    <w:rsid w:val="004E3668"/>
    <w:rsid w:val="005A449F"/>
    <w:rsid w:val="007252B3"/>
    <w:rsid w:val="008B1DB9"/>
    <w:rsid w:val="0093740A"/>
    <w:rsid w:val="00D940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94F5264"/>
  <w14:defaultImageDpi w14:val="32767"/>
  <w15:chartTrackingRefBased/>
  <w15:docId w15:val="{AF32EE64-C682-ED43-9709-0B55B705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740A"/>
  </w:style>
  <w:style w:type="paragraph" w:styleId="Ttulo2">
    <w:name w:val="heading 2"/>
    <w:basedOn w:val="Normal"/>
    <w:next w:val="Normal"/>
    <w:link w:val="Ttulo2Car"/>
    <w:autoRedefine/>
    <w:qFormat/>
    <w:rsid w:val="004E3668"/>
    <w:pPr>
      <w:keepNext/>
      <w:keepLines/>
      <w:spacing w:before="360" w:after="80" w:line="259" w:lineRule="auto"/>
      <w:outlineLvl w:val="1"/>
    </w:pPr>
    <w:rPr>
      <w:rFonts w:ascii="Times New Roman" w:hAnsi="Times New Roman"/>
      <w:b/>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E3668"/>
    <w:rPr>
      <w:rFonts w:ascii="Times New Roman" w:hAnsi="Times New Roman"/>
      <w:b/>
      <w:szCs w:val="36"/>
    </w:rPr>
  </w:style>
  <w:style w:type="character" w:styleId="Hipervnculo">
    <w:name w:val="Hyperlink"/>
    <w:basedOn w:val="Fuentedeprrafopredeter"/>
    <w:uiPriority w:val="99"/>
    <w:unhideWhenUsed/>
    <w:rsid w:val="0093740A"/>
    <w:rPr>
      <w:color w:val="0563C1" w:themeColor="hyperlink"/>
      <w:u w:val="single"/>
    </w:rPr>
  </w:style>
  <w:style w:type="character" w:styleId="Hipervnculovisitado">
    <w:name w:val="FollowedHyperlink"/>
    <w:basedOn w:val="Fuentedeprrafopredeter"/>
    <w:uiPriority w:val="99"/>
    <w:semiHidden/>
    <w:unhideWhenUsed/>
    <w:rsid w:val="00937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661</Words>
  <Characters>3637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CCE</dc:creator>
  <cp:keywords/>
  <dc:description/>
  <cp:lastModifiedBy>CCE</cp:lastModifiedBy>
  <cp:revision>1</cp:revision>
  <dcterms:created xsi:type="dcterms:W3CDTF">2020-06-15T16:26:00Z</dcterms:created>
  <dcterms:modified xsi:type="dcterms:W3CDTF">2020-06-15T16:56:00Z</dcterms:modified>
</cp:coreProperties>
</file>