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B5C1C" w14:textId="408A0DC9" w:rsidR="001F04D7" w:rsidRPr="00C7731E" w:rsidRDefault="00223A7D" w:rsidP="00C7731E">
      <w:pPr>
        <w:jc w:val="left"/>
        <w:rPr>
          <w:rFonts w:ascii="Times New Roman" w:hAnsi="Times New Roman" w:cs="Times New Roman"/>
          <w:b/>
          <w:sz w:val="40"/>
          <w:szCs w:val="40"/>
        </w:rPr>
      </w:pPr>
      <w:bookmarkStart w:id="0" w:name="_Hlk9616057"/>
      <w:proofErr w:type="spellStart"/>
      <w:r w:rsidRPr="00C7731E">
        <w:rPr>
          <w:rFonts w:ascii="Times New Roman" w:hAnsi="Times New Roman" w:cs="Times New Roman"/>
          <w:b/>
          <w:sz w:val="40"/>
          <w:szCs w:val="40"/>
        </w:rPr>
        <w:t>Mejorar</w:t>
      </w:r>
      <w:proofErr w:type="spellEnd"/>
      <w:r w:rsidR="008667A5" w:rsidRPr="00C7731E">
        <w:rPr>
          <w:rFonts w:ascii="Times New Roman" w:hAnsi="Times New Roman" w:cs="Times New Roman"/>
          <w:b/>
          <w:sz w:val="40"/>
          <w:szCs w:val="40"/>
        </w:rPr>
        <w:t xml:space="preserve"> la </w:t>
      </w:r>
      <w:proofErr w:type="spellStart"/>
      <w:r w:rsidR="008667A5" w:rsidRPr="00C7731E">
        <w:rPr>
          <w:rFonts w:ascii="Times New Roman" w:hAnsi="Times New Roman" w:cs="Times New Roman"/>
          <w:b/>
          <w:sz w:val="40"/>
          <w:szCs w:val="40"/>
        </w:rPr>
        <w:t>Intervención</w:t>
      </w:r>
      <w:proofErr w:type="spellEnd"/>
      <w:r w:rsidR="008667A5" w:rsidRPr="00C7731E">
        <w:rPr>
          <w:rFonts w:ascii="Times New Roman" w:hAnsi="Times New Roman" w:cs="Times New Roman"/>
          <w:b/>
          <w:sz w:val="40"/>
          <w:szCs w:val="40"/>
        </w:rPr>
        <w:t xml:space="preserve"> </w:t>
      </w:r>
      <w:proofErr w:type="spellStart"/>
      <w:r w:rsidR="008667A5" w:rsidRPr="00C7731E">
        <w:rPr>
          <w:rFonts w:ascii="Times New Roman" w:hAnsi="Times New Roman" w:cs="Times New Roman"/>
          <w:b/>
          <w:sz w:val="40"/>
          <w:szCs w:val="40"/>
        </w:rPr>
        <w:t>Temprana</w:t>
      </w:r>
      <w:proofErr w:type="spellEnd"/>
      <w:r w:rsidR="008667A5" w:rsidRPr="00C7731E">
        <w:rPr>
          <w:rFonts w:ascii="Times New Roman" w:hAnsi="Times New Roman" w:cs="Times New Roman"/>
          <w:b/>
          <w:sz w:val="40"/>
          <w:szCs w:val="40"/>
        </w:rPr>
        <w:t xml:space="preserve"> </w:t>
      </w:r>
      <w:proofErr w:type="spellStart"/>
      <w:r w:rsidR="008667A5" w:rsidRPr="00C7731E">
        <w:rPr>
          <w:rFonts w:ascii="Times New Roman" w:hAnsi="Times New Roman" w:cs="Times New Roman"/>
          <w:b/>
          <w:sz w:val="40"/>
          <w:szCs w:val="40"/>
        </w:rPr>
        <w:t>en</w:t>
      </w:r>
      <w:proofErr w:type="spellEnd"/>
      <w:r w:rsidR="008667A5" w:rsidRPr="00C7731E">
        <w:rPr>
          <w:rFonts w:ascii="Times New Roman" w:hAnsi="Times New Roman" w:cs="Times New Roman"/>
          <w:b/>
          <w:sz w:val="40"/>
          <w:szCs w:val="40"/>
        </w:rPr>
        <w:t xml:space="preserve"> la </w:t>
      </w:r>
      <w:proofErr w:type="spellStart"/>
      <w:r w:rsidR="00F3448A" w:rsidRPr="00C7731E">
        <w:rPr>
          <w:rFonts w:ascii="Times New Roman" w:hAnsi="Times New Roman" w:cs="Times New Roman"/>
          <w:b/>
          <w:sz w:val="40"/>
          <w:szCs w:val="40"/>
        </w:rPr>
        <w:t>P</w:t>
      </w:r>
      <w:r w:rsidR="008667A5" w:rsidRPr="00C7731E">
        <w:rPr>
          <w:rFonts w:ascii="Times New Roman" w:hAnsi="Times New Roman" w:cs="Times New Roman"/>
          <w:b/>
          <w:sz w:val="40"/>
          <w:szCs w:val="40"/>
        </w:rPr>
        <w:t>rimera</w:t>
      </w:r>
      <w:proofErr w:type="spellEnd"/>
      <w:r w:rsidR="008667A5" w:rsidRPr="00C7731E">
        <w:rPr>
          <w:rFonts w:ascii="Times New Roman" w:hAnsi="Times New Roman" w:cs="Times New Roman"/>
          <w:b/>
          <w:sz w:val="40"/>
          <w:szCs w:val="40"/>
        </w:rPr>
        <w:t xml:space="preserve"> </w:t>
      </w:r>
      <w:proofErr w:type="spellStart"/>
      <w:r w:rsidR="00F3448A" w:rsidRPr="00C7731E">
        <w:rPr>
          <w:rFonts w:ascii="Times New Roman" w:hAnsi="Times New Roman" w:cs="Times New Roman"/>
          <w:b/>
          <w:sz w:val="40"/>
          <w:szCs w:val="40"/>
        </w:rPr>
        <w:t>I</w:t>
      </w:r>
      <w:r w:rsidR="008667A5" w:rsidRPr="00C7731E">
        <w:rPr>
          <w:rFonts w:ascii="Times New Roman" w:hAnsi="Times New Roman" w:cs="Times New Roman"/>
          <w:b/>
          <w:sz w:val="40"/>
          <w:szCs w:val="40"/>
        </w:rPr>
        <w:t>nfancia</w:t>
      </w:r>
      <w:proofErr w:type="spellEnd"/>
      <w:r w:rsidR="008667A5" w:rsidRPr="00C7731E">
        <w:rPr>
          <w:rFonts w:ascii="Times New Roman" w:hAnsi="Times New Roman" w:cs="Times New Roman"/>
          <w:b/>
          <w:sz w:val="40"/>
          <w:szCs w:val="40"/>
        </w:rPr>
        <w:t xml:space="preserve"> </w:t>
      </w:r>
      <w:r w:rsidR="006D4563" w:rsidRPr="00C7731E">
        <w:rPr>
          <w:rFonts w:ascii="Times New Roman" w:hAnsi="Times New Roman" w:cs="Times New Roman"/>
          <w:b/>
          <w:sz w:val="40"/>
          <w:szCs w:val="40"/>
        </w:rPr>
        <w:t xml:space="preserve">a </w:t>
      </w:r>
      <w:r w:rsidR="008667A5" w:rsidRPr="00C7731E">
        <w:rPr>
          <w:rFonts w:ascii="Times New Roman" w:hAnsi="Times New Roman" w:cs="Times New Roman"/>
          <w:b/>
          <w:sz w:val="40"/>
          <w:szCs w:val="40"/>
        </w:rPr>
        <w:t xml:space="preserve">través </w:t>
      </w:r>
      <w:proofErr w:type="spellStart"/>
      <w:r w:rsidR="008667A5" w:rsidRPr="00C7731E">
        <w:rPr>
          <w:rFonts w:ascii="Times New Roman" w:hAnsi="Times New Roman" w:cs="Times New Roman"/>
          <w:b/>
          <w:sz w:val="40"/>
          <w:szCs w:val="40"/>
        </w:rPr>
        <w:t>del</w:t>
      </w:r>
      <w:proofErr w:type="spellEnd"/>
      <w:r w:rsidR="008667A5" w:rsidRPr="00C7731E">
        <w:rPr>
          <w:rFonts w:ascii="Times New Roman" w:hAnsi="Times New Roman" w:cs="Times New Roman"/>
          <w:b/>
          <w:sz w:val="40"/>
          <w:szCs w:val="40"/>
        </w:rPr>
        <w:t xml:space="preserve"> </w:t>
      </w:r>
      <w:proofErr w:type="spellStart"/>
      <w:r w:rsidR="008667A5" w:rsidRPr="00C7731E">
        <w:rPr>
          <w:rFonts w:ascii="Times New Roman" w:hAnsi="Times New Roman" w:cs="Times New Roman"/>
          <w:b/>
          <w:sz w:val="40"/>
          <w:szCs w:val="40"/>
        </w:rPr>
        <w:t>trabajo</w:t>
      </w:r>
      <w:proofErr w:type="spellEnd"/>
      <w:r w:rsidR="008667A5" w:rsidRPr="00C7731E">
        <w:rPr>
          <w:rFonts w:ascii="Times New Roman" w:hAnsi="Times New Roman" w:cs="Times New Roman"/>
          <w:b/>
          <w:sz w:val="40"/>
          <w:szCs w:val="40"/>
        </w:rPr>
        <w:t xml:space="preserve"> colaborativo</w:t>
      </w:r>
    </w:p>
    <w:p w14:paraId="509986AE" w14:textId="2DE15F3D" w:rsidR="00610285" w:rsidRPr="00C7731E" w:rsidRDefault="00F3448A" w:rsidP="00C7731E">
      <w:pPr>
        <w:jc w:val="left"/>
        <w:rPr>
          <w:rFonts w:ascii="Times New Roman" w:hAnsi="Times New Roman" w:cs="Times New Roman"/>
          <w:i/>
          <w:szCs w:val="24"/>
          <w:lang w:val="en-US"/>
        </w:rPr>
      </w:pPr>
      <w:r w:rsidRPr="00C7731E">
        <w:rPr>
          <w:rFonts w:ascii="Times New Roman" w:hAnsi="Times New Roman" w:cs="Times New Roman"/>
          <w:i/>
          <w:szCs w:val="24"/>
          <w:lang w:val="en-US"/>
        </w:rPr>
        <w:t>(</w:t>
      </w:r>
      <w:r w:rsidR="001F04D7" w:rsidRPr="00C7731E">
        <w:rPr>
          <w:rFonts w:ascii="Times New Roman" w:hAnsi="Times New Roman" w:cs="Times New Roman"/>
          <w:i/>
          <w:szCs w:val="24"/>
          <w:lang w:val="en-US"/>
        </w:rPr>
        <w:t>I</w:t>
      </w:r>
      <w:r w:rsidR="00223A7D" w:rsidRPr="00C7731E">
        <w:rPr>
          <w:rFonts w:ascii="Times New Roman" w:hAnsi="Times New Roman" w:cs="Times New Roman"/>
          <w:i/>
          <w:szCs w:val="24"/>
          <w:lang w:val="en-US"/>
        </w:rPr>
        <w:t>mprove</w:t>
      </w:r>
      <w:r w:rsidR="001F04D7" w:rsidRPr="00C7731E">
        <w:rPr>
          <w:rFonts w:ascii="Times New Roman" w:hAnsi="Times New Roman" w:cs="Times New Roman"/>
          <w:i/>
          <w:szCs w:val="24"/>
          <w:lang w:val="en-US"/>
        </w:rPr>
        <w:t xml:space="preserve"> early childhood intervention through collaborative work</w:t>
      </w:r>
      <w:r w:rsidRPr="00C7731E">
        <w:rPr>
          <w:rFonts w:ascii="Times New Roman" w:hAnsi="Times New Roman" w:cs="Times New Roman"/>
          <w:i/>
          <w:szCs w:val="24"/>
          <w:lang w:val="en-US"/>
        </w:rPr>
        <w:t>)</w:t>
      </w:r>
    </w:p>
    <w:p w14:paraId="1A365C9E" w14:textId="4D3BF153" w:rsidR="00F3448A" w:rsidRPr="0084032D" w:rsidRDefault="00F3448A" w:rsidP="00610285">
      <w:pPr>
        <w:spacing w:line="276" w:lineRule="auto"/>
        <w:jc w:val="right"/>
        <w:rPr>
          <w:rFonts w:cs="Arial"/>
          <w:i/>
          <w:sz w:val="28"/>
          <w:szCs w:val="28"/>
          <w:lang w:val="en-US"/>
        </w:rPr>
      </w:pPr>
      <w:bookmarkStart w:id="1" w:name="_GoBack"/>
      <w:bookmarkEnd w:id="1"/>
    </w:p>
    <w:p w14:paraId="41DC12BD" w14:textId="77777777" w:rsidR="00B27378" w:rsidRPr="00C7731E" w:rsidRDefault="00610285" w:rsidP="00C7731E">
      <w:pPr>
        <w:spacing w:line="276" w:lineRule="auto"/>
        <w:rPr>
          <w:rFonts w:ascii="Times New Roman" w:hAnsi="Times New Roman" w:cs="Times New Roman"/>
          <w:szCs w:val="24"/>
        </w:rPr>
      </w:pPr>
      <w:proofErr w:type="spellStart"/>
      <w:r w:rsidRPr="00C7731E">
        <w:rPr>
          <w:rFonts w:ascii="Times New Roman" w:hAnsi="Times New Roman" w:cs="Times New Roman"/>
          <w:b/>
          <w:szCs w:val="24"/>
        </w:rPr>
        <w:t>Resumen</w:t>
      </w:r>
      <w:proofErr w:type="spellEnd"/>
      <w:r w:rsidR="00B27378" w:rsidRPr="00C7731E">
        <w:rPr>
          <w:rFonts w:ascii="Times New Roman" w:hAnsi="Times New Roman" w:cs="Times New Roman"/>
          <w:szCs w:val="24"/>
        </w:rPr>
        <w:t xml:space="preserve"> </w:t>
      </w:r>
    </w:p>
    <w:p w14:paraId="6CE52F03" w14:textId="77777777" w:rsidR="00832B52" w:rsidRPr="00C7731E" w:rsidRDefault="00832B52" w:rsidP="00C7731E">
      <w:pPr>
        <w:spacing w:line="276" w:lineRule="auto"/>
        <w:rPr>
          <w:rFonts w:ascii="Times New Roman" w:hAnsi="Times New Roman" w:cs="Times New Roman"/>
          <w:sz w:val="18"/>
          <w:szCs w:val="18"/>
        </w:rPr>
      </w:pPr>
      <w:r w:rsidRPr="00C7731E">
        <w:rPr>
          <w:rFonts w:ascii="Times New Roman" w:hAnsi="Times New Roman" w:cs="Times New Roman"/>
          <w:sz w:val="18"/>
          <w:szCs w:val="18"/>
        </w:rPr>
        <w:t xml:space="preserve">Este artículo </w:t>
      </w:r>
      <w:proofErr w:type="spellStart"/>
      <w:r w:rsidRPr="00C7731E">
        <w:rPr>
          <w:rFonts w:ascii="Times New Roman" w:hAnsi="Times New Roman" w:cs="Times New Roman"/>
          <w:sz w:val="18"/>
          <w:szCs w:val="18"/>
        </w:rPr>
        <w:t>expone</w:t>
      </w:r>
      <w:proofErr w:type="spellEnd"/>
      <w:r w:rsidRPr="00C7731E">
        <w:rPr>
          <w:rFonts w:ascii="Times New Roman" w:hAnsi="Times New Roman" w:cs="Times New Roman"/>
          <w:sz w:val="18"/>
          <w:szCs w:val="18"/>
        </w:rPr>
        <w:t xml:space="preserve"> los resultados de </w:t>
      </w:r>
      <w:proofErr w:type="spellStart"/>
      <w:r w:rsidRPr="00C7731E">
        <w:rPr>
          <w:rFonts w:ascii="Times New Roman" w:hAnsi="Times New Roman" w:cs="Times New Roman"/>
          <w:sz w:val="18"/>
          <w:szCs w:val="18"/>
        </w:rPr>
        <w:t>un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estudio</w:t>
      </w:r>
      <w:proofErr w:type="spellEnd"/>
      <w:r w:rsidRPr="00C7731E">
        <w:rPr>
          <w:rFonts w:ascii="Times New Roman" w:hAnsi="Times New Roman" w:cs="Times New Roman"/>
          <w:sz w:val="18"/>
          <w:szCs w:val="18"/>
        </w:rPr>
        <w:t xml:space="preserve"> de caso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el distrito de </w:t>
      </w:r>
      <w:proofErr w:type="spellStart"/>
      <w:r w:rsidRPr="00C7731E">
        <w:rPr>
          <w:rFonts w:ascii="Times New Roman" w:hAnsi="Times New Roman" w:cs="Times New Roman"/>
          <w:sz w:val="18"/>
          <w:szCs w:val="18"/>
        </w:rPr>
        <w:t>Oporto</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Portugal, y </w:t>
      </w:r>
      <w:proofErr w:type="spellStart"/>
      <w:r w:rsidRPr="00C7731E">
        <w:rPr>
          <w:rFonts w:ascii="Times New Roman" w:hAnsi="Times New Roman" w:cs="Times New Roman"/>
          <w:sz w:val="18"/>
          <w:szCs w:val="18"/>
        </w:rPr>
        <w:t>ha</w:t>
      </w:r>
      <w:proofErr w:type="spellEnd"/>
      <w:r w:rsidRPr="00C7731E">
        <w:rPr>
          <w:rFonts w:ascii="Times New Roman" w:hAnsi="Times New Roman" w:cs="Times New Roman"/>
          <w:sz w:val="18"/>
          <w:szCs w:val="18"/>
        </w:rPr>
        <w:t xml:space="preserve"> sido </w:t>
      </w:r>
      <w:proofErr w:type="spellStart"/>
      <w:r w:rsidRPr="00C7731E">
        <w:rPr>
          <w:rFonts w:ascii="Times New Roman" w:hAnsi="Times New Roman" w:cs="Times New Roman"/>
          <w:sz w:val="18"/>
          <w:szCs w:val="18"/>
        </w:rPr>
        <w:t>creado</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el </w:t>
      </w:r>
      <w:proofErr w:type="spellStart"/>
      <w:r w:rsidRPr="00C7731E">
        <w:rPr>
          <w:rFonts w:ascii="Times New Roman" w:hAnsi="Times New Roman" w:cs="Times New Roman"/>
          <w:sz w:val="18"/>
          <w:szCs w:val="18"/>
        </w:rPr>
        <w:t>ámbito</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del</w:t>
      </w:r>
      <w:proofErr w:type="spellEnd"/>
      <w:r w:rsidRPr="00C7731E">
        <w:rPr>
          <w:rFonts w:ascii="Times New Roman" w:hAnsi="Times New Roman" w:cs="Times New Roman"/>
          <w:sz w:val="18"/>
          <w:szCs w:val="18"/>
        </w:rPr>
        <w:t xml:space="preserve"> Master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Educación</w:t>
      </w:r>
      <w:proofErr w:type="spellEnd"/>
      <w:r w:rsidRPr="00C7731E">
        <w:rPr>
          <w:rFonts w:ascii="Times New Roman" w:hAnsi="Times New Roman" w:cs="Times New Roman"/>
          <w:sz w:val="18"/>
          <w:szCs w:val="18"/>
        </w:rPr>
        <w:t xml:space="preserve"> Especial de la </w:t>
      </w:r>
      <w:proofErr w:type="spellStart"/>
      <w:r w:rsidRPr="00C7731E">
        <w:rPr>
          <w:rFonts w:ascii="Times New Roman" w:hAnsi="Times New Roman" w:cs="Times New Roman"/>
          <w:sz w:val="18"/>
          <w:szCs w:val="18"/>
        </w:rPr>
        <w:t>Escuela</w:t>
      </w:r>
      <w:proofErr w:type="spellEnd"/>
      <w:r w:rsidRPr="00C7731E">
        <w:rPr>
          <w:rFonts w:ascii="Times New Roman" w:hAnsi="Times New Roman" w:cs="Times New Roman"/>
          <w:sz w:val="18"/>
          <w:szCs w:val="18"/>
        </w:rPr>
        <w:t xml:space="preserve"> Superior de </w:t>
      </w:r>
      <w:proofErr w:type="spellStart"/>
      <w:r w:rsidRPr="00C7731E">
        <w:rPr>
          <w:rFonts w:ascii="Times New Roman" w:hAnsi="Times New Roman" w:cs="Times New Roman"/>
          <w:sz w:val="18"/>
          <w:szCs w:val="18"/>
        </w:rPr>
        <w:t>Educación</w:t>
      </w:r>
      <w:proofErr w:type="spellEnd"/>
      <w:r w:rsidRPr="00C7731E">
        <w:rPr>
          <w:rFonts w:ascii="Times New Roman" w:hAnsi="Times New Roman" w:cs="Times New Roman"/>
          <w:sz w:val="18"/>
          <w:szCs w:val="18"/>
        </w:rPr>
        <w:t xml:space="preserve"> Paula </w:t>
      </w:r>
      <w:proofErr w:type="spellStart"/>
      <w:r w:rsidRPr="00C7731E">
        <w:rPr>
          <w:rFonts w:ascii="Times New Roman" w:hAnsi="Times New Roman" w:cs="Times New Roman"/>
          <w:sz w:val="18"/>
          <w:szCs w:val="18"/>
        </w:rPr>
        <w:t>Frassinetti</w:t>
      </w:r>
      <w:proofErr w:type="spellEnd"/>
      <w:r w:rsidRPr="00C7731E">
        <w:rPr>
          <w:rFonts w:ascii="Times New Roman" w:hAnsi="Times New Roman" w:cs="Times New Roman"/>
          <w:sz w:val="18"/>
          <w:szCs w:val="18"/>
        </w:rPr>
        <w:t xml:space="preserve"> (2019), </w:t>
      </w:r>
      <w:proofErr w:type="spellStart"/>
      <w:r w:rsidRPr="00C7731E">
        <w:rPr>
          <w:rFonts w:ascii="Times New Roman" w:hAnsi="Times New Roman" w:cs="Times New Roman"/>
          <w:sz w:val="18"/>
          <w:szCs w:val="18"/>
        </w:rPr>
        <w:t>cuyo</w:t>
      </w:r>
      <w:proofErr w:type="spellEnd"/>
      <w:r w:rsidRPr="00C7731E">
        <w:rPr>
          <w:rFonts w:ascii="Times New Roman" w:hAnsi="Times New Roman" w:cs="Times New Roman"/>
          <w:sz w:val="18"/>
          <w:szCs w:val="18"/>
        </w:rPr>
        <w:t xml:space="preserve"> objetivo principal </w:t>
      </w:r>
      <w:proofErr w:type="spellStart"/>
      <w:r w:rsidRPr="00C7731E">
        <w:rPr>
          <w:rFonts w:ascii="Times New Roman" w:hAnsi="Times New Roman" w:cs="Times New Roman"/>
          <w:sz w:val="18"/>
          <w:szCs w:val="18"/>
        </w:rPr>
        <w:t>es</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profundizar</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cómo</w:t>
      </w:r>
      <w:proofErr w:type="spellEnd"/>
      <w:r w:rsidRPr="00C7731E">
        <w:rPr>
          <w:rFonts w:ascii="Times New Roman" w:hAnsi="Times New Roman" w:cs="Times New Roman"/>
          <w:sz w:val="18"/>
          <w:szCs w:val="18"/>
        </w:rPr>
        <w:t xml:space="preserve"> los Educadores de la </w:t>
      </w:r>
      <w:proofErr w:type="spellStart"/>
      <w:r w:rsidRPr="00C7731E">
        <w:rPr>
          <w:rFonts w:ascii="Times New Roman" w:hAnsi="Times New Roman" w:cs="Times New Roman"/>
          <w:sz w:val="18"/>
          <w:szCs w:val="18"/>
        </w:rPr>
        <w:t>Educación</w:t>
      </w:r>
      <w:proofErr w:type="spellEnd"/>
      <w:r w:rsidRPr="00C7731E">
        <w:rPr>
          <w:rFonts w:ascii="Times New Roman" w:hAnsi="Times New Roman" w:cs="Times New Roman"/>
          <w:sz w:val="18"/>
          <w:szCs w:val="18"/>
        </w:rPr>
        <w:t xml:space="preserve"> Infantil (EEI) </w:t>
      </w:r>
      <w:proofErr w:type="spellStart"/>
      <w:r w:rsidRPr="00C7731E">
        <w:rPr>
          <w:rFonts w:ascii="Times New Roman" w:hAnsi="Times New Roman" w:cs="Times New Roman"/>
          <w:sz w:val="18"/>
          <w:szCs w:val="18"/>
        </w:rPr>
        <w:t>pueden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mejorar</w:t>
      </w:r>
      <w:proofErr w:type="spellEnd"/>
      <w:r w:rsidRPr="00C7731E">
        <w:rPr>
          <w:rFonts w:ascii="Times New Roman" w:hAnsi="Times New Roman" w:cs="Times New Roman"/>
          <w:sz w:val="18"/>
          <w:szCs w:val="18"/>
        </w:rPr>
        <w:t xml:space="preserve"> la </w:t>
      </w:r>
      <w:proofErr w:type="spellStart"/>
      <w:r w:rsidRPr="00C7731E">
        <w:rPr>
          <w:rFonts w:ascii="Times New Roman" w:hAnsi="Times New Roman" w:cs="Times New Roman"/>
          <w:sz w:val="18"/>
          <w:szCs w:val="18"/>
        </w:rPr>
        <w:t>intervención</w:t>
      </w:r>
      <w:proofErr w:type="spellEnd"/>
      <w:r w:rsidRPr="00C7731E">
        <w:rPr>
          <w:rFonts w:ascii="Times New Roman" w:hAnsi="Times New Roman" w:cs="Times New Roman"/>
          <w:sz w:val="18"/>
          <w:szCs w:val="18"/>
        </w:rPr>
        <w:t xml:space="preserve"> de la </w:t>
      </w:r>
      <w:proofErr w:type="spellStart"/>
      <w:r w:rsidRPr="00C7731E">
        <w:rPr>
          <w:rFonts w:ascii="Times New Roman" w:hAnsi="Times New Roman" w:cs="Times New Roman"/>
          <w:sz w:val="18"/>
          <w:szCs w:val="18"/>
        </w:rPr>
        <w:t>primera</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infancia</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una </w:t>
      </w:r>
      <w:proofErr w:type="spellStart"/>
      <w:r w:rsidRPr="00C7731E">
        <w:rPr>
          <w:rFonts w:ascii="Times New Roman" w:hAnsi="Times New Roman" w:cs="Times New Roman"/>
          <w:sz w:val="18"/>
          <w:szCs w:val="18"/>
        </w:rPr>
        <w:t>Institución</w:t>
      </w:r>
      <w:proofErr w:type="spellEnd"/>
      <w:r w:rsidRPr="00C7731E">
        <w:rPr>
          <w:rFonts w:ascii="Times New Roman" w:hAnsi="Times New Roman" w:cs="Times New Roman"/>
          <w:sz w:val="18"/>
          <w:szCs w:val="18"/>
        </w:rPr>
        <w:t xml:space="preserve"> de </w:t>
      </w:r>
      <w:proofErr w:type="spellStart"/>
      <w:r w:rsidRPr="00C7731E">
        <w:rPr>
          <w:rFonts w:ascii="Times New Roman" w:hAnsi="Times New Roman" w:cs="Times New Roman"/>
          <w:sz w:val="18"/>
          <w:szCs w:val="18"/>
        </w:rPr>
        <w:t>Solidaridad</w:t>
      </w:r>
      <w:proofErr w:type="spellEnd"/>
      <w:r w:rsidRPr="00C7731E">
        <w:rPr>
          <w:rFonts w:ascii="Times New Roman" w:hAnsi="Times New Roman" w:cs="Times New Roman"/>
          <w:sz w:val="18"/>
          <w:szCs w:val="18"/>
        </w:rPr>
        <w:t xml:space="preserve"> Social Privada (ISSP) a través </w:t>
      </w:r>
      <w:proofErr w:type="spellStart"/>
      <w:r w:rsidRPr="00C7731E">
        <w:rPr>
          <w:rFonts w:ascii="Times New Roman" w:hAnsi="Times New Roman" w:cs="Times New Roman"/>
          <w:sz w:val="18"/>
          <w:szCs w:val="18"/>
        </w:rPr>
        <w:t>del</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trabajo</w:t>
      </w:r>
      <w:proofErr w:type="spellEnd"/>
      <w:r w:rsidRPr="00C7731E">
        <w:rPr>
          <w:rFonts w:ascii="Times New Roman" w:hAnsi="Times New Roman" w:cs="Times New Roman"/>
          <w:sz w:val="18"/>
          <w:szCs w:val="18"/>
        </w:rPr>
        <w:t xml:space="preserve"> colaborativo.</w:t>
      </w:r>
    </w:p>
    <w:p w14:paraId="2F498A7D" w14:textId="77777777" w:rsidR="00832B52" w:rsidRPr="00C7731E" w:rsidRDefault="00832B52" w:rsidP="00C7731E">
      <w:pPr>
        <w:spacing w:line="276" w:lineRule="auto"/>
        <w:rPr>
          <w:rFonts w:ascii="Times New Roman" w:hAnsi="Times New Roman" w:cs="Times New Roman"/>
          <w:sz w:val="18"/>
          <w:szCs w:val="18"/>
        </w:rPr>
      </w:pPr>
      <w:proofErr w:type="spellStart"/>
      <w:r w:rsidRPr="00C7731E">
        <w:rPr>
          <w:rFonts w:ascii="Times New Roman" w:hAnsi="Times New Roman" w:cs="Times New Roman"/>
          <w:sz w:val="18"/>
          <w:szCs w:val="18"/>
        </w:rPr>
        <w:t>Asimismo</w:t>
      </w:r>
      <w:proofErr w:type="spellEnd"/>
      <w:r w:rsidRPr="00C7731E">
        <w:rPr>
          <w:rFonts w:ascii="Times New Roman" w:hAnsi="Times New Roman" w:cs="Times New Roman"/>
          <w:sz w:val="18"/>
          <w:szCs w:val="18"/>
        </w:rPr>
        <w:t xml:space="preserve">, el marco teórico abordará la </w:t>
      </w:r>
      <w:proofErr w:type="spellStart"/>
      <w:r w:rsidRPr="00C7731E">
        <w:rPr>
          <w:rFonts w:ascii="Times New Roman" w:hAnsi="Times New Roman" w:cs="Times New Roman"/>
          <w:sz w:val="18"/>
          <w:szCs w:val="18"/>
        </w:rPr>
        <w:t>legislación</w:t>
      </w:r>
      <w:proofErr w:type="spellEnd"/>
      <w:r w:rsidRPr="00C7731E">
        <w:rPr>
          <w:rFonts w:ascii="Times New Roman" w:hAnsi="Times New Roman" w:cs="Times New Roman"/>
          <w:sz w:val="18"/>
          <w:szCs w:val="18"/>
        </w:rPr>
        <w:t xml:space="preserve"> vigente y reguladora de la </w:t>
      </w:r>
      <w:proofErr w:type="spellStart"/>
      <w:r w:rsidRPr="00C7731E">
        <w:rPr>
          <w:rFonts w:ascii="Times New Roman" w:hAnsi="Times New Roman" w:cs="Times New Roman"/>
          <w:sz w:val="18"/>
          <w:szCs w:val="18"/>
        </w:rPr>
        <w:t>intervención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la </w:t>
      </w:r>
      <w:proofErr w:type="spellStart"/>
      <w:r w:rsidRPr="00C7731E">
        <w:rPr>
          <w:rFonts w:ascii="Times New Roman" w:hAnsi="Times New Roman" w:cs="Times New Roman"/>
          <w:sz w:val="18"/>
          <w:szCs w:val="18"/>
        </w:rPr>
        <w:t>primera</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infancia</w:t>
      </w:r>
      <w:proofErr w:type="spellEnd"/>
      <w:r w:rsidRPr="00C7731E">
        <w:rPr>
          <w:rFonts w:ascii="Times New Roman" w:hAnsi="Times New Roman" w:cs="Times New Roman"/>
          <w:sz w:val="18"/>
          <w:szCs w:val="18"/>
        </w:rPr>
        <w:t xml:space="preserve">, los </w:t>
      </w:r>
      <w:proofErr w:type="spellStart"/>
      <w:r w:rsidRPr="00C7731E">
        <w:rPr>
          <w:rFonts w:ascii="Times New Roman" w:hAnsi="Times New Roman" w:cs="Times New Roman"/>
          <w:sz w:val="18"/>
          <w:szCs w:val="18"/>
        </w:rPr>
        <w:t>principios</w:t>
      </w:r>
      <w:proofErr w:type="spellEnd"/>
      <w:r w:rsidRPr="00C7731E">
        <w:rPr>
          <w:rFonts w:ascii="Times New Roman" w:hAnsi="Times New Roman" w:cs="Times New Roman"/>
          <w:sz w:val="18"/>
          <w:szCs w:val="18"/>
        </w:rPr>
        <w:t xml:space="preserve"> de la </w:t>
      </w:r>
      <w:proofErr w:type="spellStart"/>
      <w:r w:rsidRPr="00C7731E">
        <w:rPr>
          <w:rFonts w:ascii="Times New Roman" w:hAnsi="Times New Roman" w:cs="Times New Roman"/>
          <w:sz w:val="18"/>
          <w:szCs w:val="18"/>
        </w:rPr>
        <w:t>educación</w:t>
      </w:r>
      <w:proofErr w:type="spellEnd"/>
      <w:r w:rsidRPr="00C7731E">
        <w:rPr>
          <w:rFonts w:ascii="Times New Roman" w:hAnsi="Times New Roman" w:cs="Times New Roman"/>
          <w:sz w:val="18"/>
          <w:szCs w:val="18"/>
        </w:rPr>
        <w:t xml:space="preserve"> inclusiva y el rol </w:t>
      </w:r>
      <w:proofErr w:type="spellStart"/>
      <w:r w:rsidRPr="00C7731E">
        <w:rPr>
          <w:rFonts w:ascii="Times New Roman" w:hAnsi="Times New Roman" w:cs="Times New Roman"/>
          <w:sz w:val="18"/>
          <w:szCs w:val="18"/>
        </w:rPr>
        <w:t>del</w:t>
      </w:r>
      <w:proofErr w:type="spellEnd"/>
      <w:r w:rsidRPr="00C7731E">
        <w:rPr>
          <w:rFonts w:ascii="Times New Roman" w:hAnsi="Times New Roman" w:cs="Times New Roman"/>
          <w:sz w:val="18"/>
          <w:szCs w:val="18"/>
        </w:rPr>
        <w:t xml:space="preserve"> Educador de la </w:t>
      </w:r>
      <w:proofErr w:type="spellStart"/>
      <w:r w:rsidRPr="00C7731E">
        <w:rPr>
          <w:rFonts w:ascii="Times New Roman" w:hAnsi="Times New Roman" w:cs="Times New Roman"/>
          <w:sz w:val="18"/>
          <w:szCs w:val="18"/>
        </w:rPr>
        <w:t>Primera</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Infancia</w:t>
      </w:r>
      <w:proofErr w:type="spellEnd"/>
      <w:r w:rsidRPr="00C7731E">
        <w:rPr>
          <w:rFonts w:ascii="Times New Roman" w:hAnsi="Times New Roman" w:cs="Times New Roman"/>
          <w:sz w:val="18"/>
          <w:szCs w:val="18"/>
        </w:rPr>
        <w:t>.</w:t>
      </w:r>
    </w:p>
    <w:p w14:paraId="3352B5C0" w14:textId="77777777" w:rsidR="00832B52" w:rsidRPr="00C7731E" w:rsidRDefault="00832B52" w:rsidP="00C7731E">
      <w:pPr>
        <w:spacing w:line="276" w:lineRule="auto"/>
        <w:rPr>
          <w:rFonts w:ascii="Times New Roman" w:hAnsi="Times New Roman" w:cs="Times New Roman"/>
          <w:sz w:val="18"/>
          <w:szCs w:val="18"/>
        </w:rPr>
      </w:pPr>
      <w:r w:rsidRPr="00C7731E">
        <w:rPr>
          <w:rFonts w:ascii="Times New Roman" w:hAnsi="Times New Roman" w:cs="Times New Roman"/>
          <w:sz w:val="18"/>
          <w:szCs w:val="18"/>
        </w:rPr>
        <w:t xml:space="preserve">De este modo, se </w:t>
      </w:r>
      <w:proofErr w:type="spellStart"/>
      <w:r w:rsidRPr="00C7731E">
        <w:rPr>
          <w:rFonts w:ascii="Times New Roman" w:hAnsi="Times New Roman" w:cs="Times New Roman"/>
          <w:sz w:val="18"/>
          <w:szCs w:val="18"/>
        </w:rPr>
        <w:t>ha</w:t>
      </w:r>
      <w:proofErr w:type="spellEnd"/>
      <w:r w:rsidRPr="00C7731E">
        <w:rPr>
          <w:rFonts w:ascii="Times New Roman" w:hAnsi="Times New Roman" w:cs="Times New Roman"/>
          <w:sz w:val="18"/>
          <w:szCs w:val="18"/>
        </w:rPr>
        <w:t xml:space="preserve"> planteado una </w:t>
      </w:r>
      <w:proofErr w:type="spellStart"/>
      <w:r w:rsidRPr="00C7731E">
        <w:rPr>
          <w:rFonts w:ascii="Times New Roman" w:hAnsi="Times New Roman" w:cs="Times New Roman"/>
          <w:sz w:val="18"/>
          <w:szCs w:val="18"/>
        </w:rPr>
        <w:t>investigación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cualitativa</w:t>
      </w:r>
      <w:proofErr w:type="spellEnd"/>
      <w:r w:rsidRPr="00C7731E">
        <w:rPr>
          <w:rFonts w:ascii="Times New Roman" w:hAnsi="Times New Roman" w:cs="Times New Roman"/>
          <w:sz w:val="18"/>
          <w:szCs w:val="18"/>
        </w:rPr>
        <w:t xml:space="preserve">/interpretativa. </w:t>
      </w:r>
      <w:proofErr w:type="spellStart"/>
      <w:r w:rsidRPr="00C7731E">
        <w:rPr>
          <w:rFonts w:ascii="Times New Roman" w:hAnsi="Times New Roman" w:cs="Times New Roman"/>
          <w:sz w:val="18"/>
          <w:szCs w:val="18"/>
        </w:rPr>
        <w:t>Además</w:t>
      </w:r>
      <w:proofErr w:type="spellEnd"/>
      <w:r w:rsidRPr="00C7731E">
        <w:rPr>
          <w:rFonts w:ascii="Times New Roman" w:hAnsi="Times New Roman" w:cs="Times New Roman"/>
          <w:sz w:val="18"/>
          <w:szCs w:val="18"/>
        </w:rPr>
        <w:t xml:space="preserve">, se </w:t>
      </w:r>
      <w:proofErr w:type="spellStart"/>
      <w:r w:rsidRPr="00C7731E">
        <w:rPr>
          <w:rFonts w:ascii="Times New Roman" w:hAnsi="Times New Roman" w:cs="Times New Roman"/>
          <w:sz w:val="18"/>
          <w:szCs w:val="18"/>
        </w:rPr>
        <w:t>ha</w:t>
      </w:r>
      <w:proofErr w:type="spellEnd"/>
      <w:r w:rsidRPr="00C7731E">
        <w:rPr>
          <w:rFonts w:ascii="Times New Roman" w:hAnsi="Times New Roman" w:cs="Times New Roman"/>
          <w:sz w:val="18"/>
          <w:szCs w:val="18"/>
        </w:rPr>
        <w:t xml:space="preserve"> utilizado la entrevista </w:t>
      </w:r>
      <w:proofErr w:type="spellStart"/>
      <w:r w:rsidRPr="00C7731E">
        <w:rPr>
          <w:rFonts w:ascii="Times New Roman" w:hAnsi="Times New Roman" w:cs="Times New Roman"/>
          <w:sz w:val="18"/>
          <w:szCs w:val="18"/>
        </w:rPr>
        <w:t>semi-estructurada</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con</w:t>
      </w:r>
      <w:proofErr w:type="spellEnd"/>
      <w:r w:rsidRPr="00C7731E">
        <w:rPr>
          <w:rFonts w:ascii="Times New Roman" w:hAnsi="Times New Roman" w:cs="Times New Roman"/>
          <w:sz w:val="18"/>
          <w:szCs w:val="18"/>
        </w:rPr>
        <w:t xml:space="preserve"> preguntas </w:t>
      </w:r>
      <w:proofErr w:type="spellStart"/>
      <w:r w:rsidRPr="00C7731E">
        <w:rPr>
          <w:rFonts w:ascii="Times New Roman" w:hAnsi="Times New Roman" w:cs="Times New Roman"/>
          <w:sz w:val="18"/>
          <w:szCs w:val="18"/>
        </w:rPr>
        <w:t>abiertas</w:t>
      </w:r>
      <w:proofErr w:type="spellEnd"/>
      <w:r w:rsidRPr="00C7731E">
        <w:rPr>
          <w:rFonts w:ascii="Times New Roman" w:hAnsi="Times New Roman" w:cs="Times New Roman"/>
          <w:sz w:val="18"/>
          <w:szCs w:val="18"/>
        </w:rPr>
        <w:t xml:space="preserve"> como técnica de </w:t>
      </w:r>
      <w:proofErr w:type="spellStart"/>
      <w:r w:rsidRPr="00C7731E">
        <w:rPr>
          <w:rFonts w:ascii="Times New Roman" w:hAnsi="Times New Roman" w:cs="Times New Roman"/>
          <w:sz w:val="18"/>
          <w:szCs w:val="18"/>
        </w:rPr>
        <w:t>recolección</w:t>
      </w:r>
      <w:proofErr w:type="spellEnd"/>
      <w:r w:rsidRPr="00C7731E">
        <w:rPr>
          <w:rFonts w:ascii="Times New Roman" w:hAnsi="Times New Roman" w:cs="Times New Roman"/>
          <w:sz w:val="18"/>
          <w:szCs w:val="18"/>
        </w:rPr>
        <w:t xml:space="preserve"> de </w:t>
      </w:r>
      <w:proofErr w:type="spellStart"/>
      <w:r w:rsidRPr="00C7731E">
        <w:rPr>
          <w:rFonts w:ascii="Times New Roman" w:hAnsi="Times New Roman" w:cs="Times New Roman"/>
          <w:sz w:val="18"/>
          <w:szCs w:val="18"/>
        </w:rPr>
        <w:t>datos</w:t>
      </w:r>
      <w:proofErr w:type="spellEnd"/>
      <w:r w:rsidRPr="00C7731E">
        <w:rPr>
          <w:rFonts w:ascii="Times New Roman" w:hAnsi="Times New Roman" w:cs="Times New Roman"/>
          <w:sz w:val="18"/>
          <w:szCs w:val="18"/>
        </w:rPr>
        <w:t>,</w:t>
      </w:r>
    </w:p>
    <w:p w14:paraId="07136683" w14:textId="77777777" w:rsidR="00832B52" w:rsidRPr="00C7731E" w:rsidRDefault="00832B52" w:rsidP="00C7731E">
      <w:pPr>
        <w:spacing w:after="120" w:line="276" w:lineRule="auto"/>
        <w:rPr>
          <w:rFonts w:ascii="Times New Roman" w:hAnsi="Times New Roman" w:cs="Times New Roman"/>
          <w:sz w:val="18"/>
          <w:szCs w:val="18"/>
        </w:rPr>
      </w:pPr>
      <w:r w:rsidRPr="00C7731E">
        <w:rPr>
          <w:rFonts w:ascii="Times New Roman" w:hAnsi="Times New Roman" w:cs="Times New Roman"/>
          <w:sz w:val="18"/>
          <w:szCs w:val="18"/>
        </w:rPr>
        <w:t xml:space="preserve">A partir de la </w:t>
      </w:r>
      <w:proofErr w:type="spellStart"/>
      <w:r w:rsidRPr="00C7731E">
        <w:rPr>
          <w:rFonts w:ascii="Times New Roman" w:hAnsi="Times New Roman" w:cs="Times New Roman"/>
          <w:sz w:val="18"/>
          <w:szCs w:val="18"/>
        </w:rPr>
        <w:t>información</w:t>
      </w:r>
      <w:proofErr w:type="spellEnd"/>
      <w:r w:rsidRPr="00C7731E">
        <w:rPr>
          <w:rFonts w:ascii="Times New Roman" w:hAnsi="Times New Roman" w:cs="Times New Roman"/>
          <w:sz w:val="18"/>
          <w:szCs w:val="18"/>
        </w:rPr>
        <w:t xml:space="preserve"> recopilada, podemos </w:t>
      </w:r>
      <w:proofErr w:type="spellStart"/>
      <w:r w:rsidRPr="00C7731E">
        <w:rPr>
          <w:rFonts w:ascii="Times New Roman" w:hAnsi="Times New Roman" w:cs="Times New Roman"/>
          <w:sz w:val="18"/>
          <w:szCs w:val="18"/>
        </w:rPr>
        <w:t>resaltar</w:t>
      </w:r>
      <w:proofErr w:type="spellEnd"/>
      <w:r w:rsidRPr="00C7731E">
        <w:rPr>
          <w:rFonts w:ascii="Times New Roman" w:hAnsi="Times New Roman" w:cs="Times New Roman"/>
          <w:sz w:val="18"/>
          <w:szCs w:val="18"/>
        </w:rPr>
        <w:t xml:space="preserve"> la </w:t>
      </w:r>
      <w:proofErr w:type="spellStart"/>
      <w:r w:rsidRPr="00C7731E">
        <w:rPr>
          <w:rFonts w:ascii="Times New Roman" w:hAnsi="Times New Roman" w:cs="Times New Roman"/>
          <w:sz w:val="18"/>
          <w:szCs w:val="18"/>
        </w:rPr>
        <w:t>conciencia</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del</w:t>
      </w:r>
      <w:proofErr w:type="spellEnd"/>
      <w:r w:rsidRPr="00C7731E">
        <w:rPr>
          <w:rFonts w:ascii="Times New Roman" w:hAnsi="Times New Roman" w:cs="Times New Roman"/>
          <w:sz w:val="18"/>
          <w:szCs w:val="18"/>
        </w:rPr>
        <w:t xml:space="preserve"> EEI sobre la </w:t>
      </w:r>
      <w:proofErr w:type="spellStart"/>
      <w:r w:rsidRPr="00C7731E">
        <w:rPr>
          <w:rFonts w:ascii="Times New Roman" w:hAnsi="Times New Roman" w:cs="Times New Roman"/>
          <w:sz w:val="18"/>
          <w:szCs w:val="18"/>
        </w:rPr>
        <w:t>importancia</w:t>
      </w:r>
      <w:proofErr w:type="spellEnd"/>
      <w:r w:rsidRPr="00C7731E">
        <w:rPr>
          <w:rFonts w:ascii="Times New Roman" w:hAnsi="Times New Roman" w:cs="Times New Roman"/>
          <w:sz w:val="18"/>
          <w:szCs w:val="18"/>
        </w:rPr>
        <w:t xml:space="preserve"> de </w:t>
      </w:r>
      <w:proofErr w:type="spellStart"/>
      <w:r w:rsidRPr="00C7731E">
        <w:rPr>
          <w:rFonts w:ascii="Times New Roman" w:hAnsi="Times New Roman" w:cs="Times New Roman"/>
          <w:sz w:val="18"/>
          <w:szCs w:val="18"/>
        </w:rPr>
        <w:t>su</w:t>
      </w:r>
      <w:proofErr w:type="spellEnd"/>
      <w:r w:rsidRPr="00C7731E">
        <w:rPr>
          <w:rFonts w:ascii="Times New Roman" w:hAnsi="Times New Roman" w:cs="Times New Roman"/>
          <w:sz w:val="18"/>
          <w:szCs w:val="18"/>
        </w:rPr>
        <w:t xml:space="preserve"> papel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la </w:t>
      </w:r>
      <w:proofErr w:type="spellStart"/>
      <w:r w:rsidRPr="00C7731E">
        <w:rPr>
          <w:rFonts w:ascii="Times New Roman" w:hAnsi="Times New Roman" w:cs="Times New Roman"/>
          <w:sz w:val="18"/>
          <w:szCs w:val="18"/>
        </w:rPr>
        <w:t>Intervención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Temprana</w:t>
      </w:r>
      <w:proofErr w:type="spellEnd"/>
      <w:r w:rsidRPr="00C7731E">
        <w:rPr>
          <w:rFonts w:ascii="Times New Roman" w:hAnsi="Times New Roman" w:cs="Times New Roman"/>
          <w:sz w:val="18"/>
          <w:szCs w:val="18"/>
        </w:rPr>
        <w:t xml:space="preserve"> de la </w:t>
      </w:r>
      <w:proofErr w:type="spellStart"/>
      <w:r w:rsidRPr="00C7731E">
        <w:rPr>
          <w:rFonts w:ascii="Times New Roman" w:hAnsi="Times New Roman" w:cs="Times New Roman"/>
          <w:sz w:val="18"/>
          <w:szCs w:val="18"/>
        </w:rPr>
        <w:t>Educación</w:t>
      </w:r>
      <w:proofErr w:type="spellEnd"/>
      <w:r w:rsidRPr="00C7731E">
        <w:rPr>
          <w:rFonts w:ascii="Times New Roman" w:hAnsi="Times New Roman" w:cs="Times New Roman"/>
          <w:sz w:val="18"/>
          <w:szCs w:val="18"/>
        </w:rPr>
        <w:t xml:space="preserve"> Infantil. </w:t>
      </w:r>
      <w:proofErr w:type="spellStart"/>
      <w:r w:rsidRPr="00C7731E">
        <w:rPr>
          <w:rFonts w:ascii="Times New Roman" w:hAnsi="Times New Roman" w:cs="Times New Roman"/>
          <w:sz w:val="18"/>
          <w:szCs w:val="18"/>
        </w:rPr>
        <w:t>Sin</w:t>
      </w:r>
      <w:proofErr w:type="spellEnd"/>
      <w:r w:rsidRPr="00C7731E">
        <w:rPr>
          <w:rFonts w:ascii="Times New Roman" w:hAnsi="Times New Roman" w:cs="Times New Roman"/>
          <w:sz w:val="18"/>
          <w:szCs w:val="18"/>
        </w:rPr>
        <w:t xml:space="preserve"> embargo, se </w:t>
      </w:r>
      <w:proofErr w:type="spellStart"/>
      <w:r w:rsidRPr="00C7731E">
        <w:rPr>
          <w:rFonts w:ascii="Times New Roman" w:hAnsi="Times New Roman" w:cs="Times New Roman"/>
          <w:sz w:val="18"/>
          <w:szCs w:val="18"/>
        </w:rPr>
        <w:t>deben</w:t>
      </w:r>
      <w:proofErr w:type="spellEnd"/>
      <w:r w:rsidRPr="00C7731E">
        <w:rPr>
          <w:rFonts w:ascii="Times New Roman" w:hAnsi="Times New Roman" w:cs="Times New Roman"/>
          <w:sz w:val="18"/>
          <w:szCs w:val="18"/>
        </w:rPr>
        <w:t xml:space="preserve"> hacer </w:t>
      </w:r>
      <w:proofErr w:type="spellStart"/>
      <w:r w:rsidRPr="00C7731E">
        <w:rPr>
          <w:rFonts w:ascii="Times New Roman" w:hAnsi="Times New Roman" w:cs="Times New Roman"/>
          <w:sz w:val="18"/>
          <w:szCs w:val="18"/>
        </w:rPr>
        <w:t>cambios</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el </w:t>
      </w:r>
      <w:proofErr w:type="spellStart"/>
      <w:r w:rsidRPr="00C7731E">
        <w:rPr>
          <w:rFonts w:ascii="Times New Roman" w:hAnsi="Times New Roman" w:cs="Times New Roman"/>
          <w:sz w:val="18"/>
          <w:szCs w:val="18"/>
        </w:rPr>
        <w:t>nivel</w:t>
      </w:r>
      <w:proofErr w:type="spellEnd"/>
      <w:r w:rsidRPr="00C7731E">
        <w:rPr>
          <w:rFonts w:ascii="Times New Roman" w:hAnsi="Times New Roman" w:cs="Times New Roman"/>
          <w:sz w:val="18"/>
          <w:szCs w:val="18"/>
        </w:rPr>
        <w:t xml:space="preserve"> de </w:t>
      </w:r>
      <w:proofErr w:type="spellStart"/>
      <w:r w:rsidRPr="00C7731E">
        <w:rPr>
          <w:rFonts w:ascii="Times New Roman" w:hAnsi="Times New Roman" w:cs="Times New Roman"/>
          <w:sz w:val="18"/>
          <w:szCs w:val="18"/>
        </w:rPr>
        <w:t>su</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educación</w:t>
      </w:r>
      <w:proofErr w:type="spellEnd"/>
      <w:r w:rsidRPr="00C7731E">
        <w:rPr>
          <w:rFonts w:ascii="Times New Roman" w:hAnsi="Times New Roman" w:cs="Times New Roman"/>
          <w:sz w:val="18"/>
          <w:szCs w:val="18"/>
        </w:rPr>
        <w:t xml:space="preserve"> inicial. Los EEI </w:t>
      </w:r>
      <w:proofErr w:type="spellStart"/>
      <w:r w:rsidRPr="00C7731E">
        <w:rPr>
          <w:rFonts w:ascii="Times New Roman" w:hAnsi="Times New Roman" w:cs="Times New Roman"/>
          <w:sz w:val="18"/>
          <w:szCs w:val="18"/>
        </w:rPr>
        <w:t>han</w:t>
      </w:r>
      <w:proofErr w:type="spellEnd"/>
      <w:r w:rsidRPr="00C7731E">
        <w:rPr>
          <w:rFonts w:ascii="Times New Roman" w:hAnsi="Times New Roman" w:cs="Times New Roman"/>
          <w:sz w:val="18"/>
          <w:szCs w:val="18"/>
        </w:rPr>
        <w:t xml:space="preserve"> enfatizado la </w:t>
      </w:r>
      <w:proofErr w:type="spellStart"/>
      <w:r w:rsidRPr="00C7731E">
        <w:rPr>
          <w:rFonts w:ascii="Times New Roman" w:hAnsi="Times New Roman" w:cs="Times New Roman"/>
          <w:sz w:val="18"/>
          <w:szCs w:val="18"/>
        </w:rPr>
        <w:t>necesidad</w:t>
      </w:r>
      <w:proofErr w:type="spellEnd"/>
      <w:r w:rsidRPr="00C7731E">
        <w:rPr>
          <w:rFonts w:ascii="Times New Roman" w:hAnsi="Times New Roman" w:cs="Times New Roman"/>
          <w:sz w:val="18"/>
          <w:szCs w:val="18"/>
        </w:rPr>
        <w:t xml:space="preserve"> de aumentar los recursos humanos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el ISSP y </w:t>
      </w:r>
      <w:proofErr w:type="spellStart"/>
      <w:r w:rsidRPr="00C7731E">
        <w:rPr>
          <w:rFonts w:ascii="Times New Roman" w:hAnsi="Times New Roman" w:cs="Times New Roman"/>
          <w:sz w:val="18"/>
          <w:szCs w:val="18"/>
        </w:rPr>
        <w:t>han</w:t>
      </w:r>
      <w:proofErr w:type="spellEnd"/>
      <w:r w:rsidRPr="00C7731E">
        <w:rPr>
          <w:rFonts w:ascii="Times New Roman" w:hAnsi="Times New Roman" w:cs="Times New Roman"/>
          <w:sz w:val="18"/>
          <w:szCs w:val="18"/>
        </w:rPr>
        <w:t xml:space="preserve"> sugerido </w:t>
      </w:r>
      <w:proofErr w:type="spellStart"/>
      <w:r w:rsidRPr="00C7731E">
        <w:rPr>
          <w:rFonts w:ascii="Times New Roman" w:hAnsi="Times New Roman" w:cs="Times New Roman"/>
          <w:sz w:val="18"/>
          <w:szCs w:val="18"/>
        </w:rPr>
        <w:t>cambios</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la </w:t>
      </w:r>
      <w:proofErr w:type="spellStart"/>
      <w:r w:rsidRPr="00C7731E">
        <w:rPr>
          <w:rFonts w:ascii="Times New Roman" w:hAnsi="Times New Roman" w:cs="Times New Roman"/>
          <w:sz w:val="18"/>
          <w:szCs w:val="18"/>
        </w:rPr>
        <w:t>estructura</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del</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proceso</w:t>
      </w:r>
      <w:proofErr w:type="spellEnd"/>
      <w:r w:rsidRPr="00C7731E">
        <w:rPr>
          <w:rFonts w:ascii="Times New Roman" w:hAnsi="Times New Roman" w:cs="Times New Roman"/>
          <w:sz w:val="18"/>
          <w:szCs w:val="18"/>
        </w:rPr>
        <w:t xml:space="preserve"> de la </w:t>
      </w:r>
      <w:proofErr w:type="spellStart"/>
      <w:r w:rsidRPr="00C7731E">
        <w:rPr>
          <w:rFonts w:ascii="Times New Roman" w:hAnsi="Times New Roman" w:cs="Times New Roman"/>
          <w:sz w:val="18"/>
          <w:szCs w:val="18"/>
        </w:rPr>
        <w:t>Intervención</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Temprana</w:t>
      </w:r>
      <w:proofErr w:type="spellEnd"/>
      <w:r w:rsidRPr="00C7731E">
        <w:rPr>
          <w:rFonts w:ascii="Times New Roman" w:hAnsi="Times New Roman" w:cs="Times New Roman"/>
          <w:sz w:val="18"/>
          <w:szCs w:val="18"/>
        </w:rPr>
        <w:t xml:space="preserve"> de la </w:t>
      </w:r>
      <w:proofErr w:type="spellStart"/>
      <w:r w:rsidRPr="00C7731E">
        <w:rPr>
          <w:rFonts w:ascii="Times New Roman" w:hAnsi="Times New Roman" w:cs="Times New Roman"/>
          <w:sz w:val="18"/>
          <w:szCs w:val="18"/>
        </w:rPr>
        <w:t>Educación</w:t>
      </w:r>
      <w:proofErr w:type="spellEnd"/>
      <w:r w:rsidRPr="00C7731E">
        <w:rPr>
          <w:rFonts w:ascii="Times New Roman" w:hAnsi="Times New Roman" w:cs="Times New Roman"/>
          <w:sz w:val="18"/>
          <w:szCs w:val="18"/>
        </w:rPr>
        <w:t xml:space="preserve"> Infantil, </w:t>
      </w:r>
      <w:proofErr w:type="spellStart"/>
      <w:r w:rsidRPr="00C7731E">
        <w:rPr>
          <w:rFonts w:ascii="Times New Roman" w:hAnsi="Times New Roman" w:cs="Times New Roman"/>
          <w:sz w:val="18"/>
          <w:szCs w:val="18"/>
        </w:rPr>
        <w:t>habiendo</w:t>
      </w:r>
      <w:proofErr w:type="spellEnd"/>
      <w:r w:rsidRPr="00C7731E">
        <w:rPr>
          <w:rFonts w:ascii="Times New Roman" w:hAnsi="Times New Roman" w:cs="Times New Roman"/>
          <w:sz w:val="18"/>
          <w:szCs w:val="18"/>
        </w:rPr>
        <w:t xml:space="preserve"> la </w:t>
      </w:r>
      <w:proofErr w:type="spellStart"/>
      <w:r w:rsidRPr="00C7731E">
        <w:rPr>
          <w:rFonts w:ascii="Times New Roman" w:hAnsi="Times New Roman" w:cs="Times New Roman"/>
          <w:sz w:val="18"/>
          <w:szCs w:val="18"/>
        </w:rPr>
        <w:t>necesidad</w:t>
      </w:r>
      <w:proofErr w:type="spellEnd"/>
      <w:r w:rsidRPr="00C7731E">
        <w:rPr>
          <w:rFonts w:ascii="Times New Roman" w:hAnsi="Times New Roman" w:cs="Times New Roman"/>
          <w:sz w:val="18"/>
          <w:szCs w:val="18"/>
        </w:rPr>
        <w:t xml:space="preserve"> de </w:t>
      </w:r>
      <w:proofErr w:type="spellStart"/>
      <w:r w:rsidRPr="00C7731E">
        <w:rPr>
          <w:rFonts w:ascii="Times New Roman" w:hAnsi="Times New Roman" w:cs="Times New Roman"/>
          <w:sz w:val="18"/>
          <w:szCs w:val="18"/>
        </w:rPr>
        <w:t>llevarla</w:t>
      </w:r>
      <w:proofErr w:type="spellEnd"/>
      <w:r w:rsidRPr="00C7731E">
        <w:rPr>
          <w:rFonts w:ascii="Times New Roman" w:hAnsi="Times New Roman" w:cs="Times New Roman"/>
          <w:sz w:val="18"/>
          <w:szCs w:val="18"/>
        </w:rPr>
        <w:t xml:space="preserve"> a cabo de una </w:t>
      </w:r>
      <w:proofErr w:type="spellStart"/>
      <w:r w:rsidRPr="00C7731E">
        <w:rPr>
          <w:rFonts w:ascii="Times New Roman" w:hAnsi="Times New Roman" w:cs="Times New Roman"/>
          <w:sz w:val="18"/>
          <w:szCs w:val="18"/>
        </w:rPr>
        <w:t>manera</w:t>
      </w:r>
      <w:proofErr w:type="spellEnd"/>
      <w:r w:rsidRPr="00C7731E">
        <w:rPr>
          <w:rFonts w:ascii="Times New Roman" w:hAnsi="Times New Roman" w:cs="Times New Roman"/>
          <w:sz w:val="18"/>
          <w:szCs w:val="18"/>
        </w:rPr>
        <w:t xml:space="preserve"> más rápida a través de más </w:t>
      </w:r>
      <w:proofErr w:type="spellStart"/>
      <w:r w:rsidRPr="00C7731E">
        <w:rPr>
          <w:rFonts w:ascii="Times New Roman" w:hAnsi="Times New Roman" w:cs="Times New Roman"/>
          <w:sz w:val="18"/>
          <w:szCs w:val="18"/>
        </w:rPr>
        <w:t>personal</w:t>
      </w:r>
      <w:proofErr w:type="spellEnd"/>
      <w:r w:rsidRPr="00C7731E">
        <w:rPr>
          <w:rFonts w:ascii="Times New Roman" w:hAnsi="Times New Roman" w:cs="Times New Roman"/>
          <w:sz w:val="18"/>
          <w:szCs w:val="18"/>
        </w:rPr>
        <w:t xml:space="preserve"> </w:t>
      </w:r>
      <w:proofErr w:type="spellStart"/>
      <w:r w:rsidRPr="00C7731E">
        <w:rPr>
          <w:rFonts w:ascii="Times New Roman" w:hAnsi="Times New Roman" w:cs="Times New Roman"/>
          <w:sz w:val="18"/>
          <w:szCs w:val="18"/>
        </w:rPr>
        <w:t>en</w:t>
      </w:r>
      <w:proofErr w:type="spellEnd"/>
      <w:r w:rsidRPr="00C7731E">
        <w:rPr>
          <w:rFonts w:ascii="Times New Roman" w:hAnsi="Times New Roman" w:cs="Times New Roman"/>
          <w:sz w:val="18"/>
          <w:szCs w:val="18"/>
        </w:rPr>
        <w:t xml:space="preserve"> los </w:t>
      </w:r>
      <w:proofErr w:type="spellStart"/>
      <w:r w:rsidRPr="00C7731E">
        <w:rPr>
          <w:rFonts w:ascii="Times New Roman" w:hAnsi="Times New Roman" w:cs="Times New Roman"/>
          <w:sz w:val="18"/>
          <w:szCs w:val="18"/>
        </w:rPr>
        <w:t>Equipos</w:t>
      </w:r>
      <w:proofErr w:type="spellEnd"/>
      <w:r w:rsidRPr="00C7731E">
        <w:rPr>
          <w:rFonts w:ascii="Times New Roman" w:hAnsi="Times New Roman" w:cs="Times New Roman"/>
          <w:sz w:val="18"/>
          <w:szCs w:val="18"/>
        </w:rPr>
        <w:t xml:space="preserve"> de </w:t>
      </w:r>
      <w:proofErr w:type="spellStart"/>
      <w:r w:rsidRPr="00C7731E">
        <w:rPr>
          <w:rFonts w:ascii="Times New Roman" w:hAnsi="Times New Roman" w:cs="Times New Roman"/>
          <w:sz w:val="18"/>
          <w:szCs w:val="18"/>
        </w:rPr>
        <w:t>Intervención</w:t>
      </w:r>
      <w:proofErr w:type="spellEnd"/>
      <w:r w:rsidRPr="00C7731E">
        <w:rPr>
          <w:rFonts w:ascii="Times New Roman" w:hAnsi="Times New Roman" w:cs="Times New Roman"/>
          <w:sz w:val="18"/>
          <w:szCs w:val="18"/>
        </w:rPr>
        <w:t xml:space="preserve"> Local (EIL).</w:t>
      </w:r>
    </w:p>
    <w:p w14:paraId="3C289E92" w14:textId="3EAFBBC5" w:rsidR="00610285" w:rsidRPr="00C7731E" w:rsidRDefault="00832B52" w:rsidP="00832B52">
      <w:pPr>
        <w:spacing w:line="276" w:lineRule="auto"/>
        <w:rPr>
          <w:rFonts w:cs="Arial"/>
          <w:b/>
          <w:i/>
          <w:szCs w:val="24"/>
        </w:rPr>
      </w:pPr>
      <w:proofErr w:type="spellStart"/>
      <w:r w:rsidRPr="00C7731E">
        <w:rPr>
          <w:rFonts w:ascii="Times New Roman" w:hAnsi="Times New Roman" w:cs="Times New Roman"/>
          <w:b/>
          <w:i/>
          <w:szCs w:val="24"/>
        </w:rPr>
        <w:t>Palabra</w:t>
      </w:r>
      <w:proofErr w:type="spellEnd"/>
      <w:r w:rsidRPr="00C7731E">
        <w:rPr>
          <w:rFonts w:ascii="Times New Roman" w:hAnsi="Times New Roman" w:cs="Times New Roman"/>
          <w:b/>
          <w:i/>
          <w:szCs w:val="24"/>
        </w:rPr>
        <w:t xml:space="preserve"> clave</w:t>
      </w:r>
      <w:r w:rsidRPr="00C7731E">
        <w:rPr>
          <w:rFonts w:cs="Arial"/>
          <w:i/>
          <w:szCs w:val="24"/>
        </w:rPr>
        <w:t xml:space="preserve">: </w:t>
      </w:r>
      <w:r w:rsidR="00C7731E" w:rsidRPr="00C7731E">
        <w:rPr>
          <w:rFonts w:ascii="Trebuchet MS" w:hAnsi="Trebuchet MS" w:cs="Arial"/>
          <w:b/>
          <w:i/>
          <w:sz w:val="18"/>
          <w:szCs w:val="18"/>
        </w:rPr>
        <w:t xml:space="preserve">Educador de </w:t>
      </w:r>
      <w:proofErr w:type="spellStart"/>
      <w:r w:rsidR="00C7731E" w:rsidRPr="00C7731E">
        <w:rPr>
          <w:rFonts w:ascii="Trebuchet MS" w:hAnsi="Trebuchet MS" w:cs="Arial"/>
          <w:b/>
          <w:i/>
          <w:sz w:val="18"/>
          <w:szCs w:val="18"/>
        </w:rPr>
        <w:t>Educación</w:t>
      </w:r>
      <w:proofErr w:type="spellEnd"/>
      <w:r w:rsidR="00C7731E" w:rsidRPr="00C7731E">
        <w:rPr>
          <w:rFonts w:ascii="Trebuchet MS" w:hAnsi="Trebuchet MS" w:cs="Arial"/>
          <w:b/>
          <w:i/>
          <w:sz w:val="18"/>
          <w:szCs w:val="18"/>
        </w:rPr>
        <w:t xml:space="preserve"> Infantil</w:t>
      </w:r>
      <w:r w:rsidRPr="00C7731E">
        <w:rPr>
          <w:rFonts w:ascii="Trebuchet MS" w:hAnsi="Trebuchet MS" w:cs="Arial"/>
          <w:b/>
          <w:i/>
          <w:sz w:val="18"/>
          <w:szCs w:val="18"/>
        </w:rPr>
        <w:t xml:space="preserve">, </w:t>
      </w:r>
      <w:proofErr w:type="spellStart"/>
      <w:r w:rsidRPr="00C7731E">
        <w:rPr>
          <w:rFonts w:ascii="Trebuchet MS" w:hAnsi="Trebuchet MS" w:cs="Arial"/>
          <w:b/>
          <w:i/>
          <w:sz w:val="18"/>
          <w:szCs w:val="18"/>
        </w:rPr>
        <w:t>Intervención</w:t>
      </w:r>
      <w:proofErr w:type="spellEnd"/>
      <w:r w:rsidRPr="00C7731E">
        <w:rPr>
          <w:rFonts w:ascii="Trebuchet MS" w:hAnsi="Trebuchet MS" w:cs="Arial"/>
          <w:b/>
          <w:i/>
          <w:sz w:val="18"/>
          <w:szCs w:val="18"/>
        </w:rPr>
        <w:t xml:space="preserve"> </w:t>
      </w:r>
      <w:proofErr w:type="spellStart"/>
      <w:r w:rsidRPr="00C7731E">
        <w:rPr>
          <w:rFonts w:ascii="Trebuchet MS" w:hAnsi="Trebuchet MS" w:cs="Arial"/>
          <w:b/>
          <w:i/>
          <w:sz w:val="18"/>
          <w:szCs w:val="18"/>
        </w:rPr>
        <w:t>en</w:t>
      </w:r>
      <w:proofErr w:type="spellEnd"/>
      <w:r w:rsidRPr="00C7731E">
        <w:rPr>
          <w:rFonts w:ascii="Trebuchet MS" w:hAnsi="Trebuchet MS" w:cs="Arial"/>
          <w:b/>
          <w:i/>
          <w:sz w:val="18"/>
          <w:szCs w:val="18"/>
        </w:rPr>
        <w:t xml:space="preserve"> la </w:t>
      </w:r>
      <w:proofErr w:type="spellStart"/>
      <w:r w:rsidRPr="00C7731E">
        <w:rPr>
          <w:rFonts w:ascii="Trebuchet MS" w:hAnsi="Trebuchet MS" w:cs="Arial"/>
          <w:b/>
          <w:i/>
          <w:sz w:val="18"/>
          <w:szCs w:val="18"/>
        </w:rPr>
        <w:t>Primera</w:t>
      </w:r>
      <w:proofErr w:type="spellEnd"/>
      <w:r w:rsidRPr="00C7731E">
        <w:rPr>
          <w:rFonts w:ascii="Trebuchet MS" w:hAnsi="Trebuchet MS" w:cs="Arial"/>
          <w:b/>
          <w:i/>
          <w:sz w:val="18"/>
          <w:szCs w:val="18"/>
        </w:rPr>
        <w:t xml:space="preserve"> </w:t>
      </w:r>
      <w:proofErr w:type="spellStart"/>
      <w:r w:rsidRPr="00C7731E">
        <w:rPr>
          <w:rFonts w:ascii="Trebuchet MS" w:hAnsi="Trebuchet MS" w:cs="Arial"/>
          <w:b/>
          <w:i/>
          <w:sz w:val="18"/>
          <w:szCs w:val="18"/>
        </w:rPr>
        <w:t>Infancia</w:t>
      </w:r>
      <w:proofErr w:type="spellEnd"/>
      <w:r w:rsidRPr="00C7731E">
        <w:rPr>
          <w:rFonts w:ascii="Trebuchet MS" w:hAnsi="Trebuchet MS" w:cs="Arial"/>
          <w:b/>
          <w:i/>
          <w:sz w:val="18"/>
          <w:szCs w:val="18"/>
        </w:rPr>
        <w:t xml:space="preserve">, </w:t>
      </w:r>
      <w:proofErr w:type="gramStart"/>
      <w:r w:rsidR="00C7731E" w:rsidRPr="00C7731E">
        <w:rPr>
          <w:rFonts w:ascii="Trebuchet MS" w:hAnsi="Trebuchet MS" w:cs="Arial"/>
          <w:b/>
          <w:i/>
          <w:sz w:val="18"/>
          <w:szCs w:val="18"/>
        </w:rPr>
        <w:t>Potenciar</w:t>
      </w:r>
      <w:proofErr w:type="gramEnd"/>
      <w:r w:rsidR="00C7731E" w:rsidRPr="00C7731E">
        <w:rPr>
          <w:rFonts w:ascii="Trebuchet MS" w:hAnsi="Trebuchet MS" w:cs="Arial"/>
          <w:b/>
          <w:i/>
          <w:sz w:val="18"/>
          <w:szCs w:val="18"/>
        </w:rPr>
        <w:t xml:space="preserve"> </w:t>
      </w:r>
      <w:r w:rsidRPr="00C7731E">
        <w:rPr>
          <w:rFonts w:ascii="Trebuchet MS" w:hAnsi="Trebuchet MS" w:cs="Arial"/>
          <w:b/>
          <w:i/>
          <w:sz w:val="18"/>
          <w:szCs w:val="18"/>
        </w:rPr>
        <w:t xml:space="preserve">y </w:t>
      </w:r>
      <w:proofErr w:type="spellStart"/>
      <w:r w:rsidR="00C7731E" w:rsidRPr="00C7731E">
        <w:rPr>
          <w:rFonts w:ascii="Trebuchet MS" w:hAnsi="Trebuchet MS" w:cs="Arial"/>
          <w:b/>
          <w:i/>
          <w:sz w:val="18"/>
          <w:szCs w:val="18"/>
        </w:rPr>
        <w:t>T</w:t>
      </w:r>
      <w:r w:rsidRPr="00C7731E">
        <w:rPr>
          <w:rFonts w:ascii="Trebuchet MS" w:hAnsi="Trebuchet MS" w:cs="Arial"/>
          <w:b/>
          <w:i/>
          <w:sz w:val="18"/>
          <w:szCs w:val="18"/>
        </w:rPr>
        <w:t>rabajo</w:t>
      </w:r>
      <w:proofErr w:type="spellEnd"/>
      <w:r w:rsidRPr="00C7731E">
        <w:rPr>
          <w:rFonts w:ascii="Trebuchet MS" w:hAnsi="Trebuchet MS" w:cs="Arial"/>
          <w:b/>
          <w:i/>
          <w:sz w:val="18"/>
          <w:szCs w:val="18"/>
        </w:rPr>
        <w:t xml:space="preserve"> de equipo</w:t>
      </w:r>
      <w:r w:rsidRPr="00C7731E">
        <w:rPr>
          <w:rFonts w:cs="Arial"/>
          <w:b/>
          <w:i/>
          <w:szCs w:val="24"/>
        </w:rPr>
        <w:t>.</w:t>
      </w:r>
    </w:p>
    <w:p w14:paraId="190C7332" w14:textId="77777777" w:rsidR="00832B52" w:rsidRDefault="00832B52" w:rsidP="00832B52">
      <w:pPr>
        <w:spacing w:line="276" w:lineRule="auto"/>
        <w:rPr>
          <w:rFonts w:cs="Arial"/>
          <w:b/>
          <w:szCs w:val="24"/>
        </w:rPr>
      </w:pPr>
    </w:p>
    <w:p w14:paraId="30A950EB" w14:textId="77777777" w:rsidR="00207897" w:rsidRPr="00C7731E" w:rsidRDefault="00522FD1" w:rsidP="00207897">
      <w:pPr>
        <w:spacing w:line="276" w:lineRule="auto"/>
        <w:rPr>
          <w:rFonts w:ascii="Times New Roman" w:hAnsi="Times New Roman" w:cs="Times New Roman"/>
          <w:lang w:val="en-US"/>
        </w:rPr>
      </w:pPr>
      <w:bookmarkStart w:id="2" w:name="_Hlk24878321"/>
      <w:r w:rsidRPr="00C7731E">
        <w:rPr>
          <w:rFonts w:ascii="Times New Roman" w:hAnsi="Times New Roman" w:cs="Times New Roman"/>
          <w:b/>
          <w:szCs w:val="24"/>
          <w:lang w:val="en-IE"/>
        </w:rPr>
        <w:t>Abstract:</w:t>
      </w:r>
      <w:r w:rsidR="00207897" w:rsidRPr="00C7731E">
        <w:rPr>
          <w:rFonts w:ascii="Times New Roman" w:hAnsi="Times New Roman" w:cs="Times New Roman"/>
          <w:lang w:val="en-US"/>
        </w:rPr>
        <w:t xml:space="preserve"> </w:t>
      </w:r>
    </w:p>
    <w:p w14:paraId="2B57B121" w14:textId="28326715" w:rsidR="00207897" w:rsidRPr="00FA27B5" w:rsidRDefault="00207897" w:rsidP="00207897">
      <w:pPr>
        <w:spacing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 xml:space="preserve">This article demonstrates the results of a case study in the district of Oporto, in Portugal, and has been created under the scope of the master’s degree in Special Education from Escola Superior de Educação de Paula </w:t>
      </w:r>
      <w:proofErr w:type="spellStart"/>
      <w:r w:rsidRPr="00FA27B5">
        <w:rPr>
          <w:rFonts w:ascii="Times New Roman" w:hAnsi="Times New Roman" w:cs="Times New Roman"/>
          <w:sz w:val="18"/>
          <w:szCs w:val="18"/>
          <w:lang w:val="en-IE"/>
        </w:rPr>
        <w:t>Frassinetti</w:t>
      </w:r>
      <w:proofErr w:type="spellEnd"/>
      <w:r w:rsidRPr="00FA27B5">
        <w:rPr>
          <w:rFonts w:ascii="Times New Roman" w:hAnsi="Times New Roman" w:cs="Times New Roman"/>
          <w:sz w:val="18"/>
          <w:szCs w:val="18"/>
          <w:lang w:val="en-IE"/>
        </w:rPr>
        <w:t xml:space="preserve"> (2019), whose main objective is to deepen how Childhood Educators (CE) can enhance Early Childhood Intervention in a Private Social Solidarity Institution (PSSI) through collaborative work.</w:t>
      </w:r>
    </w:p>
    <w:p w14:paraId="5E330592" w14:textId="77777777" w:rsidR="00207897" w:rsidRPr="00FA27B5" w:rsidRDefault="00207897" w:rsidP="00207897">
      <w:pPr>
        <w:spacing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Therefore, the theoretical framework will address the current and regulatory legislation of Early Childhood Intervention, the principles and assumptions of inclusive education and the role of the early childhood educator.</w:t>
      </w:r>
    </w:p>
    <w:p w14:paraId="66698FEC" w14:textId="77777777" w:rsidR="00207897" w:rsidRPr="00FA27B5" w:rsidRDefault="00207897" w:rsidP="00207897">
      <w:pPr>
        <w:spacing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In order to fulfil this, a qualitative/interpretative research was undertaken, and a semi-structured interview with open questions was selected as a data collection technique.</w:t>
      </w:r>
    </w:p>
    <w:p w14:paraId="7AC3416C" w14:textId="77777777" w:rsidR="00207897" w:rsidRPr="00FA27B5" w:rsidRDefault="00207897" w:rsidP="00207897">
      <w:pPr>
        <w:spacing w:after="120"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From the information gathered, we can highlight that CE are quite aware of the importance of their role in the Early Childhood Intervention. However, changes should be made to the level of their initial education. The CE stressed the need for increased human resources in the PSSI and changes in the structure of the IPI process have also been suggested, in order to make it faster through the existence of more staff working within the Local Intervention Teams (LET).</w:t>
      </w:r>
    </w:p>
    <w:p w14:paraId="7804A0D4" w14:textId="1A2CCB67" w:rsidR="00522FD1" w:rsidRPr="00207897" w:rsidRDefault="00207897" w:rsidP="00207897">
      <w:pPr>
        <w:spacing w:line="276" w:lineRule="auto"/>
        <w:rPr>
          <w:rFonts w:cs="Arial"/>
          <w:szCs w:val="24"/>
          <w:lang w:val="en-IE"/>
        </w:rPr>
      </w:pPr>
      <w:r w:rsidRPr="00FA27B5">
        <w:rPr>
          <w:rFonts w:ascii="Times New Roman" w:hAnsi="Times New Roman" w:cs="Times New Roman"/>
          <w:b/>
          <w:i/>
          <w:szCs w:val="24"/>
          <w:lang w:val="en-IE"/>
        </w:rPr>
        <w:t>Keyword</w:t>
      </w:r>
      <w:r w:rsidRPr="00FA27B5">
        <w:rPr>
          <w:rFonts w:cs="Arial"/>
          <w:b/>
          <w:i/>
          <w:szCs w:val="24"/>
          <w:lang w:val="en-IE"/>
        </w:rPr>
        <w:t>:</w:t>
      </w:r>
      <w:r w:rsidRPr="00207897">
        <w:rPr>
          <w:rFonts w:cs="Arial"/>
          <w:szCs w:val="24"/>
          <w:lang w:val="en-IE"/>
        </w:rPr>
        <w:t xml:space="preserve"> </w:t>
      </w:r>
      <w:r w:rsidR="00FA27B5" w:rsidRPr="00C7731E">
        <w:rPr>
          <w:rFonts w:ascii="Trebuchet MS" w:hAnsi="Trebuchet MS" w:cs="Arial"/>
          <w:b/>
          <w:i/>
          <w:sz w:val="18"/>
          <w:szCs w:val="18"/>
          <w:lang w:val="en-IE"/>
        </w:rPr>
        <w:t>Childhood Educator</w:t>
      </w:r>
      <w:r w:rsidR="00FA27B5">
        <w:rPr>
          <w:rFonts w:ascii="Trebuchet MS" w:hAnsi="Trebuchet MS" w:cs="Arial"/>
          <w:b/>
          <w:i/>
          <w:sz w:val="18"/>
          <w:szCs w:val="18"/>
          <w:lang w:val="en-IE"/>
        </w:rPr>
        <w:t>,</w:t>
      </w:r>
      <w:r w:rsidR="00FA27B5" w:rsidRPr="00C7731E">
        <w:rPr>
          <w:rFonts w:ascii="Trebuchet MS" w:hAnsi="Trebuchet MS" w:cs="Arial"/>
          <w:b/>
          <w:i/>
          <w:sz w:val="18"/>
          <w:szCs w:val="18"/>
          <w:lang w:val="en-IE"/>
        </w:rPr>
        <w:t xml:space="preserve"> Collaboration</w:t>
      </w:r>
      <w:r w:rsidRPr="00C7731E">
        <w:rPr>
          <w:rFonts w:ascii="Trebuchet MS" w:hAnsi="Trebuchet MS" w:cs="Arial"/>
          <w:b/>
          <w:i/>
          <w:sz w:val="18"/>
          <w:szCs w:val="18"/>
          <w:lang w:val="en-IE"/>
        </w:rPr>
        <w:t>, Early Childhood in Intervention and</w:t>
      </w:r>
      <w:r w:rsidR="00FA27B5" w:rsidRPr="00FA27B5">
        <w:rPr>
          <w:rFonts w:ascii="Trebuchet MS" w:hAnsi="Trebuchet MS" w:cs="Arial"/>
          <w:b/>
          <w:i/>
          <w:sz w:val="18"/>
          <w:szCs w:val="18"/>
          <w:lang w:val="en-IE"/>
        </w:rPr>
        <w:t xml:space="preserve"> </w:t>
      </w:r>
      <w:r w:rsidR="00FA27B5" w:rsidRPr="00C7731E">
        <w:rPr>
          <w:rFonts w:ascii="Trebuchet MS" w:hAnsi="Trebuchet MS" w:cs="Arial"/>
          <w:b/>
          <w:i/>
          <w:sz w:val="18"/>
          <w:szCs w:val="18"/>
          <w:lang w:val="en-IE"/>
        </w:rPr>
        <w:t>Potentiate</w:t>
      </w:r>
      <w:r w:rsidRPr="00C7731E">
        <w:rPr>
          <w:rFonts w:ascii="Trebuchet MS" w:hAnsi="Trebuchet MS" w:cs="Arial"/>
          <w:b/>
          <w:i/>
          <w:sz w:val="18"/>
          <w:szCs w:val="18"/>
          <w:lang w:val="en-IE"/>
        </w:rPr>
        <w:t>.</w:t>
      </w:r>
    </w:p>
    <w:p w14:paraId="0B9CFB84" w14:textId="2EFAD613" w:rsidR="00C82C3C" w:rsidRPr="00FA27B5" w:rsidRDefault="00C82C3C" w:rsidP="00FA27B5">
      <w:pPr>
        <w:pStyle w:val="Ttulo2"/>
        <w:numPr>
          <w:ilvl w:val="0"/>
          <w:numId w:val="13"/>
        </w:numPr>
        <w:spacing w:line="276" w:lineRule="auto"/>
        <w:rPr>
          <w:rFonts w:ascii="Times New Roman" w:hAnsi="Times New Roman" w:cs="Times New Roman"/>
          <w:sz w:val="24"/>
          <w:szCs w:val="24"/>
        </w:rPr>
      </w:pPr>
      <w:bookmarkStart w:id="3" w:name="_Toc14377303"/>
      <w:bookmarkStart w:id="4" w:name="_Hlk536013710"/>
      <w:bookmarkEnd w:id="0"/>
      <w:bookmarkEnd w:id="2"/>
      <w:r w:rsidRPr="00FA27B5">
        <w:rPr>
          <w:rFonts w:ascii="Times New Roman" w:hAnsi="Times New Roman" w:cs="Times New Roman"/>
          <w:sz w:val="24"/>
          <w:szCs w:val="24"/>
        </w:rPr>
        <w:t>I</w:t>
      </w:r>
      <w:r w:rsidR="00493FC5" w:rsidRPr="00FA27B5">
        <w:rPr>
          <w:rFonts w:ascii="Times New Roman" w:hAnsi="Times New Roman" w:cs="Times New Roman"/>
          <w:caps w:val="0"/>
          <w:sz w:val="24"/>
          <w:szCs w:val="24"/>
        </w:rPr>
        <w:t>ntrodução</w:t>
      </w:r>
      <w:bookmarkEnd w:id="3"/>
    </w:p>
    <w:bookmarkEnd w:id="4"/>
    <w:p w14:paraId="5E58821E" w14:textId="331E4C4E" w:rsidR="00192958" w:rsidRPr="00FA27B5" w:rsidRDefault="003C50AD" w:rsidP="00FA27B5">
      <w:pPr>
        <w:spacing w:line="276" w:lineRule="auto"/>
        <w:rPr>
          <w:rFonts w:ascii="Times New Roman" w:hAnsi="Times New Roman" w:cs="Times New Roman"/>
          <w:szCs w:val="24"/>
        </w:rPr>
      </w:pPr>
      <w:r w:rsidRPr="00FA27B5">
        <w:rPr>
          <w:rFonts w:ascii="Times New Roman" w:hAnsi="Times New Roman" w:cs="Times New Roman"/>
          <w:szCs w:val="24"/>
        </w:rPr>
        <w:t>A</w:t>
      </w:r>
      <w:r w:rsidR="00C82C3C" w:rsidRPr="00FA27B5">
        <w:rPr>
          <w:rFonts w:ascii="Times New Roman" w:hAnsi="Times New Roman" w:cs="Times New Roman"/>
          <w:szCs w:val="24"/>
        </w:rPr>
        <w:t xml:space="preserve">tualmente as crianças passam muito tempo nas creches e jardins de infância, deixando assim ao </w:t>
      </w:r>
      <w:r w:rsidR="00A72925" w:rsidRPr="00FA27B5">
        <w:rPr>
          <w:rFonts w:ascii="Times New Roman" w:hAnsi="Times New Roman" w:cs="Times New Roman"/>
          <w:szCs w:val="24"/>
        </w:rPr>
        <w:t>Educador de Infância (</w:t>
      </w:r>
      <w:r w:rsidR="00C82C3C" w:rsidRPr="00FA27B5">
        <w:rPr>
          <w:rFonts w:ascii="Times New Roman" w:hAnsi="Times New Roman" w:cs="Times New Roman"/>
          <w:szCs w:val="24"/>
        </w:rPr>
        <w:t>EI</w:t>
      </w:r>
      <w:r w:rsidR="00A72925" w:rsidRPr="00FA27B5">
        <w:rPr>
          <w:rFonts w:ascii="Times New Roman" w:hAnsi="Times New Roman" w:cs="Times New Roman"/>
          <w:szCs w:val="24"/>
        </w:rPr>
        <w:t>)</w:t>
      </w:r>
      <w:r w:rsidR="00C82C3C" w:rsidRPr="00FA27B5">
        <w:rPr>
          <w:rFonts w:ascii="Times New Roman" w:hAnsi="Times New Roman" w:cs="Times New Roman"/>
          <w:szCs w:val="24"/>
        </w:rPr>
        <w:t xml:space="preserve"> uma responsabilidade acrescida no seu papel de intervenção e inclusão de todas as crianças na sua sala. Para </w:t>
      </w:r>
      <w:r w:rsidR="00506CC4" w:rsidRPr="00FA27B5">
        <w:rPr>
          <w:rFonts w:ascii="Times New Roman" w:hAnsi="Times New Roman" w:cs="Times New Roman"/>
          <w:szCs w:val="24"/>
        </w:rPr>
        <w:t>apoiar</w:t>
      </w:r>
      <w:r w:rsidR="00C82C3C" w:rsidRPr="00FA27B5">
        <w:rPr>
          <w:rFonts w:ascii="Times New Roman" w:hAnsi="Times New Roman" w:cs="Times New Roman"/>
          <w:szCs w:val="24"/>
        </w:rPr>
        <w:t xml:space="preserve"> essa responsabilidade</w:t>
      </w:r>
      <w:r w:rsidR="00A72925" w:rsidRPr="00FA27B5">
        <w:rPr>
          <w:rFonts w:ascii="Times New Roman" w:hAnsi="Times New Roman" w:cs="Times New Roman"/>
          <w:szCs w:val="24"/>
        </w:rPr>
        <w:t>,</w:t>
      </w:r>
      <w:r w:rsidR="00C82C3C" w:rsidRPr="00FA27B5">
        <w:rPr>
          <w:rFonts w:ascii="Times New Roman" w:hAnsi="Times New Roman" w:cs="Times New Roman"/>
          <w:szCs w:val="24"/>
        </w:rPr>
        <w:t xml:space="preserve"> </w:t>
      </w:r>
      <w:r w:rsidRPr="00FA27B5">
        <w:rPr>
          <w:rFonts w:ascii="Times New Roman" w:hAnsi="Times New Roman" w:cs="Times New Roman"/>
          <w:szCs w:val="24"/>
        </w:rPr>
        <w:t>Portugal tem</w:t>
      </w:r>
      <w:r w:rsidR="00C82C3C" w:rsidRPr="00FA27B5">
        <w:rPr>
          <w:rFonts w:ascii="Times New Roman" w:hAnsi="Times New Roman" w:cs="Times New Roman"/>
          <w:szCs w:val="24"/>
        </w:rPr>
        <w:t xml:space="preserve"> </w:t>
      </w:r>
      <w:r w:rsidR="00192958" w:rsidRPr="00FA27B5">
        <w:rPr>
          <w:rFonts w:ascii="Times New Roman" w:hAnsi="Times New Roman" w:cs="Times New Roman"/>
          <w:szCs w:val="24"/>
        </w:rPr>
        <w:t xml:space="preserve">vários </w:t>
      </w:r>
      <w:r w:rsidR="00C82C3C" w:rsidRPr="00FA27B5">
        <w:rPr>
          <w:rFonts w:ascii="Times New Roman" w:hAnsi="Times New Roman" w:cs="Times New Roman"/>
          <w:szCs w:val="24"/>
        </w:rPr>
        <w:t>suporte</w:t>
      </w:r>
      <w:r w:rsidR="00192958" w:rsidRPr="00FA27B5">
        <w:rPr>
          <w:rFonts w:ascii="Times New Roman" w:hAnsi="Times New Roman" w:cs="Times New Roman"/>
          <w:szCs w:val="24"/>
        </w:rPr>
        <w:t>s</w:t>
      </w:r>
      <w:r w:rsidR="00C82C3C" w:rsidRPr="00FA27B5">
        <w:rPr>
          <w:rFonts w:ascii="Times New Roman" w:hAnsi="Times New Roman" w:cs="Times New Roman"/>
          <w:szCs w:val="24"/>
        </w:rPr>
        <w:t xml:space="preserve"> legislativo</w:t>
      </w:r>
      <w:r w:rsidR="00192958" w:rsidRPr="00FA27B5">
        <w:rPr>
          <w:rFonts w:ascii="Times New Roman" w:hAnsi="Times New Roman" w:cs="Times New Roman"/>
          <w:szCs w:val="24"/>
        </w:rPr>
        <w:t>s</w:t>
      </w:r>
      <w:r w:rsidR="00C82C3C" w:rsidRPr="00FA27B5">
        <w:rPr>
          <w:rFonts w:ascii="Times New Roman" w:hAnsi="Times New Roman" w:cs="Times New Roman"/>
          <w:szCs w:val="24"/>
        </w:rPr>
        <w:t>, do qual destacamos o Decreto-Lei nº 281/2009 que prevê a regulação da</w:t>
      </w:r>
      <w:r w:rsidR="00A72925" w:rsidRPr="00FA27B5">
        <w:rPr>
          <w:rFonts w:ascii="Times New Roman" w:hAnsi="Times New Roman" w:cs="Times New Roman"/>
          <w:szCs w:val="24"/>
        </w:rPr>
        <w:t xml:space="preserve"> Intervenção Precoce na Infância</w:t>
      </w:r>
      <w:r w:rsidR="00C82C3C" w:rsidRPr="00FA27B5">
        <w:rPr>
          <w:rFonts w:ascii="Times New Roman" w:hAnsi="Times New Roman" w:cs="Times New Roman"/>
          <w:szCs w:val="24"/>
        </w:rPr>
        <w:t xml:space="preserve"> </w:t>
      </w:r>
      <w:r w:rsidR="00A72925" w:rsidRPr="00FA27B5">
        <w:rPr>
          <w:rFonts w:ascii="Times New Roman" w:hAnsi="Times New Roman" w:cs="Times New Roman"/>
          <w:szCs w:val="24"/>
        </w:rPr>
        <w:t>(</w:t>
      </w:r>
      <w:r w:rsidR="00C82C3C" w:rsidRPr="00FA27B5">
        <w:rPr>
          <w:rFonts w:ascii="Times New Roman" w:hAnsi="Times New Roman" w:cs="Times New Roman"/>
          <w:szCs w:val="24"/>
        </w:rPr>
        <w:t>IPI</w:t>
      </w:r>
      <w:r w:rsidR="00A72925" w:rsidRPr="00FA27B5">
        <w:rPr>
          <w:rFonts w:ascii="Times New Roman" w:hAnsi="Times New Roman" w:cs="Times New Roman"/>
          <w:szCs w:val="24"/>
        </w:rPr>
        <w:t>)</w:t>
      </w:r>
      <w:r w:rsidR="00C82C3C" w:rsidRPr="00FA27B5">
        <w:rPr>
          <w:rFonts w:ascii="Times New Roman" w:hAnsi="Times New Roman" w:cs="Times New Roman"/>
          <w:szCs w:val="24"/>
        </w:rPr>
        <w:t xml:space="preserve">, cuja </w:t>
      </w:r>
      <w:r w:rsidR="0050038A" w:rsidRPr="00FA27B5">
        <w:rPr>
          <w:rFonts w:ascii="Times New Roman" w:hAnsi="Times New Roman" w:cs="Times New Roman"/>
          <w:szCs w:val="24"/>
        </w:rPr>
        <w:t>consecução</w:t>
      </w:r>
      <w:r w:rsidR="00C82C3C" w:rsidRPr="00FA27B5">
        <w:rPr>
          <w:rFonts w:ascii="Times New Roman" w:hAnsi="Times New Roman" w:cs="Times New Roman"/>
          <w:szCs w:val="24"/>
        </w:rPr>
        <w:t xml:space="preserve"> é assegurada pelas técnicas da E</w:t>
      </w:r>
      <w:r w:rsidRPr="00FA27B5">
        <w:rPr>
          <w:rFonts w:ascii="Times New Roman" w:hAnsi="Times New Roman" w:cs="Times New Roman"/>
          <w:szCs w:val="24"/>
        </w:rPr>
        <w:t xml:space="preserve">quipa </w:t>
      </w:r>
      <w:r w:rsidR="00C82C3C" w:rsidRPr="00FA27B5">
        <w:rPr>
          <w:rFonts w:ascii="Times New Roman" w:hAnsi="Times New Roman" w:cs="Times New Roman"/>
          <w:szCs w:val="24"/>
        </w:rPr>
        <w:t>L</w:t>
      </w:r>
      <w:r w:rsidRPr="00FA27B5">
        <w:rPr>
          <w:rFonts w:ascii="Times New Roman" w:hAnsi="Times New Roman" w:cs="Times New Roman"/>
          <w:szCs w:val="24"/>
        </w:rPr>
        <w:t xml:space="preserve">ocal de </w:t>
      </w:r>
      <w:r w:rsidR="00C82C3C" w:rsidRPr="00FA27B5">
        <w:rPr>
          <w:rFonts w:ascii="Times New Roman" w:hAnsi="Times New Roman" w:cs="Times New Roman"/>
          <w:szCs w:val="24"/>
        </w:rPr>
        <w:t>I</w:t>
      </w:r>
      <w:r w:rsidRPr="00FA27B5">
        <w:rPr>
          <w:rFonts w:ascii="Times New Roman" w:hAnsi="Times New Roman" w:cs="Times New Roman"/>
          <w:szCs w:val="24"/>
        </w:rPr>
        <w:t>ntervenção (ELI)</w:t>
      </w:r>
      <w:r w:rsidR="00C82C3C" w:rsidRPr="00FA27B5">
        <w:rPr>
          <w:rFonts w:ascii="Times New Roman" w:hAnsi="Times New Roman" w:cs="Times New Roman"/>
          <w:szCs w:val="24"/>
        </w:rPr>
        <w:t>. Porém</w:t>
      </w:r>
      <w:r w:rsidR="00192958" w:rsidRPr="00FA27B5">
        <w:rPr>
          <w:rFonts w:ascii="Times New Roman" w:hAnsi="Times New Roman" w:cs="Times New Roman"/>
          <w:szCs w:val="24"/>
        </w:rPr>
        <w:t>,</w:t>
      </w:r>
      <w:r w:rsidR="00C82C3C" w:rsidRPr="00FA27B5">
        <w:rPr>
          <w:rFonts w:ascii="Times New Roman" w:hAnsi="Times New Roman" w:cs="Times New Roman"/>
          <w:szCs w:val="24"/>
        </w:rPr>
        <w:t xml:space="preserve"> </w:t>
      </w:r>
      <w:r w:rsidR="00AC1F8C" w:rsidRPr="00FA27B5">
        <w:rPr>
          <w:rFonts w:ascii="Times New Roman" w:hAnsi="Times New Roman" w:cs="Times New Roman"/>
          <w:szCs w:val="24"/>
        </w:rPr>
        <w:t>esta</w:t>
      </w:r>
      <w:r w:rsidR="00C82C3C" w:rsidRPr="00FA27B5">
        <w:rPr>
          <w:rFonts w:ascii="Times New Roman" w:hAnsi="Times New Roman" w:cs="Times New Roman"/>
          <w:szCs w:val="24"/>
        </w:rPr>
        <w:t xml:space="preserve"> intervenção </w:t>
      </w:r>
      <w:r w:rsidR="00C82C3C" w:rsidRPr="00FA27B5">
        <w:rPr>
          <w:rFonts w:ascii="Times New Roman" w:hAnsi="Times New Roman" w:cs="Times New Roman"/>
          <w:szCs w:val="24"/>
        </w:rPr>
        <w:lastRenderedPageBreak/>
        <w:t>acontece</w:t>
      </w:r>
      <w:r w:rsidR="00BC43B1" w:rsidRPr="00FA27B5">
        <w:rPr>
          <w:rFonts w:ascii="Times New Roman" w:hAnsi="Times New Roman" w:cs="Times New Roman"/>
          <w:szCs w:val="24"/>
        </w:rPr>
        <w:t>, por norma,</w:t>
      </w:r>
      <w:r w:rsidR="00C82C3C" w:rsidRPr="00FA27B5">
        <w:rPr>
          <w:rFonts w:ascii="Times New Roman" w:hAnsi="Times New Roman" w:cs="Times New Roman"/>
          <w:szCs w:val="24"/>
        </w:rPr>
        <w:t xml:space="preserve"> numa frequência semanal em tempos de 45 minutos dentro ou fora d</w:t>
      </w:r>
      <w:r w:rsidR="00AC1F8C" w:rsidRPr="00FA27B5">
        <w:rPr>
          <w:rFonts w:ascii="Times New Roman" w:hAnsi="Times New Roman" w:cs="Times New Roman"/>
          <w:szCs w:val="24"/>
        </w:rPr>
        <w:t>a sala</w:t>
      </w:r>
      <w:r w:rsidR="00C82C3C" w:rsidRPr="00FA27B5">
        <w:rPr>
          <w:rFonts w:ascii="Times New Roman" w:hAnsi="Times New Roman" w:cs="Times New Roman"/>
          <w:szCs w:val="24"/>
        </w:rPr>
        <w:t xml:space="preserve">, e o trabalho nem sempre tem uma continuidade educativa. Posto isto, </w:t>
      </w:r>
      <w:r w:rsidR="00192958" w:rsidRPr="00FA27B5">
        <w:rPr>
          <w:rFonts w:ascii="Times New Roman" w:hAnsi="Times New Roman" w:cs="Times New Roman"/>
          <w:szCs w:val="24"/>
        </w:rPr>
        <w:t xml:space="preserve">sentiu-se </w:t>
      </w:r>
      <w:r w:rsidR="00C82C3C" w:rsidRPr="00FA27B5">
        <w:rPr>
          <w:rFonts w:ascii="Times New Roman" w:hAnsi="Times New Roman" w:cs="Times New Roman"/>
          <w:szCs w:val="24"/>
        </w:rPr>
        <w:t>a necessidade de</w:t>
      </w:r>
      <w:r w:rsidR="00493FC5" w:rsidRPr="00FA27B5">
        <w:rPr>
          <w:rFonts w:ascii="Times New Roman" w:hAnsi="Times New Roman" w:cs="Times New Roman"/>
          <w:szCs w:val="24"/>
        </w:rPr>
        <w:t xml:space="preserve"> estudar a forma de</w:t>
      </w:r>
      <w:r w:rsidR="00C82C3C" w:rsidRPr="00FA27B5">
        <w:rPr>
          <w:rFonts w:ascii="Times New Roman" w:hAnsi="Times New Roman" w:cs="Times New Roman"/>
          <w:szCs w:val="24"/>
        </w:rPr>
        <w:t xml:space="preserve"> potenciar a IPI através do trabalho colaborativo, tendo em conta as orientações, estratégias e </w:t>
      </w:r>
      <w:r w:rsidR="00BC43B1" w:rsidRPr="00FA27B5">
        <w:rPr>
          <w:rFonts w:ascii="Times New Roman" w:hAnsi="Times New Roman" w:cs="Times New Roman"/>
          <w:szCs w:val="24"/>
        </w:rPr>
        <w:t>recursos</w:t>
      </w:r>
      <w:r w:rsidR="00C82C3C" w:rsidRPr="00FA27B5">
        <w:rPr>
          <w:rFonts w:ascii="Times New Roman" w:hAnsi="Times New Roman" w:cs="Times New Roman"/>
          <w:szCs w:val="24"/>
        </w:rPr>
        <w:t xml:space="preserve"> deixados pelas técnicas da ELI</w:t>
      </w:r>
      <w:r w:rsidR="0050038A" w:rsidRPr="00FA27B5">
        <w:rPr>
          <w:rFonts w:ascii="Times New Roman" w:hAnsi="Times New Roman" w:cs="Times New Roman"/>
          <w:szCs w:val="24"/>
        </w:rPr>
        <w:t>,</w:t>
      </w:r>
      <w:r w:rsidR="00C82C3C" w:rsidRPr="00FA27B5">
        <w:rPr>
          <w:rFonts w:ascii="Times New Roman" w:hAnsi="Times New Roman" w:cs="Times New Roman"/>
          <w:szCs w:val="24"/>
        </w:rPr>
        <w:t xml:space="preserve"> </w:t>
      </w:r>
      <w:r w:rsidR="0050038A" w:rsidRPr="00FA27B5">
        <w:rPr>
          <w:rFonts w:ascii="Times New Roman" w:hAnsi="Times New Roman" w:cs="Times New Roman"/>
          <w:szCs w:val="24"/>
        </w:rPr>
        <w:t>otimizando</w:t>
      </w:r>
      <w:r w:rsidR="00C82C3C" w:rsidRPr="00FA27B5">
        <w:rPr>
          <w:rFonts w:ascii="Times New Roman" w:hAnsi="Times New Roman" w:cs="Times New Roman"/>
          <w:szCs w:val="24"/>
        </w:rPr>
        <w:t xml:space="preserve"> essa </w:t>
      </w:r>
      <w:r w:rsidR="0050038A" w:rsidRPr="00FA27B5">
        <w:rPr>
          <w:rFonts w:ascii="Times New Roman" w:hAnsi="Times New Roman" w:cs="Times New Roman"/>
          <w:szCs w:val="24"/>
        </w:rPr>
        <w:t xml:space="preserve">mesma </w:t>
      </w:r>
      <w:r w:rsidR="00C82C3C" w:rsidRPr="00FA27B5">
        <w:rPr>
          <w:rFonts w:ascii="Times New Roman" w:hAnsi="Times New Roman" w:cs="Times New Roman"/>
          <w:szCs w:val="24"/>
        </w:rPr>
        <w:t>intervenção</w:t>
      </w:r>
      <w:r w:rsidR="0050038A" w:rsidRPr="00FA27B5">
        <w:rPr>
          <w:rFonts w:ascii="Times New Roman" w:hAnsi="Times New Roman" w:cs="Times New Roman"/>
          <w:szCs w:val="24"/>
        </w:rPr>
        <w:t xml:space="preserve">, nomeadamente </w:t>
      </w:r>
      <w:r w:rsidR="00C82C3C" w:rsidRPr="00FA27B5">
        <w:rPr>
          <w:rFonts w:ascii="Times New Roman" w:hAnsi="Times New Roman" w:cs="Times New Roman"/>
          <w:szCs w:val="24"/>
        </w:rPr>
        <w:t xml:space="preserve">numa IPSS. </w:t>
      </w:r>
    </w:p>
    <w:p w14:paraId="0FA06CE9" w14:textId="501FD4A9" w:rsidR="00ED0B40" w:rsidRPr="00FA27B5" w:rsidRDefault="00ED0B40" w:rsidP="00FA27B5">
      <w:pPr>
        <w:spacing w:line="276" w:lineRule="auto"/>
        <w:rPr>
          <w:rFonts w:ascii="Times New Roman" w:hAnsi="Times New Roman" w:cs="Times New Roman"/>
          <w:szCs w:val="24"/>
        </w:rPr>
      </w:pPr>
      <w:r w:rsidRPr="00FA27B5">
        <w:rPr>
          <w:rFonts w:ascii="Times New Roman" w:hAnsi="Times New Roman" w:cs="Times New Roman"/>
          <w:szCs w:val="24"/>
        </w:rPr>
        <w:t>Assim, este artigo abordará primeiramente o enquadramento teórico da temática, tendo em conta questões relacionadas com</w:t>
      </w:r>
      <w:r w:rsidRPr="00FA27B5">
        <w:rPr>
          <w:rFonts w:ascii="Times New Roman" w:hAnsi="Times New Roman" w:cs="Times New Roman"/>
          <w:color w:val="002060"/>
          <w:szCs w:val="24"/>
        </w:rPr>
        <w:t xml:space="preserve"> </w:t>
      </w:r>
      <w:r w:rsidRPr="00FA27B5">
        <w:rPr>
          <w:rFonts w:ascii="Times New Roman" w:hAnsi="Times New Roman" w:cs="Times New Roman"/>
          <w:szCs w:val="24"/>
        </w:rPr>
        <w:t>a educação inclusiva, a Intervenção Precoce na Infância e o papel do Educador de Infância. Posteriormente, apresentar-se-á o desenvolvimento empírico com o objeto de estudo e seus objetivos, os procedimentos metodológicos, as técnicas e instrumentos utilizados, a caracterização da amostra, o procedimento de recolha de dados e, por fim, os resultados e considerações finais.</w:t>
      </w:r>
    </w:p>
    <w:p w14:paraId="45EFA309" w14:textId="7B128DFB" w:rsidR="00433984" w:rsidRPr="00FA27B5" w:rsidRDefault="00BC43B1" w:rsidP="00FA27B5">
      <w:pPr>
        <w:spacing w:after="240" w:line="276" w:lineRule="auto"/>
        <w:rPr>
          <w:rFonts w:ascii="Times New Roman" w:hAnsi="Times New Roman" w:cs="Times New Roman"/>
          <w:szCs w:val="24"/>
        </w:rPr>
      </w:pPr>
      <w:r w:rsidRPr="00FA27B5">
        <w:rPr>
          <w:rFonts w:ascii="Times New Roman" w:hAnsi="Times New Roman" w:cs="Times New Roman"/>
          <w:szCs w:val="24"/>
        </w:rPr>
        <w:t>No</w:t>
      </w:r>
      <w:r w:rsidR="00A72925" w:rsidRPr="00FA27B5">
        <w:rPr>
          <w:rFonts w:ascii="Times New Roman" w:hAnsi="Times New Roman" w:cs="Times New Roman"/>
          <w:szCs w:val="24"/>
        </w:rPr>
        <w:t xml:space="preserve"> trabalho colaborativo, </w:t>
      </w:r>
      <w:r w:rsidRPr="00FA27B5">
        <w:rPr>
          <w:rFonts w:ascii="Times New Roman" w:hAnsi="Times New Roman" w:cs="Times New Roman"/>
          <w:szCs w:val="24"/>
        </w:rPr>
        <w:t>pretende-se potenciar todas as estratégias em prol da criança em risco ou com alterações no seu desenvolvimento, o mais precoce possível.</w:t>
      </w:r>
      <w:r w:rsidR="00A72925" w:rsidRPr="00FA27B5">
        <w:rPr>
          <w:rFonts w:ascii="Times New Roman" w:hAnsi="Times New Roman" w:cs="Times New Roman"/>
          <w:szCs w:val="24"/>
        </w:rPr>
        <w:t xml:space="preserve"> “Uma intervenção atempada para além de [ser] um facilitador do desempenho de uma parentalidade de qualidade, permite às crianças uma abertura e disponibilidade para as aprendizagens bem como respostas proativas às necessidades manifestadas pelas mesmas e, assim [podemos] garantir uma qualidade de vida na sua plena inclusão social e participação, visando o seu sucesso futuro (Rafael &amp; </w:t>
      </w:r>
      <w:proofErr w:type="spellStart"/>
      <w:r w:rsidR="00A72925" w:rsidRPr="00FA27B5">
        <w:rPr>
          <w:rFonts w:ascii="Times New Roman" w:hAnsi="Times New Roman" w:cs="Times New Roman"/>
          <w:szCs w:val="24"/>
        </w:rPr>
        <w:t>Piscalho</w:t>
      </w:r>
      <w:proofErr w:type="spellEnd"/>
      <w:r w:rsidR="00A72925" w:rsidRPr="00FA27B5">
        <w:rPr>
          <w:rFonts w:ascii="Times New Roman" w:hAnsi="Times New Roman" w:cs="Times New Roman"/>
          <w:szCs w:val="24"/>
        </w:rPr>
        <w:t>, 2016, p. 57).</w:t>
      </w:r>
    </w:p>
    <w:p w14:paraId="00F3EE98" w14:textId="55F50448" w:rsidR="00493FC5" w:rsidRPr="00FA27B5" w:rsidRDefault="00493FC5" w:rsidP="00FA27B5">
      <w:pPr>
        <w:pStyle w:val="Nivel2"/>
        <w:rPr>
          <w:rFonts w:ascii="Times New Roman" w:hAnsi="Times New Roman" w:cs="Times New Roman"/>
        </w:rPr>
      </w:pPr>
      <w:bookmarkStart w:id="5" w:name="_Toc14377306"/>
      <w:r w:rsidRPr="00FA27B5">
        <w:rPr>
          <w:rFonts w:ascii="Times New Roman" w:hAnsi="Times New Roman" w:cs="Times New Roman"/>
        </w:rPr>
        <w:t>Contribuições teóricas</w:t>
      </w:r>
    </w:p>
    <w:p w14:paraId="7C2605D7" w14:textId="79A27CAE" w:rsidR="00823B1C" w:rsidRPr="00FA27B5" w:rsidRDefault="00823B1C" w:rsidP="00FA27B5">
      <w:pPr>
        <w:pStyle w:val="Ttulo4"/>
        <w:rPr>
          <w:rFonts w:ascii="Times New Roman" w:hAnsi="Times New Roman" w:cs="Times New Roman"/>
        </w:rPr>
      </w:pPr>
      <w:r w:rsidRPr="00FA27B5">
        <w:rPr>
          <w:rFonts w:ascii="Times New Roman" w:hAnsi="Times New Roman" w:cs="Times New Roman"/>
        </w:rPr>
        <w:t>Inclusão na Educação de Infância</w:t>
      </w:r>
      <w:bookmarkEnd w:id="5"/>
      <w:r w:rsidR="0081570C" w:rsidRPr="00FA27B5">
        <w:rPr>
          <w:rFonts w:ascii="Times New Roman" w:hAnsi="Times New Roman" w:cs="Times New Roman"/>
        </w:rPr>
        <w:t xml:space="preserve"> </w:t>
      </w:r>
      <w:r w:rsidR="0050038A" w:rsidRPr="00FA27B5">
        <w:rPr>
          <w:rFonts w:ascii="Times New Roman" w:hAnsi="Times New Roman" w:cs="Times New Roman"/>
        </w:rPr>
        <w:t>em</w:t>
      </w:r>
      <w:r w:rsidR="0081570C" w:rsidRPr="00FA27B5">
        <w:rPr>
          <w:rFonts w:ascii="Times New Roman" w:hAnsi="Times New Roman" w:cs="Times New Roman"/>
        </w:rPr>
        <w:t xml:space="preserve"> Portugal</w:t>
      </w:r>
    </w:p>
    <w:p w14:paraId="3DEE7886" w14:textId="7DC555DB" w:rsidR="00493FC5" w:rsidRPr="00FA27B5" w:rsidRDefault="00823B1C" w:rsidP="00FA27B5">
      <w:pPr>
        <w:autoSpaceDE w:val="0"/>
        <w:autoSpaceDN w:val="0"/>
        <w:adjustRightInd w:val="0"/>
        <w:spacing w:line="276" w:lineRule="auto"/>
        <w:rPr>
          <w:rFonts w:ascii="Times New Roman" w:hAnsi="Times New Roman" w:cs="Times New Roman"/>
          <w:szCs w:val="24"/>
        </w:rPr>
      </w:pPr>
      <w:r w:rsidRPr="00FA27B5">
        <w:rPr>
          <w:rFonts w:ascii="Times New Roman" w:hAnsi="Times New Roman" w:cs="Times New Roman"/>
          <w:szCs w:val="24"/>
        </w:rPr>
        <w:t xml:space="preserve">A educação inclusiva é um processo que reduz a exclusão e visa responder à diversidade das necessidades de todos os alunos, através do incremento da participação na aprendizagem, culturas e comunidades. Assume-se que neste processo é responsabilidade do sistema de ensino, educar todas as crianças e alunos ao limite das suas capacidades e que a singularidade implica adaptações do currículo às características específicas de todos os alunos </w:t>
      </w:r>
      <w:sdt>
        <w:sdtPr>
          <w:rPr>
            <w:rFonts w:ascii="Times New Roman" w:hAnsi="Times New Roman" w:cs="Times New Roman"/>
            <w:szCs w:val="24"/>
          </w:rPr>
          <w:id w:val="-1288119069"/>
          <w:citation/>
        </w:sdtPr>
        <w:sdtEndPr/>
        <w:sdtContent>
          <w:r w:rsidRPr="00FA27B5">
            <w:rPr>
              <w:rFonts w:ascii="Times New Roman" w:hAnsi="Times New Roman" w:cs="Times New Roman"/>
              <w:szCs w:val="24"/>
            </w:rPr>
            <w:fldChar w:fldCharType="begin"/>
          </w:r>
          <w:r w:rsidRPr="00FA27B5">
            <w:rPr>
              <w:rFonts w:ascii="Times New Roman" w:hAnsi="Times New Roman" w:cs="Times New Roman"/>
              <w:szCs w:val="24"/>
            </w:rPr>
            <w:instrText xml:space="preserve">CITATION org16 \p 18 \l 2070 </w:instrText>
          </w:r>
          <w:r w:rsidRPr="00FA27B5">
            <w:rPr>
              <w:rFonts w:ascii="Times New Roman" w:hAnsi="Times New Roman" w:cs="Times New Roman"/>
              <w:szCs w:val="24"/>
            </w:rPr>
            <w:fldChar w:fldCharType="separate"/>
          </w:r>
          <w:r w:rsidR="00BC4C81" w:rsidRPr="00FA27B5">
            <w:rPr>
              <w:rFonts w:ascii="Times New Roman" w:hAnsi="Times New Roman" w:cs="Times New Roman"/>
              <w:noProof/>
              <w:szCs w:val="24"/>
            </w:rPr>
            <w:t>(Inspeção-Geral da Educação e Ciência, 2016, p. 18)</w:t>
          </w:r>
          <w:r w:rsidRPr="00FA27B5">
            <w:rPr>
              <w:rFonts w:ascii="Times New Roman" w:hAnsi="Times New Roman" w:cs="Times New Roman"/>
              <w:szCs w:val="24"/>
            </w:rPr>
            <w:fldChar w:fldCharType="end"/>
          </w:r>
        </w:sdtContent>
      </w:sdt>
      <w:r w:rsidRPr="00FA27B5">
        <w:rPr>
          <w:rFonts w:ascii="Times New Roman" w:hAnsi="Times New Roman" w:cs="Times New Roman"/>
          <w:szCs w:val="24"/>
        </w:rPr>
        <w:t>.</w:t>
      </w:r>
    </w:p>
    <w:p w14:paraId="4AA95B8E" w14:textId="6A63349D" w:rsidR="00823B1C" w:rsidRPr="00FA27B5" w:rsidRDefault="00823B1C" w:rsidP="00FA27B5">
      <w:pPr>
        <w:autoSpaceDE w:val="0"/>
        <w:autoSpaceDN w:val="0"/>
        <w:adjustRightInd w:val="0"/>
        <w:spacing w:line="276" w:lineRule="auto"/>
        <w:rPr>
          <w:rFonts w:ascii="Times New Roman" w:hAnsi="Times New Roman" w:cs="Times New Roman"/>
          <w:szCs w:val="24"/>
        </w:rPr>
      </w:pPr>
      <w:r w:rsidRPr="00FA27B5">
        <w:rPr>
          <w:rFonts w:ascii="Times New Roman" w:hAnsi="Times New Roman" w:cs="Times New Roman"/>
          <w:szCs w:val="24"/>
        </w:rPr>
        <w:t>Sabemos hoje que “Educar” não é apenas uma atividade que começa aos 6 anos com a entrada oficial no ensino básico</w:t>
      </w:r>
      <w:r w:rsidR="00863BB9" w:rsidRPr="00FA27B5">
        <w:rPr>
          <w:rFonts w:ascii="Times New Roman" w:hAnsi="Times New Roman" w:cs="Times New Roman"/>
          <w:szCs w:val="24"/>
        </w:rPr>
        <w:t xml:space="preserve"> e, consequente, escolaridade obrigatória</w:t>
      </w:r>
      <w:r w:rsidRPr="00FA27B5">
        <w:rPr>
          <w:rFonts w:ascii="Times New Roman" w:hAnsi="Times New Roman" w:cs="Times New Roman"/>
          <w:szCs w:val="24"/>
        </w:rPr>
        <w:t xml:space="preserve">. Assim, deve-se ter em conta </w:t>
      </w:r>
      <w:r w:rsidR="00863BB9" w:rsidRPr="00FA27B5">
        <w:rPr>
          <w:rFonts w:ascii="Times New Roman" w:hAnsi="Times New Roman" w:cs="Times New Roman"/>
          <w:szCs w:val="24"/>
        </w:rPr>
        <w:t>a idade</w:t>
      </w:r>
      <w:r w:rsidRPr="00FA27B5">
        <w:rPr>
          <w:rFonts w:ascii="Times New Roman" w:hAnsi="Times New Roman" w:cs="Times New Roman"/>
          <w:szCs w:val="24"/>
        </w:rPr>
        <w:t xml:space="preserve"> dos zero aos seis anos, abarcando não só o período </w:t>
      </w:r>
      <w:r w:rsidR="00863BB9" w:rsidRPr="00FA27B5">
        <w:rPr>
          <w:rFonts w:ascii="Times New Roman" w:hAnsi="Times New Roman" w:cs="Times New Roman"/>
          <w:szCs w:val="24"/>
        </w:rPr>
        <w:t xml:space="preserve">oficial </w:t>
      </w:r>
      <w:r w:rsidRPr="00FA27B5">
        <w:rPr>
          <w:rFonts w:ascii="Times New Roman" w:hAnsi="Times New Roman" w:cs="Times New Roman"/>
          <w:szCs w:val="24"/>
        </w:rPr>
        <w:t>da educação pré-escolar</w:t>
      </w:r>
      <w:r w:rsidR="00863BB9" w:rsidRPr="00FA27B5">
        <w:rPr>
          <w:rFonts w:ascii="Times New Roman" w:hAnsi="Times New Roman" w:cs="Times New Roman"/>
          <w:szCs w:val="24"/>
        </w:rPr>
        <w:t xml:space="preserve"> (3-6 anos)</w:t>
      </w:r>
      <w:r w:rsidRPr="00FA27B5">
        <w:rPr>
          <w:rFonts w:ascii="Times New Roman" w:hAnsi="Times New Roman" w:cs="Times New Roman"/>
          <w:szCs w:val="24"/>
        </w:rPr>
        <w:t xml:space="preserve">, mas todo o </w:t>
      </w:r>
      <w:r w:rsidR="00863BB9" w:rsidRPr="00FA27B5">
        <w:rPr>
          <w:rFonts w:ascii="Times New Roman" w:hAnsi="Times New Roman" w:cs="Times New Roman"/>
          <w:szCs w:val="24"/>
        </w:rPr>
        <w:t>desenvolvimento</w:t>
      </w:r>
      <w:r w:rsidRPr="00FA27B5">
        <w:rPr>
          <w:rFonts w:ascii="Times New Roman" w:hAnsi="Times New Roman" w:cs="Times New Roman"/>
          <w:szCs w:val="24"/>
        </w:rPr>
        <w:t xml:space="preserve"> desde o nascimento. Este é um período crítico e essencial para o desenvolvimento da criança, bem como para o desenvolvimento das suas atitudes e valores estruturais que se refletir</w:t>
      </w:r>
      <w:r w:rsidR="00863BB9" w:rsidRPr="00FA27B5">
        <w:rPr>
          <w:rFonts w:ascii="Times New Roman" w:hAnsi="Times New Roman" w:cs="Times New Roman"/>
          <w:szCs w:val="24"/>
        </w:rPr>
        <w:t>ão</w:t>
      </w:r>
      <w:r w:rsidRPr="00FA27B5">
        <w:rPr>
          <w:rFonts w:ascii="Times New Roman" w:hAnsi="Times New Roman" w:cs="Times New Roman"/>
          <w:szCs w:val="24"/>
        </w:rPr>
        <w:t xml:space="preserve"> nas suas aprendizagens futuras. </w:t>
      </w:r>
    </w:p>
    <w:p w14:paraId="5E2A396A" w14:textId="46E0A639" w:rsidR="00823B1C" w:rsidRPr="00FA27B5" w:rsidRDefault="00823B1C"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Posto isto, a educação de infância deverá assumir um papel determinante na educação inclusiva devendo colocar em prática a mesma perspetiva e exigência que é colocada noutros graus de ensino.  </w:t>
      </w:r>
      <w:r w:rsidR="00230DA7" w:rsidRPr="00FA27B5">
        <w:rPr>
          <w:rFonts w:ascii="Times New Roman" w:hAnsi="Times New Roman" w:cs="Times New Roman"/>
          <w:szCs w:val="24"/>
        </w:rPr>
        <w:t>A</w:t>
      </w:r>
      <w:r w:rsidRPr="00FA27B5">
        <w:rPr>
          <w:rFonts w:ascii="Times New Roman" w:hAnsi="Times New Roman" w:cs="Times New Roman"/>
          <w:szCs w:val="24"/>
        </w:rPr>
        <w:t>s OCEPE</w:t>
      </w:r>
      <w:r w:rsidR="00863BB9" w:rsidRPr="00FA27B5">
        <w:rPr>
          <w:rStyle w:val="Refdenotaderodap"/>
          <w:rFonts w:ascii="Times New Roman" w:hAnsi="Times New Roman" w:cs="Times New Roman"/>
          <w:szCs w:val="24"/>
        </w:rPr>
        <w:footnoteReference w:id="1"/>
      </w:r>
      <w:r w:rsidRPr="00FA27B5">
        <w:rPr>
          <w:rFonts w:ascii="Times New Roman" w:hAnsi="Times New Roman" w:cs="Times New Roman"/>
          <w:szCs w:val="24"/>
        </w:rPr>
        <w:t xml:space="preserve"> (2016</w:t>
      </w:r>
      <w:r w:rsidR="00ED0B40" w:rsidRPr="00FA27B5">
        <w:rPr>
          <w:rFonts w:ascii="Times New Roman" w:hAnsi="Times New Roman" w:cs="Times New Roman"/>
          <w:szCs w:val="24"/>
        </w:rPr>
        <w:t>,</w:t>
      </w:r>
      <w:r w:rsidR="007F3442" w:rsidRPr="00FA27B5">
        <w:rPr>
          <w:rFonts w:ascii="Times New Roman" w:hAnsi="Times New Roman" w:cs="Times New Roman"/>
          <w:szCs w:val="24"/>
        </w:rPr>
        <w:t xml:space="preserve"> p.4</w:t>
      </w:r>
      <w:r w:rsidRPr="00FA27B5">
        <w:rPr>
          <w:rFonts w:ascii="Times New Roman" w:hAnsi="Times New Roman" w:cs="Times New Roman"/>
          <w:szCs w:val="24"/>
        </w:rPr>
        <w:t>) afirmam, que “agir cedo para ter melhores resultados no futuro é garantir uma sociedade em que todos têm as mesmas oportunidades, potenciando que, através da educação, tenhamos uma sociedade mais justa e mais coesa”.</w:t>
      </w:r>
    </w:p>
    <w:p w14:paraId="5E09AE55" w14:textId="7B4D63E8" w:rsidR="00823B1C" w:rsidRPr="00FA27B5" w:rsidRDefault="00823B1C" w:rsidP="00FA27B5">
      <w:pPr>
        <w:spacing w:line="276" w:lineRule="auto"/>
        <w:rPr>
          <w:rFonts w:ascii="Times New Roman" w:hAnsi="Times New Roman" w:cs="Times New Roman"/>
          <w:szCs w:val="24"/>
        </w:rPr>
      </w:pPr>
      <w:r w:rsidRPr="00FA27B5">
        <w:rPr>
          <w:rFonts w:ascii="Times New Roman" w:hAnsi="Times New Roman" w:cs="Times New Roman"/>
          <w:szCs w:val="24"/>
        </w:rPr>
        <w:lastRenderedPageBreak/>
        <w:t xml:space="preserve">Tendo em conta que a educação de infância é um “grau” de ensino que não tem programas a cumprir, podemos dizer que esta tem tudo para poder dar uma resposta de qualidade a todas as crianças independentemente das características de cada uma. </w:t>
      </w:r>
      <w:proofErr w:type="spellStart"/>
      <w:r w:rsidRPr="00FA27B5">
        <w:rPr>
          <w:rFonts w:ascii="Times New Roman" w:hAnsi="Times New Roman" w:cs="Times New Roman"/>
          <w:szCs w:val="24"/>
        </w:rPr>
        <w:t>Gardou</w:t>
      </w:r>
      <w:proofErr w:type="spellEnd"/>
      <w:r w:rsidRPr="00FA27B5">
        <w:rPr>
          <w:rFonts w:ascii="Times New Roman" w:hAnsi="Times New Roman" w:cs="Times New Roman"/>
          <w:szCs w:val="24"/>
        </w:rPr>
        <w:t xml:space="preserve"> (2003</w:t>
      </w:r>
      <w:r w:rsidR="00ED0B40" w:rsidRPr="00FA27B5">
        <w:rPr>
          <w:rFonts w:ascii="Times New Roman" w:hAnsi="Times New Roman" w:cs="Times New Roman"/>
          <w:szCs w:val="24"/>
        </w:rPr>
        <w:t>,</w:t>
      </w:r>
      <w:r w:rsidR="00267634" w:rsidRPr="00FA27B5">
        <w:rPr>
          <w:rFonts w:ascii="Times New Roman" w:hAnsi="Times New Roman" w:cs="Times New Roman"/>
          <w:szCs w:val="24"/>
        </w:rPr>
        <w:t xml:space="preserve"> </w:t>
      </w:r>
      <w:r w:rsidR="007F3442" w:rsidRPr="00FA27B5">
        <w:rPr>
          <w:rFonts w:ascii="Times New Roman" w:hAnsi="Times New Roman" w:cs="Times New Roman"/>
          <w:szCs w:val="24"/>
        </w:rPr>
        <w:t>p.57</w:t>
      </w:r>
      <w:r w:rsidRPr="00FA27B5">
        <w:rPr>
          <w:rFonts w:ascii="Times New Roman" w:hAnsi="Times New Roman" w:cs="Times New Roman"/>
          <w:szCs w:val="24"/>
        </w:rPr>
        <w:t>) afirma que o “ensino pré-escolar, espaço privilegiado de socialização ainda preservado pela ditadura dos programas, assume bem, de uma forma global, o seu papel</w:t>
      </w:r>
      <w:r w:rsidR="007F3442" w:rsidRPr="00FA27B5">
        <w:rPr>
          <w:rFonts w:ascii="Times New Roman" w:hAnsi="Times New Roman" w:cs="Times New Roman"/>
          <w:szCs w:val="24"/>
        </w:rPr>
        <w:t xml:space="preserve"> inclusivo</w:t>
      </w:r>
      <w:r w:rsidRPr="00FA27B5">
        <w:rPr>
          <w:rFonts w:ascii="Times New Roman" w:hAnsi="Times New Roman" w:cs="Times New Roman"/>
          <w:szCs w:val="24"/>
        </w:rPr>
        <w:t xml:space="preserve">”. </w:t>
      </w:r>
    </w:p>
    <w:p w14:paraId="7330D81E" w14:textId="3F3F89C1" w:rsidR="00823B1C" w:rsidRPr="00FA27B5" w:rsidRDefault="00823B1C" w:rsidP="00FA27B5">
      <w:pPr>
        <w:spacing w:before="40" w:after="40" w:line="276" w:lineRule="auto"/>
        <w:rPr>
          <w:rFonts w:ascii="Times New Roman" w:hAnsi="Times New Roman" w:cs="Times New Roman"/>
          <w:szCs w:val="24"/>
        </w:rPr>
      </w:pPr>
      <w:r w:rsidRPr="00FA27B5">
        <w:rPr>
          <w:rFonts w:ascii="Times New Roman" w:hAnsi="Times New Roman" w:cs="Times New Roman"/>
          <w:szCs w:val="24"/>
        </w:rPr>
        <w:t>Foi com o Decreto-lei nº 3/2008</w:t>
      </w:r>
      <w:r w:rsidR="00563313" w:rsidRPr="00FA27B5">
        <w:rPr>
          <w:rFonts w:ascii="Times New Roman" w:hAnsi="Times New Roman" w:cs="Times New Roman"/>
          <w:szCs w:val="24"/>
        </w:rPr>
        <w:t xml:space="preserve">, </w:t>
      </w:r>
      <w:r w:rsidR="002811AF" w:rsidRPr="00FA27B5">
        <w:rPr>
          <w:rFonts w:ascii="Times New Roman" w:hAnsi="Times New Roman" w:cs="Times New Roman"/>
          <w:szCs w:val="24"/>
        </w:rPr>
        <w:t>recentemente</w:t>
      </w:r>
      <w:r w:rsidR="00563313" w:rsidRPr="00FA27B5">
        <w:rPr>
          <w:rFonts w:ascii="Times New Roman" w:hAnsi="Times New Roman" w:cs="Times New Roman"/>
          <w:szCs w:val="24"/>
        </w:rPr>
        <w:t xml:space="preserve"> revogado pelo Decreto-Lei </w:t>
      </w:r>
      <w:r w:rsidR="007F3442" w:rsidRPr="00FA27B5">
        <w:rPr>
          <w:rFonts w:ascii="Times New Roman" w:hAnsi="Times New Roman" w:cs="Times New Roman"/>
          <w:szCs w:val="24"/>
        </w:rPr>
        <w:t xml:space="preserve">nº </w:t>
      </w:r>
      <w:r w:rsidR="00563313" w:rsidRPr="00FA27B5">
        <w:rPr>
          <w:rFonts w:ascii="Times New Roman" w:hAnsi="Times New Roman" w:cs="Times New Roman"/>
          <w:szCs w:val="24"/>
        </w:rPr>
        <w:t>54/2018,</w:t>
      </w:r>
      <w:r w:rsidRPr="00FA27B5">
        <w:rPr>
          <w:rFonts w:ascii="Times New Roman" w:hAnsi="Times New Roman" w:cs="Times New Roman"/>
          <w:szCs w:val="24"/>
        </w:rPr>
        <w:t xml:space="preserve"> que a noção de inclusão ficou mais </w:t>
      </w:r>
      <w:r w:rsidR="002811AF" w:rsidRPr="00FA27B5">
        <w:rPr>
          <w:rFonts w:ascii="Times New Roman" w:hAnsi="Times New Roman" w:cs="Times New Roman"/>
          <w:szCs w:val="24"/>
        </w:rPr>
        <w:t>difundida</w:t>
      </w:r>
      <w:r w:rsidR="00563313" w:rsidRPr="00FA27B5">
        <w:rPr>
          <w:rFonts w:ascii="Times New Roman" w:hAnsi="Times New Roman" w:cs="Times New Roman"/>
          <w:szCs w:val="24"/>
        </w:rPr>
        <w:t xml:space="preserve"> em Portugal. Este veio</w:t>
      </w:r>
      <w:r w:rsidRPr="00FA27B5">
        <w:rPr>
          <w:rFonts w:ascii="Times New Roman" w:hAnsi="Times New Roman" w:cs="Times New Roman"/>
          <w:szCs w:val="24"/>
        </w:rPr>
        <w:t xml:space="preserve"> legislar como, quando e aonde deveriam ser dados os apoios às crianças que na altura apresentavam </w:t>
      </w:r>
      <w:r w:rsidR="007F3442" w:rsidRPr="00FA27B5">
        <w:rPr>
          <w:rFonts w:ascii="Times New Roman" w:hAnsi="Times New Roman" w:cs="Times New Roman"/>
          <w:szCs w:val="24"/>
        </w:rPr>
        <w:t>“</w:t>
      </w:r>
      <w:r w:rsidRPr="00FA27B5">
        <w:rPr>
          <w:rFonts w:ascii="Times New Roman" w:hAnsi="Times New Roman" w:cs="Times New Roman"/>
          <w:szCs w:val="24"/>
        </w:rPr>
        <w:t>N</w:t>
      </w:r>
      <w:r w:rsidR="007F3442" w:rsidRPr="00FA27B5">
        <w:rPr>
          <w:rFonts w:ascii="Times New Roman" w:hAnsi="Times New Roman" w:cs="Times New Roman"/>
          <w:szCs w:val="24"/>
        </w:rPr>
        <w:t xml:space="preserve">ecessidades </w:t>
      </w:r>
      <w:r w:rsidRPr="00FA27B5">
        <w:rPr>
          <w:rFonts w:ascii="Times New Roman" w:hAnsi="Times New Roman" w:cs="Times New Roman"/>
          <w:szCs w:val="24"/>
        </w:rPr>
        <w:t>E</w:t>
      </w:r>
      <w:r w:rsidR="007F3442" w:rsidRPr="00FA27B5">
        <w:rPr>
          <w:rFonts w:ascii="Times New Roman" w:hAnsi="Times New Roman" w:cs="Times New Roman"/>
          <w:szCs w:val="24"/>
        </w:rPr>
        <w:t xml:space="preserve">ducativas </w:t>
      </w:r>
      <w:r w:rsidRPr="00FA27B5">
        <w:rPr>
          <w:rFonts w:ascii="Times New Roman" w:hAnsi="Times New Roman" w:cs="Times New Roman"/>
          <w:szCs w:val="24"/>
        </w:rPr>
        <w:t>E</w:t>
      </w:r>
      <w:r w:rsidR="007F3442" w:rsidRPr="00FA27B5">
        <w:rPr>
          <w:rFonts w:ascii="Times New Roman" w:hAnsi="Times New Roman" w:cs="Times New Roman"/>
          <w:szCs w:val="24"/>
        </w:rPr>
        <w:t>speciais”</w:t>
      </w:r>
      <w:r w:rsidRPr="00FA27B5">
        <w:rPr>
          <w:rFonts w:ascii="Times New Roman" w:hAnsi="Times New Roman" w:cs="Times New Roman"/>
          <w:szCs w:val="24"/>
        </w:rPr>
        <w:t xml:space="preserve"> e </w:t>
      </w:r>
      <w:r w:rsidR="007F3442" w:rsidRPr="00FA27B5">
        <w:rPr>
          <w:rFonts w:ascii="Times New Roman" w:hAnsi="Times New Roman" w:cs="Times New Roman"/>
          <w:szCs w:val="24"/>
        </w:rPr>
        <w:t xml:space="preserve">que </w:t>
      </w:r>
      <w:r w:rsidRPr="00FA27B5">
        <w:rPr>
          <w:rFonts w:ascii="Times New Roman" w:hAnsi="Times New Roman" w:cs="Times New Roman"/>
          <w:szCs w:val="24"/>
        </w:rPr>
        <w:t>tinham idade para frequentar a educação pré-escolar.</w:t>
      </w:r>
      <w:r w:rsidR="00230DA7" w:rsidRPr="00FA27B5">
        <w:rPr>
          <w:rFonts w:ascii="Times New Roman" w:hAnsi="Times New Roman" w:cs="Times New Roman"/>
          <w:szCs w:val="24"/>
        </w:rPr>
        <w:t xml:space="preserve"> </w:t>
      </w:r>
      <w:r w:rsidRPr="00FA27B5">
        <w:rPr>
          <w:rFonts w:ascii="Times New Roman" w:hAnsi="Times New Roman" w:cs="Times New Roman"/>
          <w:szCs w:val="24"/>
        </w:rPr>
        <w:t>No entanto, foi mais com a promulgação do Decreto-lei nº 281/2009, que idades tão precoces ficaram mais protegidas. Esta lei veio alargar a rede de intervenção em crianças com atrasos e risco de desenvolvimento nas idades mais precoces, abrangendo assim as crianças desde os 0 aos 6 anos</w:t>
      </w:r>
      <w:r w:rsidR="007F3442" w:rsidRPr="00FA27B5">
        <w:rPr>
          <w:rFonts w:ascii="Times New Roman" w:hAnsi="Times New Roman" w:cs="Times New Roman"/>
          <w:szCs w:val="24"/>
        </w:rPr>
        <w:t>, sendo este</w:t>
      </w:r>
      <w:r w:rsidRPr="00FA27B5">
        <w:rPr>
          <w:rFonts w:ascii="Times New Roman" w:hAnsi="Times New Roman" w:cs="Times New Roman"/>
          <w:szCs w:val="24"/>
        </w:rPr>
        <w:t xml:space="preserve"> mais um passo rumo à inclusão de todas as crianças, em todos os espaços de educação de infância (creche e jardim de infância). </w:t>
      </w:r>
    </w:p>
    <w:p w14:paraId="33DFE8B7" w14:textId="515DE1C8" w:rsidR="00823B1C" w:rsidRPr="00FA27B5" w:rsidRDefault="00823B1C" w:rsidP="00FA27B5">
      <w:pPr>
        <w:pStyle w:val="NormalWeb"/>
        <w:spacing w:before="0" w:beforeAutospacing="0" w:after="0" w:afterAutospacing="0" w:line="276" w:lineRule="auto"/>
      </w:pPr>
      <w:r w:rsidRPr="00FA27B5">
        <w:t xml:space="preserve">Também em 2011, foi aprovada a Portaria nº 262/2011 que veio definir as normas reguladoras das condições de instalação e funcionamento das creches </w:t>
      </w:r>
      <w:r w:rsidR="007F3442" w:rsidRPr="00FA27B5">
        <w:t>tendo</w:t>
      </w:r>
      <w:r w:rsidRPr="00FA27B5">
        <w:t xml:space="preserve"> como objetivos “assegurar um atendimento individual e personalizado em função das necessidades específicas de cada criança; prevenir e despistar precocemente qualquer inadaptação, deficiência ou situação de risco, assegurando o encaminhamento mais adequado”. </w:t>
      </w:r>
    </w:p>
    <w:p w14:paraId="5EA8359B" w14:textId="61F79E6F" w:rsidR="00ED0B40" w:rsidRPr="00FA27B5" w:rsidRDefault="00ED0B40"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Dias &amp; Cadime (2018) afirmam que, para as crianças </w:t>
      </w:r>
      <w:r w:rsidRPr="00FA27B5">
        <w:rPr>
          <w:rFonts w:ascii="Times New Roman" w:hAnsi="Times New Roman" w:cs="Times New Roman"/>
          <w:i/>
          <w:szCs w:val="24"/>
        </w:rPr>
        <w:t>com</w:t>
      </w:r>
      <w:r w:rsidRPr="00FA27B5">
        <w:rPr>
          <w:rFonts w:ascii="Times New Roman" w:hAnsi="Times New Roman" w:cs="Times New Roman"/>
          <w:szCs w:val="24"/>
        </w:rPr>
        <w:t xml:space="preserve"> necessidades especiais, a frequência da educação pré-escolar pode ser um recurso essencial para a estimulação das suas áreas fortes e desenvolvimento de competências num contexto normativo, já para as crianças </w:t>
      </w:r>
      <w:r w:rsidRPr="00FA27B5">
        <w:rPr>
          <w:rFonts w:ascii="Times New Roman" w:hAnsi="Times New Roman" w:cs="Times New Roman"/>
          <w:i/>
          <w:szCs w:val="24"/>
        </w:rPr>
        <w:t>sem</w:t>
      </w:r>
      <w:r w:rsidRPr="00FA27B5">
        <w:rPr>
          <w:rFonts w:ascii="Times New Roman" w:hAnsi="Times New Roman" w:cs="Times New Roman"/>
          <w:szCs w:val="24"/>
        </w:rPr>
        <w:t xml:space="preserve"> necessidades especiais, pode ser um contexto rico para o desenvolvimento da compreensão e respeito pelas diferenças e de promoção de competências sociais.</w:t>
      </w:r>
    </w:p>
    <w:p w14:paraId="1EE392F6" w14:textId="5FDC141F" w:rsidR="00823B1C" w:rsidRPr="00FA27B5" w:rsidRDefault="00823B1C" w:rsidP="00FA27B5">
      <w:pPr>
        <w:spacing w:after="120" w:line="276" w:lineRule="auto"/>
        <w:rPr>
          <w:rFonts w:ascii="Times New Roman" w:hAnsi="Times New Roman" w:cs="Times New Roman"/>
          <w:szCs w:val="24"/>
        </w:rPr>
      </w:pPr>
      <w:r w:rsidRPr="00FA27B5">
        <w:rPr>
          <w:rFonts w:ascii="Times New Roman" w:hAnsi="Times New Roman" w:cs="Times New Roman"/>
          <w:szCs w:val="24"/>
        </w:rPr>
        <w:t>Mas será que as novas orientações, despachos e decretos salvaguardam todos estes aspetos?</w:t>
      </w:r>
      <w:r w:rsidR="007F3442" w:rsidRPr="00FA27B5">
        <w:rPr>
          <w:rFonts w:ascii="Times New Roman" w:hAnsi="Times New Roman" w:cs="Times New Roman"/>
          <w:szCs w:val="24"/>
        </w:rPr>
        <w:t xml:space="preserve"> </w:t>
      </w:r>
      <w:r w:rsidRPr="00FA27B5">
        <w:rPr>
          <w:rFonts w:ascii="Times New Roman" w:hAnsi="Times New Roman" w:cs="Times New Roman"/>
          <w:szCs w:val="24"/>
        </w:rPr>
        <w:t>Sobre estes suportes legislativos</w:t>
      </w:r>
      <w:r w:rsidR="007F3442" w:rsidRPr="00FA27B5">
        <w:rPr>
          <w:rFonts w:ascii="Times New Roman" w:hAnsi="Times New Roman" w:cs="Times New Roman"/>
          <w:szCs w:val="24"/>
        </w:rPr>
        <w:t xml:space="preserve"> se</w:t>
      </w:r>
      <w:r w:rsidRPr="00FA27B5">
        <w:rPr>
          <w:rFonts w:ascii="Times New Roman" w:hAnsi="Times New Roman" w:cs="Times New Roman"/>
          <w:szCs w:val="24"/>
        </w:rPr>
        <w:t xml:space="preserve"> debruçar</w:t>
      </w:r>
      <w:r w:rsidR="007F3442" w:rsidRPr="00FA27B5">
        <w:rPr>
          <w:rFonts w:ascii="Times New Roman" w:hAnsi="Times New Roman" w:cs="Times New Roman"/>
          <w:szCs w:val="24"/>
        </w:rPr>
        <w:t>á</w:t>
      </w:r>
      <w:r w:rsidRPr="00FA27B5">
        <w:rPr>
          <w:rFonts w:ascii="Times New Roman" w:hAnsi="Times New Roman" w:cs="Times New Roman"/>
          <w:szCs w:val="24"/>
        </w:rPr>
        <w:t xml:space="preserve"> a seguir, aprofundando assim as novas orientações da atual legislação que operacionalizam a educação inclusiva </w:t>
      </w:r>
      <w:r w:rsidR="00C3019A" w:rsidRPr="00FA27B5">
        <w:rPr>
          <w:rFonts w:ascii="Times New Roman" w:hAnsi="Times New Roman" w:cs="Times New Roman"/>
          <w:szCs w:val="24"/>
        </w:rPr>
        <w:t>em Portugal</w:t>
      </w:r>
      <w:r w:rsidRPr="00FA27B5">
        <w:rPr>
          <w:rFonts w:ascii="Times New Roman" w:hAnsi="Times New Roman" w:cs="Times New Roman"/>
          <w:szCs w:val="24"/>
        </w:rPr>
        <w:t>.</w:t>
      </w:r>
    </w:p>
    <w:p w14:paraId="0B8CE50C" w14:textId="55C3D5A4" w:rsidR="00C3019A" w:rsidRPr="00FA27B5" w:rsidRDefault="00C3019A" w:rsidP="00FA27B5">
      <w:pPr>
        <w:pStyle w:val="Ttulo4"/>
        <w:rPr>
          <w:rFonts w:ascii="Times New Roman" w:hAnsi="Times New Roman" w:cs="Times New Roman"/>
        </w:rPr>
      </w:pPr>
      <w:bookmarkStart w:id="6" w:name="_Toc14377307"/>
      <w:bookmarkStart w:id="7" w:name="_Hlk536013790"/>
      <w:r w:rsidRPr="00FA27B5">
        <w:rPr>
          <w:rFonts w:ascii="Times New Roman" w:hAnsi="Times New Roman" w:cs="Times New Roman"/>
        </w:rPr>
        <w:t>Enquadramento Legislativo para a Educação Inclusiva na Infância</w:t>
      </w:r>
      <w:bookmarkEnd w:id="6"/>
      <w:r w:rsidRPr="00FA27B5">
        <w:rPr>
          <w:rFonts w:ascii="Times New Roman" w:hAnsi="Times New Roman" w:cs="Times New Roman"/>
        </w:rPr>
        <w:t xml:space="preserve"> em Portugal</w:t>
      </w:r>
    </w:p>
    <w:bookmarkEnd w:id="7"/>
    <w:p w14:paraId="209FECA3" w14:textId="77777777" w:rsidR="0050693F" w:rsidRPr="00FA27B5" w:rsidRDefault="0050693F" w:rsidP="00FA27B5">
      <w:pPr>
        <w:spacing w:line="276" w:lineRule="auto"/>
        <w:rPr>
          <w:rFonts w:ascii="Times New Roman" w:hAnsi="Times New Roman" w:cs="Times New Roman"/>
          <w:szCs w:val="24"/>
        </w:rPr>
      </w:pPr>
      <w:r w:rsidRPr="00FA27B5">
        <w:rPr>
          <w:rFonts w:ascii="Times New Roman" w:hAnsi="Times New Roman" w:cs="Times New Roman"/>
          <w:szCs w:val="24"/>
        </w:rPr>
        <w:t>Como a educação inclusiva tem vindo a afirmar-se a nível mundial enquanto meta a alcançar pelos sistemas educativos, e Portugal não é exceção, foram elaboradas orientações e aprovados despachos e decretos para que esta escola inclusiva vigorasse mais no nosso Sistema Educativo.</w:t>
      </w:r>
    </w:p>
    <w:p w14:paraId="373BA9DE" w14:textId="71ABA979" w:rsidR="00C3019A" w:rsidRPr="00FA27B5" w:rsidRDefault="00C3019A" w:rsidP="00FA27B5">
      <w:pPr>
        <w:spacing w:line="276" w:lineRule="auto"/>
        <w:rPr>
          <w:rFonts w:ascii="Times New Roman" w:hAnsi="Times New Roman" w:cs="Times New Roman"/>
          <w:szCs w:val="24"/>
        </w:rPr>
      </w:pPr>
      <w:r w:rsidRPr="00FA27B5">
        <w:rPr>
          <w:rFonts w:ascii="Times New Roman" w:hAnsi="Times New Roman" w:cs="Times New Roman"/>
          <w:szCs w:val="24"/>
        </w:rPr>
        <w:t>Quanto mais precocemente forem acionadas as intervenções e as políticas que afetam o crescimento e o desenvolvimento das capacidades humanas, mais capazes se tor</w:t>
      </w:r>
      <w:r w:rsidR="0050693F" w:rsidRPr="00FA27B5">
        <w:rPr>
          <w:rFonts w:ascii="Times New Roman" w:hAnsi="Times New Roman" w:cs="Times New Roman"/>
          <w:szCs w:val="24"/>
        </w:rPr>
        <w:t>n</w:t>
      </w:r>
      <w:r w:rsidRPr="00FA27B5">
        <w:rPr>
          <w:rFonts w:ascii="Times New Roman" w:hAnsi="Times New Roman" w:cs="Times New Roman"/>
          <w:szCs w:val="24"/>
        </w:rPr>
        <w:t>am as pessoas de participar autonomamente na vida social e mais longe se pode ir na correção das limitações funcionais de origem (Decreto-lei nº 281/2009).</w:t>
      </w:r>
      <w:r w:rsidR="0050693F" w:rsidRPr="00FA27B5">
        <w:rPr>
          <w:rFonts w:ascii="Times New Roman" w:hAnsi="Times New Roman" w:cs="Times New Roman"/>
          <w:szCs w:val="24"/>
        </w:rPr>
        <w:t xml:space="preserve"> </w:t>
      </w:r>
    </w:p>
    <w:p w14:paraId="362D90D4" w14:textId="77777777" w:rsidR="007F0ECE" w:rsidRPr="00FA27B5" w:rsidRDefault="00C3019A" w:rsidP="00FA27B5">
      <w:pPr>
        <w:spacing w:line="276" w:lineRule="auto"/>
        <w:rPr>
          <w:rFonts w:ascii="Times New Roman" w:hAnsi="Times New Roman" w:cs="Times New Roman"/>
          <w:szCs w:val="24"/>
        </w:rPr>
      </w:pPr>
      <w:r w:rsidRPr="00FA27B5">
        <w:rPr>
          <w:rFonts w:ascii="Times New Roman" w:hAnsi="Times New Roman" w:cs="Times New Roman"/>
          <w:szCs w:val="24"/>
        </w:rPr>
        <w:lastRenderedPageBreak/>
        <w:t>Assim, as Orientações e Decretos-Lei que neste momento estão em vigor, apoiam, legislam e impulsionam a inclusão na Educação de Infância, dos quais destacamos:</w:t>
      </w:r>
      <w:bookmarkStart w:id="8" w:name="_Toc14377308"/>
    </w:p>
    <w:p w14:paraId="4DFCE9BA" w14:textId="77777777" w:rsidR="00ED0B40" w:rsidRPr="00FA27B5" w:rsidRDefault="005B2D5D" w:rsidP="00FA27B5">
      <w:pPr>
        <w:spacing w:line="276" w:lineRule="auto"/>
        <w:rPr>
          <w:rFonts w:ascii="Times New Roman" w:hAnsi="Times New Roman" w:cs="Times New Roman"/>
          <w:szCs w:val="24"/>
        </w:rPr>
      </w:pPr>
      <w:r w:rsidRPr="00FA27B5">
        <w:rPr>
          <w:rFonts w:ascii="Times New Roman" w:hAnsi="Times New Roman" w:cs="Times New Roman"/>
          <w:i/>
          <w:szCs w:val="24"/>
        </w:rPr>
        <w:t>Portaria nº</w:t>
      </w:r>
      <w:r w:rsidR="0050693F" w:rsidRPr="00FA27B5">
        <w:rPr>
          <w:rFonts w:ascii="Times New Roman" w:hAnsi="Times New Roman" w:cs="Times New Roman"/>
          <w:i/>
          <w:szCs w:val="24"/>
        </w:rPr>
        <w:t xml:space="preserve"> </w:t>
      </w:r>
      <w:r w:rsidRPr="00FA27B5">
        <w:rPr>
          <w:rFonts w:ascii="Times New Roman" w:hAnsi="Times New Roman" w:cs="Times New Roman"/>
          <w:i/>
          <w:szCs w:val="24"/>
        </w:rPr>
        <w:t>262/2011</w:t>
      </w:r>
      <w:bookmarkEnd w:id="8"/>
      <w:r w:rsidR="007F0ECE" w:rsidRPr="00FA27B5">
        <w:rPr>
          <w:rFonts w:ascii="Times New Roman" w:hAnsi="Times New Roman" w:cs="Times New Roman"/>
          <w:szCs w:val="24"/>
        </w:rPr>
        <w:t xml:space="preserve"> - </w:t>
      </w:r>
      <w:bookmarkStart w:id="9" w:name="_Toc14377309"/>
      <w:r w:rsidR="00ED0B40" w:rsidRPr="00FA27B5">
        <w:rPr>
          <w:rFonts w:ascii="Times New Roman" w:hAnsi="Times New Roman" w:cs="Times New Roman"/>
          <w:szCs w:val="24"/>
        </w:rPr>
        <w:t>estabelece as normas reguladoras das condições de instalação e funcionamento da creche. “A creche é um espaço de natureza socioeducativa, vocacionado para o apoio à família e à criança, destinado a acolher crianças até aos 3 anos de idade, durante o período correspondente ao impedimento dos pais ou de quem exerça as responsabilidades parentais”.</w:t>
      </w:r>
    </w:p>
    <w:p w14:paraId="2E69E99D" w14:textId="77777777" w:rsidR="00771F21" w:rsidRPr="00FA27B5" w:rsidRDefault="005B2D5D" w:rsidP="00FA27B5">
      <w:pPr>
        <w:spacing w:line="276" w:lineRule="auto"/>
        <w:rPr>
          <w:rFonts w:ascii="Times New Roman" w:eastAsia="Times New Roman" w:hAnsi="Times New Roman" w:cs="Times New Roman"/>
          <w:szCs w:val="24"/>
          <w:lang w:eastAsia="pt-PT"/>
        </w:rPr>
      </w:pPr>
      <w:r w:rsidRPr="00FA27B5">
        <w:rPr>
          <w:rFonts w:ascii="Times New Roman" w:eastAsia="Times New Roman" w:hAnsi="Times New Roman" w:cs="Times New Roman"/>
          <w:i/>
          <w:szCs w:val="24"/>
          <w:lang w:eastAsia="pt-PT"/>
        </w:rPr>
        <w:t>Lei-Quadro da Educação Pré-escolar (Lei nº5/97)</w:t>
      </w:r>
      <w:bookmarkEnd w:id="9"/>
      <w:r w:rsidR="007F0ECE" w:rsidRPr="00FA27B5">
        <w:rPr>
          <w:rFonts w:ascii="Times New Roman" w:hAnsi="Times New Roman" w:cs="Times New Roman"/>
          <w:szCs w:val="24"/>
        </w:rPr>
        <w:t xml:space="preserve"> - </w:t>
      </w:r>
      <w:bookmarkStart w:id="10" w:name="_Toc14377310"/>
      <w:r w:rsidR="00771F21" w:rsidRPr="00FA27B5">
        <w:rPr>
          <w:rFonts w:ascii="Times New Roman" w:hAnsi="Times New Roman" w:cs="Times New Roman"/>
          <w:szCs w:val="24"/>
        </w:rPr>
        <w:t>consagra o ordenamento jurídico da educação pré-escolar, a qual se</w:t>
      </w:r>
      <w:r w:rsidR="00771F21" w:rsidRPr="00FA27B5">
        <w:rPr>
          <w:rFonts w:ascii="Times New Roman" w:eastAsia="Times New Roman" w:hAnsi="Times New Roman" w:cs="Times New Roman"/>
          <w:szCs w:val="24"/>
          <w:lang w:eastAsia="pt-PT"/>
        </w:rPr>
        <w:t xml:space="preserve"> destina a crianças com idades compreendidas entre os 3 anos e a idade de ingresso no ensino básico e é ministrada em estabelecimentos de educação pré-escolar. A sua frequência é facultativa e gratuita.</w:t>
      </w:r>
    </w:p>
    <w:p w14:paraId="33FD9A9E" w14:textId="5662D78A" w:rsidR="007F0ECE" w:rsidRPr="00FA27B5" w:rsidRDefault="005B2D5D" w:rsidP="00FA27B5">
      <w:pPr>
        <w:spacing w:line="276" w:lineRule="auto"/>
        <w:rPr>
          <w:rFonts w:ascii="Times New Roman" w:hAnsi="Times New Roman" w:cs="Times New Roman"/>
          <w:szCs w:val="24"/>
        </w:rPr>
      </w:pPr>
      <w:r w:rsidRPr="00FA27B5">
        <w:rPr>
          <w:rFonts w:ascii="Times New Roman" w:hAnsi="Times New Roman" w:cs="Times New Roman"/>
          <w:i/>
          <w:szCs w:val="24"/>
        </w:rPr>
        <w:t>Orientações Curriculares para a Educação Pré-Escolar</w:t>
      </w:r>
      <w:bookmarkEnd w:id="10"/>
      <w:r w:rsidR="007F0ECE" w:rsidRPr="00FA27B5">
        <w:rPr>
          <w:rFonts w:ascii="Times New Roman" w:hAnsi="Times New Roman" w:cs="Times New Roman"/>
          <w:szCs w:val="24"/>
        </w:rPr>
        <w:t xml:space="preserve"> - </w:t>
      </w:r>
      <w:r w:rsidR="0050693F" w:rsidRPr="00FA27B5">
        <w:rPr>
          <w:rFonts w:ascii="Times New Roman" w:hAnsi="Times New Roman" w:cs="Times New Roman"/>
          <w:szCs w:val="24"/>
        </w:rPr>
        <w:t>e</w:t>
      </w:r>
      <w:r w:rsidRPr="00FA27B5">
        <w:rPr>
          <w:rFonts w:ascii="Times New Roman" w:hAnsi="Times New Roman" w:cs="Times New Roman"/>
          <w:szCs w:val="24"/>
        </w:rPr>
        <w:t xml:space="preserve">m 2016 as OCEPE foram reformuladas pelo Ministério da Educação, no intuito de dar um apoio à construção e gestão de currículo na educação pré-escolar. </w:t>
      </w:r>
      <w:r w:rsidR="00381003" w:rsidRPr="00FA27B5">
        <w:rPr>
          <w:rFonts w:ascii="Times New Roman" w:hAnsi="Times New Roman" w:cs="Times New Roman"/>
          <w:szCs w:val="24"/>
        </w:rPr>
        <w:t>Nelas podemos ler que</w:t>
      </w:r>
      <w:r w:rsidR="00980F44" w:rsidRPr="00FA27B5">
        <w:rPr>
          <w:rFonts w:ascii="Times New Roman" w:hAnsi="Times New Roman" w:cs="Times New Roman"/>
          <w:szCs w:val="24"/>
        </w:rPr>
        <w:t xml:space="preserve"> </w:t>
      </w:r>
      <w:r w:rsidRPr="00FA27B5">
        <w:rPr>
          <w:rFonts w:ascii="Times New Roman" w:hAnsi="Times New Roman" w:cs="Times New Roman"/>
          <w:szCs w:val="24"/>
        </w:rPr>
        <w:t>“(…) as normas do desenvolvimento estabelecidas ou as aprendizagens esperadas para uma faixa etária/idade não devem ser encaradas como etapas pré-determinadas e fixas, mas antes como referências que permitam situar um percurso singular de desenvolvimento e aprendizagem” (</w:t>
      </w:r>
      <w:r w:rsidR="00381003" w:rsidRPr="00FA27B5">
        <w:rPr>
          <w:rFonts w:ascii="Times New Roman" w:hAnsi="Times New Roman" w:cs="Times New Roman"/>
          <w:szCs w:val="24"/>
        </w:rPr>
        <w:t>OCEPE, 2016</w:t>
      </w:r>
      <w:r w:rsidR="00771F21" w:rsidRPr="00FA27B5">
        <w:rPr>
          <w:rFonts w:ascii="Times New Roman" w:hAnsi="Times New Roman" w:cs="Times New Roman"/>
          <w:szCs w:val="24"/>
        </w:rPr>
        <w:t>,</w:t>
      </w:r>
      <w:r w:rsidR="0051732F" w:rsidRPr="00FA27B5">
        <w:rPr>
          <w:rFonts w:ascii="Times New Roman" w:hAnsi="Times New Roman" w:cs="Times New Roman"/>
          <w:szCs w:val="24"/>
        </w:rPr>
        <w:t xml:space="preserve"> </w:t>
      </w:r>
      <w:r w:rsidRPr="00FA27B5">
        <w:rPr>
          <w:rFonts w:ascii="Times New Roman" w:hAnsi="Times New Roman" w:cs="Times New Roman"/>
          <w:szCs w:val="24"/>
        </w:rPr>
        <w:t xml:space="preserve">p. 8). </w:t>
      </w:r>
      <w:bookmarkStart w:id="11" w:name="_Toc14377311"/>
    </w:p>
    <w:p w14:paraId="1450E7B1" w14:textId="77777777" w:rsidR="00771F21" w:rsidRPr="00FA27B5" w:rsidRDefault="00980F44" w:rsidP="00FA27B5">
      <w:pPr>
        <w:spacing w:line="276" w:lineRule="auto"/>
        <w:rPr>
          <w:rFonts w:ascii="Times New Roman" w:hAnsi="Times New Roman" w:cs="Times New Roman"/>
          <w:szCs w:val="24"/>
        </w:rPr>
      </w:pPr>
      <w:r w:rsidRPr="00FA27B5">
        <w:rPr>
          <w:rFonts w:ascii="Times New Roman" w:hAnsi="Times New Roman" w:cs="Times New Roman"/>
          <w:i/>
          <w:szCs w:val="24"/>
        </w:rPr>
        <w:t>D</w:t>
      </w:r>
      <w:r w:rsidR="005B2D5D" w:rsidRPr="00FA27B5">
        <w:rPr>
          <w:rFonts w:ascii="Times New Roman" w:hAnsi="Times New Roman" w:cs="Times New Roman"/>
          <w:i/>
          <w:szCs w:val="24"/>
        </w:rPr>
        <w:t>ecreto-lei nº281/2009</w:t>
      </w:r>
      <w:bookmarkEnd w:id="11"/>
      <w:r w:rsidR="00381003" w:rsidRPr="00FA27B5">
        <w:rPr>
          <w:rFonts w:ascii="Times New Roman" w:hAnsi="Times New Roman" w:cs="Times New Roman"/>
          <w:szCs w:val="24"/>
        </w:rPr>
        <w:t xml:space="preserve"> - </w:t>
      </w:r>
      <w:bookmarkStart w:id="12" w:name="_Toc14377312"/>
      <w:r w:rsidR="00771F21" w:rsidRPr="00FA27B5">
        <w:rPr>
          <w:rFonts w:ascii="Times New Roman" w:hAnsi="Times New Roman" w:cs="Times New Roman"/>
          <w:szCs w:val="24"/>
        </w:rPr>
        <w:t>legisla toda a intervenção precoce desde 0 aos 6 anos de idade, foi com este decreto que se criou o Sistema Nacional de Intervenção Precoce na Infância.</w:t>
      </w:r>
    </w:p>
    <w:p w14:paraId="1E9AAC8C" w14:textId="10D63709" w:rsidR="00FB0E62" w:rsidRPr="00FA27B5" w:rsidRDefault="00FB0E62" w:rsidP="00FA27B5">
      <w:pPr>
        <w:spacing w:line="276" w:lineRule="auto"/>
        <w:rPr>
          <w:rFonts w:ascii="Times New Roman" w:hAnsi="Times New Roman" w:cs="Times New Roman"/>
          <w:color w:val="000000"/>
          <w:szCs w:val="24"/>
        </w:rPr>
      </w:pPr>
      <w:r w:rsidRPr="00FA27B5">
        <w:rPr>
          <w:rFonts w:ascii="Times New Roman" w:hAnsi="Times New Roman" w:cs="Times New Roman"/>
          <w:i/>
          <w:szCs w:val="24"/>
        </w:rPr>
        <w:t>Decreto-lei nº54/2018</w:t>
      </w:r>
      <w:bookmarkEnd w:id="12"/>
      <w:r w:rsidR="007F0ECE" w:rsidRPr="00FA27B5">
        <w:rPr>
          <w:rFonts w:ascii="Times New Roman" w:hAnsi="Times New Roman" w:cs="Times New Roman"/>
          <w:color w:val="000000"/>
          <w:szCs w:val="24"/>
        </w:rPr>
        <w:t xml:space="preserve"> - </w:t>
      </w:r>
      <w:r w:rsidR="00771F21" w:rsidRPr="00FA27B5">
        <w:rPr>
          <w:rFonts w:ascii="Times New Roman" w:hAnsi="Times New Roman" w:cs="Times New Roman"/>
          <w:szCs w:val="24"/>
        </w:rPr>
        <w:t>tem como prioridade “(…) a necessidade de cada escola reconhecer a mais-valia da diversidade dos seus alunos, encontrando formas de lidar com essa diferença, adequando os processos de ensino às características e condições individuais de cada aluno, mobilizando os meios que dispõe para que todos aprendam e participem na vida da comunidade educativa” (Decreto-lei nº 54/2018).</w:t>
      </w:r>
      <w:r w:rsidR="00771F21" w:rsidRPr="00FA27B5">
        <w:rPr>
          <w:rFonts w:ascii="Times New Roman" w:hAnsi="Times New Roman" w:cs="Times New Roman"/>
          <w:color w:val="000000"/>
          <w:szCs w:val="24"/>
        </w:rPr>
        <w:t xml:space="preserve"> </w:t>
      </w:r>
      <w:r w:rsidRPr="00FA27B5">
        <w:rPr>
          <w:rFonts w:ascii="Times New Roman" w:hAnsi="Times New Roman" w:cs="Times New Roman"/>
          <w:szCs w:val="24"/>
        </w:rPr>
        <w:t xml:space="preserve">Uma grande mudança foi a educação especial ter sido como que </w:t>
      </w:r>
      <w:r w:rsidR="007F0ECE" w:rsidRPr="00FA27B5">
        <w:rPr>
          <w:rFonts w:ascii="Times New Roman" w:hAnsi="Times New Roman" w:cs="Times New Roman"/>
          <w:szCs w:val="24"/>
        </w:rPr>
        <w:t>“</w:t>
      </w:r>
      <w:r w:rsidRPr="00FA27B5">
        <w:rPr>
          <w:rFonts w:ascii="Times New Roman" w:hAnsi="Times New Roman" w:cs="Times New Roman"/>
          <w:szCs w:val="24"/>
        </w:rPr>
        <w:t>absor</w:t>
      </w:r>
      <w:r w:rsidR="007F0ECE" w:rsidRPr="00FA27B5">
        <w:rPr>
          <w:rFonts w:ascii="Times New Roman" w:hAnsi="Times New Roman" w:cs="Times New Roman"/>
          <w:szCs w:val="24"/>
        </w:rPr>
        <w:t>v</w:t>
      </w:r>
      <w:r w:rsidRPr="00FA27B5">
        <w:rPr>
          <w:rFonts w:ascii="Times New Roman" w:hAnsi="Times New Roman" w:cs="Times New Roman"/>
          <w:szCs w:val="24"/>
        </w:rPr>
        <w:t xml:space="preserve">ida/diluída” na educação inclusiva, deixando de ter uma identidade distinta da educação, obrigando a que toda a escola se organize para educar todos os alunos. E quando dizemos </w:t>
      </w:r>
      <w:r w:rsidR="00563313" w:rsidRPr="00FA27B5">
        <w:rPr>
          <w:rFonts w:ascii="Times New Roman" w:hAnsi="Times New Roman" w:cs="Times New Roman"/>
          <w:szCs w:val="24"/>
        </w:rPr>
        <w:t>“</w:t>
      </w:r>
      <w:r w:rsidRPr="00FA27B5">
        <w:rPr>
          <w:rFonts w:ascii="Times New Roman" w:hAnsi="Times New Roman" w:cs="Times New Roman"/>
          <w:szCs w:val="24"/>
        </w:rPr>
        <w:t>todos os alunos</w:t>
      </w:r>
      <w:r w:rsidR="00563313" w:rsidRPr="00FA27B5">
        <w:rPr>
          <w:rFonts w:ascii="Times New Roman" w:hAnsi="Times New Roman" w:cs="Times New Roman"/>
          <w:szCs w:val="24"/>
        </w:rPr>
        <w:t>”</w:t>
      </w:r>
      <w:r w:rsidRPr="00FA27B5">
        <w:rPr>
          <w:rFonts w:ascii="Times New Roman" w:hAnsi="Times New Roman" w:cs="Times New Roman"/>
          <w:szCs w:val="24"/>
        </w:rPr>
        <w:t xml:space="preserve">, tem uma razão de ser, pois o termo “Necessidades Educativas Especiais” deixa de ter aplicabilidade, assumindo que todos as crianças e jovens têm necessidades educativas diferentes, não sendo preciso categorizar para intervir.  </w:t>
      </w:r>
      <w:r w:rsidR="00771F21" w:rsidRPr="00FA27B5">
        <w:rPr>
          <w:rFonts w:ascii="Times New Roman" w:hAnsi="Times New Roman" w:cs="Times New Roman"/>
          <w:szCs w:val="24"/>
        </w:rPr>
        <w:t xml:space="preserve">Por sua vez, este decreto, vem reforçar ainda mais o papel dos pais ou encarregados de educação, conferindo-lhes um conjunto de direitos e deveres, promovendo o seu envolvimento em todo o processo educativo dos seus educandos (art.º 4º). </w:t>
      </w:r>
      <w:r w:rsidRPr="00FA27B5">
        <w:rPr>
          <w:rFonts w:ascii="Times New Roman" w:hAnsi="Times New Roman" w:cs="Times New Roman"/>
          <w:szCs w:val="24"/>
        </w:rPr>
        <w:t xml:space="preserve">Outra grande mudança prende-se com as metodologias de ensino, isto é, as formas como vamos promover nas crianças as aprendizagens essenciais dos currículos para que todas tenham a oportunidade de ter sucesso. As opções metodológicas recomendadas no assentam no </w:t>
      </w:r>
      <w:r w:rsidRPr="00FA27B5">
        <w:rPr>
          <w:rFonts w:ascii="Times New Roman" w:hAnsi="Times New Roman" w:cs="Times New Roman"/>
          <w:i/>
          <w:szCs w:val="24"/>
        </w:rPr>
        <w:t xml:space="preserve">Desenho Universal para a Aprendizagem </w:t>
      </w:r>
      <w:r w:rsidRPr="00FA27B5">
        <w:rPr>
          <w:rFonts w:ascii="Times New Roman" w:hAnsi="Times New Roman" w:cs="Times New Roman"/>
          <w:szCs w:val="24"/>
        </w:rPr>
        <w:t xml:space="preserve">e na </w:t>
      </w:r>
      <w:r w:rsidRPr="00FA27B5">
        <w:rPr>
          <w:rFonts w:ascii="Times New Roman" w:hAnsi="Times New Roman" w:cs="Times New Roman"/>
          <w:i/>
          <w:szCs w:val="24"/>
        </w:rPr>
        <w:t>Abordagem Multinível</w:t>
      </w:r>
      <w:r w:rsidRPr="00FA27B5">
        <w:rPr>
          <w:rFonts w:ascii="Times New Roman" w:hAnsi="Times New Roman" w:cs="Times New Roman"/>
          <w:szCs w:val="24"/>
        </w:rPr>
        <w:t xml:space="preserve"> no acesso ao currículo.  Estas abordagens baseiam-se em: modelos curriculares flexíveis; acompanhamento e monitorização sistemáticos da eficácia do contínuo das intervenções implementadas; diálogo dos docentes com os pais ou encarregados de educação</w:t>
      </w:r>
      <w:r w:rsidR="00AA1704" w:rsidRPr="00FA27B5">
        <w:rPr>
          <w:rFonts w:ascii="Times New Roman" w:hAnsi="Times New Roman" w:cs="Times New Roman"/>
          <w:szCs w:val="24"/>
        </w:rPr>
        <w:t xml:space="preserve"> e</w:t>
      </w:r>
      <w:r w:rsidRPr="00FA27B5">
        <w:rPr>
          <w:rFonts w:ascii="Times New Roman" w:hAnsi="Times New Roman" w:cs="Times New Roman"/>
          <w:szCs w:val="24"/>
        </w:rPr>
        <w:t xml:space="preserve">; opção por medidas de </w:t>
      </w:r>
      <w:r w:rsidRPr="00FA27B5">
        <w:rPr>
          <w:rFonts w:ascii="Times New Roman" w:hAnsi="Times New Roman" w:cs="Times New Roman"/>
          <w:szCs w:val="24"/>
        </w:rPr>
        <w:lastRenderedPageBreak/>
        <w:t xml:space="preserve">apoio à aprendizagem, organizadas por diferentes níveis de intervenção. Níveis esses que se dividem em: </w:t>
      </w:r>
    </w:p>
    <w:p w14:paraId="2EDA4922" w14:textId="77777777" w:rsidR="00FB0E62" w:rsidRPr="00FA27B5" w:rsidRDefault="00FB0E62" w:rsidP="00FA27B5">
      <w:pPr>
        <w:pStyle w:val="NormalWeb"/>
        <w:spacing w:before="0" w:beforeAutospacing="0" w:after="0" w:afterAutospacing="0" w:line="276" w:lineRule="auto"/>
        <w:ind w:left="720"/>
      </w:pPr>
      <w:r w:rsidRPr="00FA27B5">
        <w:t>M</w:t>
      </w:r>
      <w:r w:rsidRPr="00FA27B5">
        <w:rPr>
          <w:i/>
        </w:rPr>
        <w:t xml:space="preserve">edidas universais – </w:t>
      </w:r>
      <w:r w:rsidRPr="00FA27B5">
        <w:t>estas visam fornecer respostas educativas para todos os alunos, promovendo a participação e a melhoria das aprendizagens. Podemos dar como exemplos a diferenciação pedagógica, acomodações curriculares, enriquecimento curricular, (…), (art.º 8º);</w:t>
      </w:r>
    </w:p>
    <w:p w14:paraId="073461C4" w14:textId="77777777" w:rsidR="00FB0E62" w:rsidRPr="00FA27B5" w:rsidRDefault="00FB0E62" w:rsidP="00FA27B5">
      <w:pPr>
        <w:pStyle w:val="NormalWeb"/>
        <w:spacing w:before="0" w:beforeAutospacing="0" w:after="0" w:afterAutospacing="0" w:line="276" w:lineRule="auto"/>
        <w:ind w:left="720"/>
      </w:pPr>
      <w:r w:rsidRPr="00FA27B5">
        <w:rPr>
          <w:i/>
        </w:rPr>
        <w:t xml:space="preserve">Medidas </w:t>
      </w:r>
      <w:r w:rsidRPr="00FA27B5">
        <w:t>seletivas – visam colmatar as necessidades de suporte às aprendizagens não suprimidas pela aplicação de medidas universais, podendo dar como exemplo os percursos curriculares diferenciados, adaptações curriculares não significativas, apoio psicopedagógico (…), (art.º. 9º);</w:t>
      </w:r>
    </w:p>
    <w:p w14:paraId="7F974975" w14:textId="4EE901EB" w:rsidR="00FB0E62" w:rsidRPr="00FA27B5" w:rsidRDefault="00FB0E62" w:rsidP="00FA27B5">
      <w:pPr>
        <w:pStyle w:val="NormalWeb"/>
        <w:spacing w:before="0" w:beforeAutospacing="0" w:after="0" w:afterAutospacing="0" w:line="276" w:lineRule="auto"/>
        <w:ind w:left="720"/>
      </w:pPr>
      <w:r w:rsidRPr="00FA27B5">
        <w:rPr>
          <w:i/>
        </w:rPr>
        <w:t xml:space="preserve">Medidas adicionais – </w:t>
      </w:r>
      <w:r w:rsidRPr="00FA27B5">
        <w:t>visam colmatar dificuldades acentuadas e persistentes ao nível da comunicação, interação, cognição ou aprendizagem</w:t>
      </w:r>
      <w:r w:rsidRPr="00FA27B5">
        <w:rPr>
          <w:i/>
        </w:rPr>
        <w:t xml:space="preserve">. </w:t>
      </w:r>
      <w:r w:rsidRPr="00FA27B5">
        <w:t>Podemos considerar exemplo das mesmas a frequência do ano letivo por disciplinas, adaptações curriculares significativas, plano individual de transição (…), (art.º. 10º)</w:t>
      </w:r>
      <w:r w:rsidR="007F0ECE" w:rsidRPr="00FA27B5">
        <w:t>.</w:t>
      </w:r>
    </w:p>
    <w:p w14:paraId="7B5D200E" w14:textId="6790A248" w:rsidR="00FB0E62" w:rsidRPr="00FA27B5" w:rsidRDefault="002B317C" w:rsidP="00FA27B5">
      <w:pPr>
        <w:pStyle w:val="NormalWeb"/>
        <w:spacing w:before="0" w:beforeAutospacing="0" w:after="240" w:afterAutospacing="0" w:line="276" w:lineRule="auto"/>
      </w:pPr>
      <w:r w:rsidRPr="00FA27B5">
        <w:t xml:space="preserve">A determinação da necessidade de medidas de suporte à aprendizagem e à inclusão pode ser feita por iniciativa de: pais ou encarregados de educação, serviços de intervenção precoce, docentes, técnicos ou serviços que intervêm com a criança ou o próprio aluno. Esta identificação é apresentada ao diretor da escola com a explicitação das razões, acompanhadas pela documentação considerada relevante, não sendo necessário um parecer médico como no antigo decreto. </w:t>
      </w:r>
      <w:r w:rsidR="00FB0E62" w:rsidRPr="00FA27B5">
        <w:t>Esta</w:t>
      </w:r>
      <w:r w:rsidR="0081570C" w:rsidRPr="00FA27B5">
        <w:t>s medidas serão decididas por uma</w:t>
      </w:r>
      <w:r w:rsidR="00FB0E62" w:rsidRPr="00FA27B5">
        <w:t xml:space="preserve"> Equipa Multidisciplinar de Apoio à Educação Inclusiva (EMAEI). Esta </w:t>
      </w:r>
      <w:r w:rsidR="0081570C" w:rsidRPr="00FA27B5">
        <w:t>será</w:t>
      </w:r>
      <w:r w:rsidR="00FB0E62" w:rsidRPr="00FA27B5">
        <w:t xml:space="preserve"> composta por </w:t>
      </w:r>
      <w:r w:rsidR="00FB0E62" w:rsidRPr="00FA27B5">
        <w:rPr>
          <w:i/>
        </w:rPr>
        <w:t>elementos permanentes</w:t>
      </w:r>
      <w:r w:rsidR="00FB0E62" w:rsidRPr="00FA27B5">
        <w:t xml:space="preserve"> - um docente que coadjuva o diretor, um docente da educação especial, três docentes do concelho pedagógico com funções de coordenação pedagógica de diferentes níveis de ensino e um psicólogo e por </w:t>
      </w:r>
      <w:r w:rsidR="00FB0E62" w:rsidRPr="00FA27B5">
        <w:rPr>
          <w:i/>
        </w:rPr>
        <w:t>elementos variáveis</w:t>
      </w:r>
      <w:r w:rsidR="00FB0E62" w:rsidRPr="00FA27B5">
        <w:t xml:space="preserve"> – um docente titular de grupo/turma ou o diretor da turma consoante o caso, outros docentes do aluno, técnicos do centro de recursos para a inclusão e outros técnicos que intervêm com o aluno. </w:t>
      </w:r>
      <w:r w:rsidR="0081570C" w:rsidRPr="00FA27B5">
        <w:t>Cabe a esta</w:t>
      </w:r>
      <w:r w:rsidR="00FB0E62" w:rsidRPr="00FA27B5">
        <w:t xml:space="preserve"> equipa fazer toda a condução do processo de intervenção, isto é, identificação das medidas, acompanhamento e monitorização da sua eficácia.</w:t>
      </w:r>
      <w:r w:rsidR="00AA1704" w:rsidRPr="00FA27B5">
        <w:t xml:space="preserve"> </w:t>
      </w:r>
      <w:r w:rsidR="00FB0E62" w:rsidRPr="00FA27B5">
        <w:t>Um documento importante que surge agora com este Decreto-Lei, no seu artigo 21º, é o Relatório Técnico Pedagógico (RTP)</w:t>
      </w:r>
      <w:r w:rsidRPr="00FA27B5">
        <w:t xml:space="preserve"> </w:t>
      </w:r>
      <w:r w:rsidR="00FB0E62" w:rsidRPr="00FA27B5">
        <w:t>elaborado pela EMAEI se esta entender que a criança necessita da implementação de medidas seletivas ou adicionais. Nele deverão constar a identificação dos fatores que facilitam e os que dificultam o progresso e o desenvolvimento das aprendizagens da criança. Quem coordena a implementação deste processo é o EI, o professor titular de turma ou o diretor de turma consoante o caso. No caso de a criança necessitar de medidas adicionais e destas constarem as adaptações curriculares significativas, o R</w:t>
      </w:r>
      <w:r w:rsidR="00AA1704" w:rsidRPr="00FA27B5">
        <w:t xml:space="preserve">elatório </w:t>
      </w:r>
      <w:r w:rsidR="00FB0E62" w:rsidRPr="00FA27B5">
        <w:t>T</w:t>
      </w:r>
      <w:r w:rsidR="00AA1704" w:rsidRPr="00FA27B5">
        <w:t xml:space="preserve">écnico </w:t>
      </w:r>
      <w:r w:rsidR="00FB0E62" w:rsidRPr="00FA27B5">
        <w:t>P</w:t>
      </w:r>
      <w:r w:rsidR="00AA1704" w:rsidRPr="00FA27B5">
        <w:t>edagógico</w:t>
      </w:r>
      <w:r w:rsidR="00FB0E62" w:rsidRPr="00FA27B5">
        <w:t xml:space="preserve"> deverá ser acompanhado por um P</w:t>
      </w:r>
      <w:r w:rsidR="00AA1704" w:rsidRPr="00FA27B5">
        <w:t>rograma</w:t>
      </w:r>
      <w:r w:rsidR="00FB0E62" w:rsidRPr="00FA27B5">
        <w:t xml:space="preserve"> Educativo Individual (PEI), (art.º.  24º). No PEI devem constar a identificação e a operacionalização das medidas adicionais significativas e integrar as competências e as aprendizagens a desenvolver pelo aluno, a identificação das estratégias de ensino e das adaptações a efetuar no processo de avaliação.</w:t>
      </w:r>
    </w:p>
    <w:p w14:paraId="7FEAE802" w14:textId="51E4881C" w:rsidR="00FB0E62" w:rsidRPr="00FA27B5" w:rsidRDefault="00FB0E62" w:rsidP="00FA27B5">
      <w:pPr>
        <w:pStyle w:val="Nivel2"/>
        <w:rPr>
          <w:rFonts w:ascii="Times New Roman" w:hAnsi="Times New Roman" w:cs="Times New Roman"/>
        </w:rPr>
      </w:pPr>
      <w:bookmarkStart w:id="13" w:name="_Toc14377314"/>
      <w:r w:rsidRPr="00FA27B5">
        <w:rPr>
          <w:rFonts w:ascii="Times New Roman" w:hAnsi="Times New Roman" w:cs="Times New Roman"/>
        </w:rPr>
        <w:lastRenderedPageBreak/>
        <w:t>A importância da Intervenção Precoce na Infância</w:t>
      </w:r>
      <w:bookmarkEnd w:id="13"/>
    </w:p>
    <w:p w14:paraId="59F14F59" w14:textId="4B339278" w:rsidR="003457E0" w:rsidRPr="00FA27B5" w:rsidRDefault="003457E0" w:rsidP="00FA27B5">
      <w:pPr>
        <w:spacing w:line="276" w:lineRule="auto"/>
        <w:rPr>
          <w:rFonts w:ascii="Times New Roman" w:hAnsi="Times New Roman" w:cs="Times New Roman"/>
          <w:color w:val="000000"/>
          <w:szCs w:val="24"/>
        </w:rPr>
      </w:pPr>
      <w:bookmarkStart w:id="14" w:name="_Toc14377318"/>
      <w:r w:rsidRPr="00FA27B5">
        <w:rPr>
          <w:rFonts w:ascii="Times New Roman" w:hAnsi="Times New Roman" w:cs="Times New Roman"/>
          <w:color w:val="000000"/>
          <w:szCs w:val="24"/>
        </w:rPr>
        <w:t xml:space="preserve">Baseando-nos na pesquisa bibliográfica </w:t>
      </w:r>
      <w:r w:rsidR="00E35A5A" w:rsidRPr="00FA27B5">
        <w:rPr>
          <w:rFonts w:ascii="Times New Roman" w:hAnsi="Times New Roman" w:cs="Times New Roman"/>
          <w:color w:val="000000"/>
          <w:szCs w:val="24"/>
        </w:rPr>
        <w:t>efetuada</w:t>
      </w:r>
      <w:r w:rsidRPr="00FA27B5">
        <w:rPr>
          <w:rFonts w:ascii="Times New Roman" w:hAnsi="Times New Roman" w:cs="Times New Roman"/>
          <w:color w:val="000000"/>
          <w:szCs w:val="24"/>
        </w:rPr>
        <w:t xml:space="preserve">, confirmámos a importância da IPI no desenvolvimento das crianças, pois </w:t>
      </w:r>
      <w:r w:rsidRPr="00FA27B5">
        <w:rPr>
          <w:rFonts w:ascii="Times New Roman" w:hAnsi="Times New Roman" w:cs="Times New Roman"/>
          <w:szCs w:val="24"/>
        </w:rPr>
        <w:t>“quanto mais precocemente as intervenções forem acionadas, mais garantias de sucesso, mais capacidade adquire para uma vida com autonomia”</w:t>
      </w:r>
      <w:sdt>
        <w:sdtPr>
          <w:rPr>
            <w:rFonts w:ascii="Times New Roman" w:hAnsi="Times New Roman" w:cs="Times New Roman"/>
            <w:szCs w:val="24"/>
          </w:rPr>
          <w:id w:val="1134134892"/>
          <w:citation/>
        </w:sdtPr>
        <w:sdtEndPr/>
        <w:sdtContent>
          <w:r w:rsidRPr="00FA27B5">
            <w:rPr>
              <w:rFonts w:ascii="Times New Roman" w:hAnsi="Times New Roman" w:cs="Times New Roman"/>
              <w:szCs w:val="24"/>
            </w:rPr>
            <w:fldChar w:fldCharType="begin"/>
          </w:r>
          <w:r w:rsidRPr="00FA27B5">
            <w:rPr>
              <w:rFonts w:ascii="Times New Roman" w:hAnsi="Times New Roman" w:cs="Times New Roman"/>
              <w:szCs w:val="24"/>
            </w:rPr>
            <w:instrText xml:space="preserve">CITATION Mir13 \p 75 \l 2070 </w:instrText>
          </w:r>
          <w:r w:rsidRPr="00FA27B5">
            <w:rPr>
              <w:rFonts w:ascii="Times New Roman" w:hAnsi="Times New Roman" w:cs="Times New Roman"/>
              <w:szCs w:val="24"/>
            </w:rPr>
            <w:fldChar w:fldCharType="separate"/>
          </w:r>
          <w:r w:rsidR="00BC4C81" w:rsidRPr="00FA27B5">
            <w:rPr>
              <w:rFonts w:ascii="Times New Roman" w:hAnsi="Times New Roman" w:cs="Times New Roman"/>
              <w:noProof/>
              <w:szCs w:val="24"/>
            </w:rPr>
            <w:t xml:space="preserve"> (Miranda, 2013, p. 75)</w:t>
          </w:r>
          <w:r w:rsidRPr="00FA27B5">
            <w:rPr>
              <w:rFonts w:ascii="Times New Roman" w:hAnsi="Times New Roman" w:cs="Times New Roman"/>
              <w:szCs w:val="24"/>
            </w:rPr>
            <w:fldChar w:fldCharType="end"/>
          </w:r>
        </w:sdtContent>
      </w:sdt>
      <w:r w:rsidRPr="00FA27B5">
        <w:rPr>
          <w:rFonts w:ascii="Times New Roman" w:hAnsi="Times New Roman" w:cs="Times New Roman"/>
          <w:szCs w:val="24"/>
        </w:rPr>
        <w:t>.</w:t>
      </w:r>
      <w:r w:rsidRPr="00FA27B5">
        <w:rPr>
          <w:rFonts w:ascii="Times New Roman" w:hAnsi="Times New Roman" w:cs="Times New Roman"/>
          <w:color w:val="000000"/>
          <w:szCs w:val="24"/>
        </w:rPr>
        <w:t xml:space="preserve"> </w:t>
      </w:r>
    </w:p>
    <w:p w14:paraId="197DF95A" w14:textId="3E701929" w:rsidR="003457E0" w:rsidRPr="00FA27B5" w:rsidRDefault="003457E0" w:rsidP="00FA27B5">
      <w:pPr>
        <w:spacing w:line="276" w:lineRule="auto"/>
        <w:rPr>
          <w:rFonts w:ascii="Times New Roman" w:hAnsi="Times New Roman" w:cs="Times New Roman"/>
          <w:szCs w:val="24"/>
        </w:rPr>
      </w:pPr>
      <w:r w:rsidRPr="00FA27B5">
        <w:rPr>
          <w:rFonts w:ascii="Times New Roman" w:hAnsi="Times New Roman" w:cs="Times New Roman"/>
          <w:color w:val="000000"/>
          <w:szCs w:val="24"/>
        </w:rPr>
        <w:t>Ao longo dos tempos, as práticas de IPI foram sendo atualizadas, tendo influências de vários modelos de desenvolvimento, estudos e órgãos internacionais ligados à educação e à inclusão. Neste momento</w:t>
      </w:r>
      <w:r w:rsidR="00E35A5A" w:rsidRPr="00FA27B5">
        <w:rPr>
          <w:rFonts w:ascii="Times New Roman" w:hAnsi="Times New Roman" w:cs="Times New Roman"/>
          <w:color w:val="000000"/>
          <w:szCs w:val="24"/>
        </w:rPr>
        <w:t>,</w:t>
      </w:r>
      <w:r w:rsidRPr="00FA27B5">
        <w:rPr>
          <w:rFonts w:ascii="Times New Roman" w:hAnsi="Times New Roman" w:cs="Times New Roman"/>
          <w:color w:val="000000"/>
          <w:szCs w:val="24"/>
        </w:rPr>
        <w:t xml:space="preserve"> a IPI</w:t>
      </w:r>
      <w:r w:rsidR="00E35A5A" w:rsidRPr="00FA27B5">
        <w:rPr>
          <w:rFonts w:ascii="Times New Roman" w:hAnsi="Times New Roman" w:cs="Times New Roman"/>
          <w:color w:val="000000"/>
          <w:szCs w:val="24"/>
        </w:rPr>
        <w:t xml:space="preserve"> em Portugal</w:t>
      </w:r>
      <w:r w:rsidRPr="00FA27B5">
        <w:rPr>
          <w:rFonts w:ascii="Times New Roman" w:hAnsi="Times New Roman" w:cs="Times New Roman"/>
          <w:color w:val="000000"/>
          <w:szCs w:val="24"/>
        </w:rPr>
        <w:t xml:space="preserve"> baseia-se num modelo transdisciplinar. Ou seja,</w:t>
      </w:r>
      <w:r w:rsidRPr="00FA27B5">
        <w:rPr>
          <w:rFonts w:ascii="Times New Roman" w:hAnsi="Times New Roman" w:cs="Times New Roman"/>
          <w:szCs w:val="24"/>
        </w:rPr>
        <w:t xml:space="preserve"> um profissional Responsável de Caso (RC) presta o apoio</w:t>
      </w:r>
      <w:r w:rsidR="00771F21" w:rsidRPr="00FA27B5">
        <w:rPr>
          <w:rFonts w:ascii="Times New Roman" w:hAnsi="Times New Roman" w:cs="Times New Roman"/>
          <w:szCs w:val="24"/>
        </w:rPr>
        <w:t xml:space="preserve"> direto</w:t>
      </w:r>
      <w:r w:rsidRPr="00FA27B5">
        <w:rPr>
          <w:rFonts w:ascii="Times New Roman" w:hAnsi="Times New Roman" w:cs="Times New Roman"/>
          <w:szCs w:val="24"/>
        </w:rPr>
        <w:t xml:space="preserve"> à família, por norma semanalmente, embora a intensidade e a frequência das visitas tenham em conta as necessidades da criança</w:t>
      </w:r>
      <w:r w:rsidR="002811AF" w:rsidRPr="00FA27B5">
        <w:rPr>
          <w:rFonts w:ascii="Times New Roman" w:hAnsi="Times New Roman" w:cs="Times New Roman"/>
          <w:szCs w:val="24"/>
        </w:rPr>
        <w:t xml:space="preserve"> e</w:t>
      </w:r>
      <w:r w:rsidRPr="00FA27B5">
        <w:rPr>
          <w:rFonts w:ascii="Times New Roman" w:hAnsi="Times New Roman" w:cs="Times New Roman"/>
          <w:szCs w:val="24"/>
        </w:rPr>
        <w:t xml:space="preserve"> da família. O </w:t>
      </w:r>
      <w:r w:rsidR="00771F21" w:rsidRPr="00FA27B5">
        <w:rPr>
          <w:rFonts w:ascii="Times New Roman" w:hAnsi="Times New Roman" w:cs="Times New Roman"/>
          <w:szCs w:val="24"/>
        </w:rPr>
        <w:t>R</w:t>
      </w:r>
      <w:r w:rsidRPr="00FA27B5">
        <w:rPr>
          <w:rFonts w:ascii="Times New Roman" w:hAnsi="Times New Roman" w:cs="Times New Roman"/>
          <w:szCs w:val="24"/>
        </w:rPr>
        <w:t xml:space="preserve">C tem na sua retaguarda uma equipa composta por outros profissionais que patrulham a intervenção, participam ativamente na reflexão, avaliação e planificação. </w:t>
      </w:r>
    </w:p>
    <w:p w14:paraId="10D3BA61" w14:textId="5ED748D2" w:rsidR="003457E0" w:rsidRPr="00FA27B5" w:rsidRDefault="003457E0" w:rsidP="00FA27B5">
      <w:pPr>
        <w:spacing w:after="120" w:line="276" w:lineRule="auto"/>
        <w:rPr>
          <w:rFonts w:ascii="Times New Roman" w:hAnsi="Times New Roman" w:cs="Times New Roman"/>
          <w:szCs w:val="24"/>
        </w:rPr>
      </w:pPr>
      <w:r w:rsidRPr="00FA27B5">
        <w:rPr>
          <w:rFonts w:ascii="Times New Roman" w:hAnsi="Times New Roman" w:cs="Times New Roman"/>
          <w:szCs w:val="24"/>
        </w:rPr>
        <w:t xml:space="preserve">No entanto, Portugal recebeu um Relatório do Parlamento Europeu sobre as Políticas relativas a crianças com deficiência, onde consta que deveriam ser melhorados aspetos relativamente à aplicação prática das medidas educativas inclusivas. Mais concretamente, referiram a falta de qualidade e de quantidade de recursos, nomeadamente em escolas ditas regulares, para executar o programa de educação inclusiva (Recomendação nº1/2014 – Políticas Públicas da Educação Especial). </w:t>
      </w:r>
    </w:p>
    <w:p w14:paraId="55AD191F" w14:textId="157F7CDE" w:rsidR="00FB0E62" w:rsidRPr="00FA27B5" w:rsidRDefault="0011293A" w:rsidP="00FA27B5">
      <w:pPr>
        <w:pStyle w:val="Ttulo4"/>
        <w:rPr>
          <w:rFonts w:ascii="Times New Roman" w:hAnsi="Times New Roman" w:cs="Times New Roman"/>
        </w:rPr>
      </w:pPr>
      <w:r w:rsidRPr="00FA27B5">
        <w:rPr>
          <w:rFonts w:ascii="Times New Roman" w:hAnsi="Times New Roman" w:cs="Times New Roman"/>
        </w:rPr>
        <w:t>A I</w:t>
      </w:r>
      <w:r w:rsidR="00E90A35" w:rsidRPr="00FA27B5">
        <w:rPr>
          <w:rFonts w:ascii="Times New Roman" w:hAnsi="Times New Roman" w:cs="Times New Roman"/>
        </w:rPr>
        <w:t xml:space="preserve">ntervenção </w:t>
      </w:r>
      <w:r w:rsidRPr="00FA27B5">
        <w:rPr>
          <w:rFonts w:ascii="Times New Roman" w:hAnsi="Times New Roman" w:cs="Times New Roman"/>
        </w:rPr>
        <w:t>P</w:t>
      </w:r>
      <w:r w:rsidR="00E90A35" w:rsidRPr="00FA27B5">
        <w:rPr>
          <w:rFonts w:ascii="Times New Roman" w:hAnsi="Times New Roman" w:cs="Times New Roman"/>
        </w:rPr>
        <w:t xml:space="preserve">recoce na </w:t>
      </w:r>
      <w:r w:rsidRPr="00FA27B5">
        <w:rPr>
          <w:rFonts w:ascii="Times New Roman" w:hAnsi="Times New Roman" w:cs="Times New Roman"/>
        </w:rPr>
        <w:t>I</w:t>
      </w:r>
      <w:r w:rsidR="00E90A35" w:rsidRPr="00FA27B5">
        <w:rPr>
          <w:rFonts w:ascii="Times New Roman" w:hAnsi="Times New Roman" w:cs="Times New Roman"/>
        </w:rPr>
        <w:t>nfância</w:t>
      </w:r>
      <w:r w:rsidRPr="00FA27B5">
        <w:rPr>
          <w:rFonts w:ascii="Times New Roman" w:hAnsi="Times New Roman" w:cs="Times New Roman"/>
        </w:rPr>
        <w:t xml:space="preserve"> e a </w:t>
      </w:r>
      <w:r w:rsidR="00FB0E62" w:rsidRPr="00FA27B5">
        <w:rPr>
          <w:rFonts w:ascii="Times New Roman" w:hAnsi="Times New Roman" w:cs="Times New Roman"/>
        </w:rPr>
        <w:t>Equipa Local de Intervenção</w:t>
      </w:r>
      <w:bookmarkEnd w:id="14"/>
    </w:p>
    <w:p w14:paraId="3AC9DF9F" w14:textId="0A65C21A" w:rsidR="00771F21" w:rsidRPr="00FA27B5" w:rsidRDefault="00771F21" w:rsidP="00FA27B5">
      <w:pPr>
        <w:spacing w:line="276" w:lineRule="auto"/>
        <w:ind w:firstLine="708"/>
        <w:rPr>
          <w:rFonts w:ascii="Times New Roman" w:hAnsi="Times New Roman" w:cs="Times New Roman"/>
          <w:szCs w:val="24"/>
        </w:rPr>
      </w:pPr>
      <w:bookmarkStart w:id="15" w:name="_Toc14377319"/>
      <w:r w:rsidRPr="00FA27B5">
        <w:rPr>
          <w:rFonts w:ascii="Times New Roman" w:hAnsi="Times New Roman" w:cs="Times New Roman"/>
          <w:szCs w:val="24"/>
        </w:rPr>
        <w:t>Em Portugal, o SNIPI foi criado através do Decreto-lei nº281/2009 para responder às crianças entre os 0 e os 6 anos que apresentem alterações no seu desenvolvimento. Tendo em conta  este decreto</w:t>
      </w:r>
      <w:r w:rsidR="00512BAB" w:rsidRPr="00FA27B5">
        <w:rPr>
          <w:rFonts w:ascii="Times New Roman" w:hAnsi="Times New Roman" w:cs="Times New Roman"/>
          <w:szCs w:val="24"/>
        </w:rPr>
        <w:t>,</w:t>
      </w:r>
      <w:r w:rsidRPr="00FA27B5">
        <w:rPr>
          <w:rFonts w:ascii="Times New Roman" w:hAnsi="Times New Roman" w:cs="Times New Roman"/>
          <w:szCs w:val="24"/>
        </w:rPr>
        <w:t xml:space="preserve"> no seu art.1º, o SNIPI consiste num “conjunto organizado de entidades institucionais e de natureza familiar”, com o objetivo de “garantir as condições de desenvolvimento das crianças com funções ou estruturas do corpo que limitam o crescimento pessoal, social, e a sua participação nas atividades típicas para a sua idade, bem como das crianças com risco grave de atraso de desenvolvimento” e resulta da atuação coordenada de três ministérios: Educação, Saúde e Trabalho e Solidariedade Social, cada um com um conjunto de competências, contando, claro, com o envolvimento das famílias e comunidade</w:t>
      </w:r>
      <w:sdt>
        <w:sdtPr>
          <w:rPr>
            <w:rFonts w:ascii="Times New Roman" w:hAnsi="Times New Roman" w:cs="Times New Roman"/>
            <w:szCs w:val="24"/>
          </w:rPr>
          <w:id w:val="686256915"/>
          <w:citation/>
        </w:sdtPr>
        <w:sdtEndPr/>
        <w:sdtContent>
          <w:r w:rsidRPr="00FA27B5">
            <w:rPr>
              <w:rFonts w:ascii="Times New Roman" w:hAnsi="Times New Roman" w:cs="Times New Roman"/>
              <w:szCs w:val="24"/>
            </w:rPr>
            <w:fldChar w:fldCharType="begin"/>
          </w:r>
          <w:r w:rsidRPr="00FA27B5">
            <w:rPr>
              <w:rFonts w:ascii="Times New Roman" w:hAnsi="Times New Roman" w:cs="Times New Roman"/>
              <w:szCs w:val="24"/>
            </w:rPr>
            <w:instrText xml:space="preserve">CITATION SNI18 \l 2070 </w:instrText>
          </w:r>
          <w:r w:rsidRPr="00FA27B5">
            <w:rPr>
              <w:rFonts w:ascii="Times New Roman" w:hAnsi="Times New Roman" w:cs="Times New Roman"/>
              <w:szCs w:val="24"/>
            </w:rPr>
            <w:fldChar w:fldCharType="separate"/>
          </w:r>
          <w:r w:rsidR="00BC4C81" w:rsidRPr="00FA27B5">
            <w:rPr>
              <w:rFonts w:ascii="Times New Roman" w:hAnsi="Times New Roman" w:cs="Times New Roman"/>
              <w:noProof/>
              <w:szCs w:val="24"/>
            </w:rPr>
            <w:t xml:space="preserve"> (SNIPI, 2010)</w:t>
          </w:r>
          <w:r w:rsidRPr="00FA27B5">
            <w:rPr>
              <w:rFonts w:ascii="Times New Roman" w:hAnsi="Times New Roman" w:cs="Times New Roman"/>
              <w:szCs w:val="24"/>
            </w:rPr>
            <w:fldChar w:fldCharType="end"/>
          </w:r>
        </w:sdtContent>
      </w:sdt>
      <w:r w:rsidRPr="00FA27B5">
        <w:rPr>
          <w:rFonts w:ascii="Times New Roman" w:hAnsi="Times New Roman" w:cs="Times New Roman"/>
          <w:szCs w:val="24"/>
        </w:rPr>
        <w:t xml:space="preserve">.  </w:t>
      </w:r>
    </w:p>
    <w:p w14:paraId="6D94B6BE" w14:textId="1DC932F3" w:rsidR="00771F21" w:rsidRPr="00FA27B5" w:rsidRDefault="00771F21" w:rsidP="00FA27B5">
      <w:pPr>
        <w:spacing w:line="276" w:lineRule="auto"/>
        <w:rPr>
          <w:rFonts w:ascii="Times New Roman" w:hAnsi="Times New Roman" w:cs="Times New Roman"/>
          <w:b/>
          <w:szCs w:val="24"/>
        </w:rPr>
      </w:pPr>
      <w:r w:rsidRPr="00FA27B5">
        <w:rPr>
          <w:rFonts w:ascii="Times New Roman" w:hAnsi="Times New Roman" w:cs="Times New Roman"/>
          <w:szCs w:val="24"/>
        </w:rPr>
        <w:t xml:space="preserve">O SNIPI está organizado segundo uma pirâmide de responsabilidades em que no topo da hierarquia encontra-se uma Comissão de Coordenação, seguindo-se </w:t>
      </w:r>
      <w:r w:rsidR="00512BAB" w:rsidRPr="00FA27B5">
        <w:rPr>
          <w:rFonts w:ascii="Times New Roman" w:hAnsi="Times New Roman" w:cs="Times New Roman"/>
          <w:szCs w:val="24"/>
        </w:rPr>
        <w:t xml:space="preserve">as </w:t>
      </w:r>
      <w:r w:rsidRPr="00FA27B5">
        <w:rPr>
          <w:rFonts w:ascii="Times New Roman" w:hAnsi="Times New Roman" w:cs="Times New Roman"/>
          <w:szCs w:val="24"/>
        </w:rPr>
        <w:t xml:space="preserve">Subcomissões de Coordenação Regional e na base da pirâmide estão as Equipas Locais de Intervenção (ELI). Estas são as responsáveis pelas práticas diretas com as crianças e suas famílias e, são constituídas por profissionais de várias áreas: educadores de infância, enfermeiros, médicos de família, psicólogos, assistentes sociais, fisioterapeutas, terapeutas, entre outro. É de salientar que não existe a obrigatoriedade de haver qualquer docente da educação especial. Compete à ELI, dentro de um modelo de intervenção transdisciplinar, assente em parcerias institucionais, potenciar as sinergias das famílias em equipa. Posto isto, as mesmas concretizam a sua atividade no contexto de vida da criança, </w:t>
      </w:r>
      <w:r w:rsidRPr="00FA27B5">
        <w:rPr>
          <w:rFonts w:ascii="Times New Roman" w:hAnsi="Times New Roman" w:cs="Times New Roman"/>
          <w:szCs w:val="24"/>
        </w:rPr>
        <w:lastRenderedPageBreak/>
        <w:t>designadamente na residência, creche, ama, estabelecimento de educação, centro de saúde ou outros locais a serem designados de acordo com as necessidades.</w:t>
      </w:r>
      <w:r w:rsidRPr="00FA27B5">
        <w:rPr>
          <w:rFonts w:ascii="Times New Roman" w:hAnsi="Times New Roman" w:cs="Times New Roman"/>
          <w:b/>
          <w:szCs w:val="24"/>
        </w:rPr>
        <w:t xml:space="preserve"> </w:t>
      </w:r>
    </w:p>
    <w:p w14:paraId="7D338B02" w14:textId="77777777" w:rsidR="00771F21" w:rsidRPr="00FA27B5" w:rsidRDefault="00771F21" w:rsidP="00FA27B5">
      <w:pPr>
        <w:spacing w:line="276" w:lineRule="auto"/>
        <w:rPr>
          <w:rFonts w:ascii="Times New Roman" w:hAnsi="Times New Roman" w:cs="Times New Roman"/>
          <w:szCs w:val="24"/>
        </w:rPr>
      </w:pPr>
      <w:r w:rsidRPr="00FA27B5">
        <w:rPr>
          <w:rFonts w:ascii="Times New Roman" w:hAnsi="Times New Roman" w:cs="Times New Roman"/>
          <w:color w:val="000000"/>
          <w:szCs w:val="24"/>
        </w:rPr>
        <w:t xml:space="preserve">Assim sendo, o processo da intervenção precoce de uma criança/família tem início com uma </w:t>
      </w:r>
      <w:r w:rsidRPr="00FA27B5">
        <w:rPr>
          <w:rFonts w:ascii="Times New Roman" w:hAnsi="Times New Roman" w:cs="Times New Roman"/>
          <w:i/>
          <w:iCs/>
          <w:color w:val="000000"/>
          <w:szCs w:val="24"/>
        </w:rPr>
        <w:t>Sinalização</w:t>
      </w:r>
      <w:r w:rsidRPr="00FA27B5">
        <w:rPr>
          <w:rFonts w:ascii="Times New Roman" w:hAnsi="Times New Roman" w:cs="Times New Roman"/>
          <w:color w:val="000000"/>
          <w:szCs w:val="24"/>
        </w:rPr>
        <w:t xml:space="preserve"> por parte de educadores, médicos, familiares ou outros intervenientes na vida da criança. Estes terão de</w:t>
      </w:r>
      <w:r w:rsidRPr="00FA27B5">
        <w:rPr>
          <w:rFonts w:ascii="Times New Roman" w:hAnsi="Times New Roman" w:cs="Times New Roman"/>
          <w:szCs w:val="24"/>
        </w:rPr>
        <w:t xml:space="preserve"> preencher um documento próprio para comunicar e formalizar aos serviços de IPI a situação das crianças e suas famílias, no sentido de se encontrarem respostas adequadas. Seguem-se os </w:t>
      </w:r>
      <w:r w:rsidRPr="00FA27B5">
        <w:rPr>
          <w:rFonts w:ascii="Times New Roman" w:hAnsi="Times New Roman" w:cs="Times New Roman"/>
          <w:i/>
          <w:iCs/>
          <w:szCs w:val="24"/>
        </w:rPr>
        <w:t>Primeiros Contactos</w:t>
      </w:r>
      <w:r w:rsidRPr="00FA27B5">
        <w:rPr>
          <w:rFonts w:ascii="Times New Roman" w:hAnsi="Times New Roman" w:cs="Times New Roman"/>
          <w:szCs w:val="24"/>
        </w:rPr>
        <w:t xml:space="preserve"> com as famílias para identificar as suas expetativas em relação à intervenção. Posteriormente, a criança e sua família são sujeitas a uma </w:t>
      </w:r>
      <w:r w:rsidRPr="00FA27B5">
        <w:rPr>
          <w:rFonts w:ascii="Times New Roman" w:hAnsi="Times New Roman" w:cs="Times New Roman"/>
          <w:i/>
          <w:iCs/>
          <w:szCs w:val="24"/>
        </w:rPr>
        <w:t>Avaliação</w:t>
      </w:r>
      <w:r w:rsidRPr="00FA27B5">
        <w:rPr>
          <w:rFonts w:ascii="Times New Roman" w:hAnsi="Times New Roman" w:cs="Times New Roman"/>
          <w:szCs w:val="24"/>
        </w:rPr>
        <w:t xml:space="preserve"> em contexto da IPI. Aqui os diferentes técnicos tentam identificar preocupações, prioridades e recursos da família, reconhecendo as competências funcionais da criança e as características dos contextos onde está inserida. A etapa seguinte passa pela construção do </w:t>
      </w:r>
      <w:r w:rsidRPr="00FA27B5">
        <w:rPr>
          <w:rFonts w:ascii="Times New Roman" w:hAnsi="Times New Roman" w:cs="Times New Roman"/>
          <w:i/>
          <w:iCs/>
          <w:szCs w:val="24"/>
        </w:rPr>
        <w:t>Plano Individual de Intervenção Precoce</w:t>
      </w:r>
      <w:r w:rsidRPr="00FA27B5">
        <w:rPr>
          <w:rFonts w:ascii="Times New Roman" w:hAnsi="Times New Roman" w:cs="Times New Roman"/>
          <w:szCs w:val="24"/>
        </w:rPr>
        <w:t xml:space="preserve"> (PIIP). Este estabelece um compromisso e define objetivos, atividades e os recursos que apoiam as expetativas e as necessidades da família e da criança. Posteriormente, é feita a </w:t>
      </w:r>
      <w:r w:rsidRPr="00FA27B5">
        <w:rPr>
          <w:rFonts w:ascii="Times New Roman" w:hAnsi="Times New Roman" w:cs="Times New Roman"/>
          <w:i/>
          <w:iCs/>
          <w:szCs w:val="24"/>
        </w:rPr>
        <w:t>Implementação e monotorização do PIIP</w:t>
      </w:r>
      <w:r w:rsidRPr="00FA27B5">
        <w:rPr>
          <w:rFonts w:ascii="Times New Roman" w:hAnsi="Times New Roman" w:cs="Times New Roman"/>
          <w:szCs w:val="24"/>
        </w:rPr>
        <w:t xml:space="preserve">, colocando em prática as estratégias e as actividades nos vários contextos naturais da criança (domicílio e contextos formais de Educação e cuidados) e monitorizando o processo e plano de intervenção. Mais tarde faz-se uma </w:t>
      </w:r>
      <w:r w:rsidRPr="00FA27B5">
        <w:rPr>
          <w:rFonts w:ascii="Times New Roman" w:hAnsi="Times New Roman" w:cs="Times New Roman"/>
          <w:i/>
          <w:iCs/>
          <w:szCs w:val="24"/>
        </w:rPr>
        <w:t>Avaliação dos resultados</w:t>
      </w:r>
      <w:r w:rsidRPr="00FA27B5">
        <w:rPr>
          <w:rFonts w:ascii="Times New Roman" w:hAnsi="Times New Roman" w:cs="Times New Roman"/>
          <w:szCs w:val="24"/>
        </w:rPr>
        <w:t xml:space="preserve"> e da satisfação das famílias. Quando há lugar a uma </w:t>
      </w:r>
      <w:r w:rsidRPr="00FA27B5">
        <w:rPr>
          <w:rFonts w:ascii="Times New Roman" w:hAnsi="Times New Roman" w:cs="Times New Roman"/>
          <w:i/>
          <w:iCs/>
          <w:szCs w:val="24"/>
        </w:rPr>
        <w:t xml:space="preserve">transição </w:t>
      </w:r>
      <w:r w:rsidRPr="00FA27B5">
        <w:rPr>
          <w:rFonts w:ascii="Times New Roman" w:hAnsi="Times New Roman" w:cs="Times New Roman"/>
          <w:szCs w:val="24"/>
        </w:rPr>
        <w:t>da criança de um contexto educativo para outro deve existir uma planificação e preparação cuidadosa da mudança na vida das crianças e famílias (ANIP 2016).</w:t>
      </w:r>
    </w:p>
    <w:p w14:paraId="3AF82C65" w14:textId="057F30D6" w:rsidR="00FB0E62" w:rsidRPr="00FA27B5" w:rsidRDefault="00771F21" w:rsidP="00FA27B5">
      <w:pPr>
        <w:spacing w:line="276" w:lineRule="auto"/>
        <w:rPr>
          <w:rFonts w:ascii="Times New Roman" w:hAnsi="Times New Roman" w:cs="Times New Roman"/>
          <w:szCs w:val="24"/>
        </w:rPr>
      </w:pPr>
      <w:r w:rsidRPr="00FA27B5">
        <w:rPr>
          <w:rFonts w:ascii="Times New Roman" w:hAnsi="Times New Roman" w:cs="Times New Roman"/>
          <w:color w:val="000000"/>
          <w:szCs w:val="24"/>
        </w:rPr>
        <w:t xml:space="preserve">Todos os intervenientes destes contextos devem conhecer o PIIP, para que todos possam na colaboração da sua implementação. </w:t>
      </w:r>
      <w:r w:rsidRPr="00FA27B5">
        <w:rPr>
          <w:rFonts w:ascii="Times New Roman" w:hAnsi="Times New Roman" w:cs="Times New Roman"/>
          <w:szCs w:val="24"/>
        </w:rPr>
        <w:t xml:space="preserve">É importante salientar que para se alcançar um verdadeiro trabalho de colaboração, é essencial que os profissionais da IPI adotem uma abordagem de consultadoria colaborativa </w:t>
      </w:r>
      <w:sdt>
        <w:sdtPr>
          <w:rPr>
            <w:rFonts w:ascii="Times New Roman" w:hAnsi="Times New Roman" w:cs="Times New Roman"/>
            <w:szCs w:val="24"/>
          </w:rPr>
          <w:id w:val="2141449779"/>
          <w:citation/>
        </w:sdtPr>
        <w:sdtEndPr/>
        <w:sdtContent>
          <w:r w:rsidRPr="00FA27B5">
            <w:rPr>
              <w:rFonts w:ascii="Times New Roman" w:hAnsi="Times New Roman" w:cs="Times New Roman"/>
              <w:szCs w:val="24"/>
            </w:rPr>
            <w:fldChar w:fldCharType="begin"/>
          </w:r>
          <w:r w:rsidRPr="00FA27B5">
            <w:rPr>
              <w:rFonts w:ascii="Times New Roman" w:hAnsi="Times New Roman" w:cs="Times New Roman"/>
              <w:szCs w:val="24"/>
            </w:rPr>
            <w:instrText xml:space="preserve">CITATION Buy05 \l 2070 </w:instrText>
          </w:r>
          <w:r w:rsidRPr="00FA27B5">
            <w:rPr>
              <w:rFonts w:ascii="Times New Roman" w:hAnsi="Times New Roman" w:cs="Times New Roman"/>
              <w:szCs w:val="24"/>
            </w:rPr>
            <w:fldChar w:fldCharType="separate"/>
          </w:r>
          <w:r w:rsidR="00BC4C81" w:rsidRPr="00FA27B5">
            <w:rPr>
              <w:rFonts w:ascii="Times New Roman" w:hAnsi="Times New Roman" w:cs="Times New Roman"/>
              <w:noProof/>
              <w:szCs w:val="24"/>
            </w:rPr>
            <w:t>(Buysse &amp; Wesley, 2005)</w:t>
          </w:r>
          <w:r w:rsidRPr="00FA27B5">
            <w:rPr>
              <w:rFonts w:ascii="Times New Roman" w:hAnsi="Times New Roman" w:cs="Times New Roman"/>
              <w:szCs w:val="24"/>
            </w:rPr>
            <w:fldChar w:fldCharType="end"/>
          </w:r>
        </w:sdtContent>
      </w:sdt>
      <w:r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Sheridan</w:t>
      </w:r>
      <w:proofErr w:type="spellEnd"/>
      <w:r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Warnes</w:t>
      </w:r>
      <w:proofErr w:type="spellEnd"/>
      <w:r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Cowan</w:t>
      </w:r>
      <w:proofErr w:type="spellEnd"/>
      <w:r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Schemm</w:t>
      </w:r>
      <w:proofErr w:type="spellEnd"/>
      <w:r w:rsidRPr="00FA27B5">
        <w:rPr>
          <w:rFonts w:ascii="Times New Roman" w:hAnsi="Times New Roman" w:cs="Times New Roman"/>
          <w:szCs w:val="24"/>
        </w:rPr>
        <w:t xml:space="preserve"> &amp; Clarke (2004) acrescentam ainda que a consultadoria ajuda os prestadores de cuidados e aumentar os sentimentos de eficácia em relação à capacidade que possuem para ajudar as crianças. </w:t>
      </w:r>
      <w:r w:rsidRPr="00FA27B5">
        <w:rPr>
          <w:rFonts w:ascii="Times New Roman" w:hAnsi="Times New Roman" w:cs="Times New Roman"/>
          <w:noProof/>
          <w:szCs w:val="24"/>
        </w:rPr>
        <w:t>Almeida et al. (2011), acrescenta ainda que o</w:t>
      </w:r>
      <w:r w:rsidRPr="00FA27B5">
        <w:rPr>
          <w:rFonts w:ascii="Times New Roman" w:hAnsi="Times New Roman" w:cs="Times New Roman"/>
          <w:szCs w:val="24"/>
        </w:rPr>
        <w:t>s EI são um dos principais prestadores de cuidados, dado que "passam com a criança horas suficientes para fazer a diferença, na sua trajetória desenvolvimental"</w:t>
      </w:r>
      <w:r w:rsidRPr="00FA27B5">
        <w:rPr>
          <w:rFonts w:ascii="Times New Roman" w:hAnsi="Times New Roman" w:cs="Times New Roman"/>
          <w:noProof/>
          <w:szCs w:val="24"/>
        </w:rPr>
        <w:t xml:space="preserve"> (p. 90)</w:t>
      </w:r>
      <w:r w:rsidRPr="00FA27B5">
        <w:rPr>
          <w:rFonts w:ascii="Times New Roman" w:hAnsi="Times New Roman" w:cs="Times New Roman"/>
          <w:szCs w:val="24"/>
        </w:rPr>
        <w:t>. Assim, pode</w:t>
      </w:r>
      <w:r w:rsidR="00512BAB" w:rsidRPr="00FA27B5">
        <w:rPr>
          <w:rFonts w:ascii="Times New Roman" w:hAnsi="Times New Roman" w:cs="Times New Roman"/>
          <w:szCs w:val="24"/>
        </w:rPr>
        <w:t>-se</w:t>
      </w:r>
      <w:r w:rsidRPr="00FA27B5">
        <w:rPr>
          <w:rFonts w:ascii="Times New Roman" w:hAnsi="Times New Roman" w:cs="Times New Roman"/>
          <w:szCs w:val="24"/>
        </w:rPr>
        <w:t xml:space="preserve"> aferir que o EI tem um papel crucial nesta intervenção precoce.</w:t>
      </w:r>
    </w:p>
    <w:p w14:paraId="07E0DADF" w14:textId="36B08B9F" w:rsidR="00FB0E62" w:rsidRPr="00FA27B5" w:rsidRDefault="00FB0E62" w:rsidP="00FA27B5">
      <w:pPr>
        <w:pStyle w:val="Nivel2"/>
        <w:rPr>
          <w:rFonts w:ascii="Times New Roman" w:hAnsi="Times New Roman" w:cs="Times New Roman"/>
        </w:rPr>
      </w:pPr>
      <w:bookmarkStart w:id="16" w:name="_Toc14377323"/>
      <w:bookmarkEnd w:id="15"/>
      <w:r w:rsidRPr="00FA27B5">
        <w:rPr>
          <w:rFonts w:ascii="Times New Roman" w:hAnsi="Times New Roman" w:cs="Times New Roman"/>
        </w:rPr>
        <w:t>O papel do Educador de Infância na Intervenção Precoce na Infância</w:t>
      </w:r>
      <w:bookmarkEnd w:id="16"/>
    </w:p>
    <w:p w14:paraId="29840093" w14:textId="100D67AD" w:rsidR="00FB0E62" w:rsidRPr="00FA27B5" w:rsidRDefault="00E90A35" w:rsidP="00FA27B5">
      <w:pPr>
        <w:spacing w:line="276" w:lineRule="auto"/>
        <w:rPr>
          <w:rFonts w:ascii="Times New Roman" w:hAnsi="Times New Roman" w:cs="Times New Roman"/>
          <w:szCs w:val="24"/>
        </w:rPr>
      </w:pPr>
      <w:r w:rsidRPr="00FA27B5">
        <w:rPr>
          <w:rFonts w:ascii="Times New Roman" w:hAnsi="Times New Roman" w:cs="Times New Roman"/>
          <w:szCs w:val="24"/>
        </w:rPr>
        <w:t>Segundo</w:t>
      </w:r>
      <w:r w:rsidR="00FB0E62" w:rsidRPr="00FA27B5">
        <w:rPr>
          <w:rFonts w:ascii="Times New Roman" w:hAnsi="Times New Roman" w:cs="Times New Roman"/>
          <w:szCs w:val="24"/>
        </w:rPr>
        <w:t xml:space="preserve"> Castro &amp; Gomes (2000) o EI desempenha um papel crucial na deteção precoce de dificuldades, uma vez que está numa posição privilegiada para o fazer: tem um contacto diário com as crianças e é-lhe permitido um olhar conhecedor sobre </w:t>
      </w:r>
      <w:r w:rsidRPr="00FA27B5">
        <w:rPr>
          <w:rFonts w:ascii="Times New Roman" w:hAnsi="Times New Roman" w:cs="Times New Roman"/>
          <w:szCs w:val="24"/>
        </w:rPr>
        <w:t>estas,</w:t>
      </w:r>
      <w:r w:rsidR="00FB0E62" w:rsidRPr="00FA27B5">
        <w:rPr>
          <w:rFonts w:ascii="Times New Roman" w:hAnsi="Times New Roman" w:cs="Times New Roman"/>
          <w:szCs w:val="24"/>
        </w:rPr>
        <w:t xml:space="preserve"> mais “desapaixonado” e mais lúcido que o dos pais. Pode</w:t>
      </w:r>
      <w:r w:rsidR="00512BAB" w:rsidRPr="00FA27B5">
        <w:rPr>
          <w:rFonts w:ascii="Times New Roman" w:hAnsi="Times New Roman" w:cs="Times New Roman"/>
          <w:szCs w:val="24"/>
        </w:rPr>
        <w:t>-se</w:t>
      </w:r>
      <w:r w:rsidR="00FB0E62" w:rsidRPr="00FA27B5">
        <w:rPr>
          <w:rFonts w:ascii="Times New Roman" w:hAnsi="Times New Roman" w:cs="Times New Roman"/>
          <w:szCs w:val="24"/>
        </w:rPr>
        <w:t xml:space="preserve"> assim interpretar que, para os EI é essencial uma clara dedicação e vocação, assim como a competência de saber “olhar” com muita atenção para os sinais de alerta, estar disponível para cada uma das crianças e, em simultâneo, </w:t>
      </w:r>
      <w:r w:rsidRPr="00FA27B5">
        <w:rPr>
          <w:rFonts w:ascii="Times New Roman" w:hAnsi="Times New Roman" w:cs="Times New Roman"/>
          <w:szCs w:val="24"/>
        </w:rPr>
        <w:t>para</w:t>
      </w:r>
      <w:r w:rsidR="00FB0E62" w:rsidRPr="00FA27B5">
        <w:rPr>
          <w:rFonts w:ascii="Times New Roman" w:hAnsi="Times New Roman" w:cs="Times New Roman"/>
          <w:szCs w:val="24"/>
        </w:rPr>
        <w:t xml:space="preserve"> o grupo no seu todo. Nesta perspetiva, é imprescindível que os EI estejam atentos e sejam competentes para compreender as particularidades e dificuldades de cada criança. Só assim poderão constituir um suporte de competências para a deteção precoce.</w:t>
      </w:r>
    </w:p>
    <w:p w14:paraId="38B4F2A8" w14:textId="2269E0D6" w:rsidR="001870A9" w:rsidRPr="00FA27B5" w:rsidRDefault="001870A9" w:rsidP="00FA27B5">
      <w:pPr>
        <w:spacing w:line="276" w:lineRule="auto"/>
        <w:rPr>
          <w:rFonts w:ascii="Times New Roman" w:hAnsi="Times New Roman" w:cs="Times New Roman"/>
          <w:szCs w:val="24"/>
        </w:rPr>
      </w:pPr>
      <w:r w:rsidRPr="00FA27B5">
        <w:rPr>
          <w:rFonts w:ascii="Times New Roman" w:hAnsi="Times New Roman" w:cs="Times New Roman"/>
          <w:szCs w:val="24"/>
        </w:rPr>
        <w:lastRenderedPageBreak/>
        <w:t xml:space="preserve">Correia </w:t>
      </w:r>
      <w:r w:rsidR="008304F6" w:rsidRPr="00FA27B5">
        <w:rPr>
          <w:rFonts w:ascii="Times New Roman" w:hAnsi="Times New Roman" w:cs="Times New Roman"/>
          <w:szCs w:val="24"/>
        </w:rPr>
        <w:t xml:space="preserve">(2017) </w:t>
      </w:r>
      <w:r w:rsidRPr="00FA27B5">
        <w:rPr>
          <w:rFonts w:ascii="Times New Roman" w:hAnsi="Times New Roman" w:cs="Times New Roman"/>
          <w:szCs w:val="24"/>
        </w:rPr>
        <w:t xml:space="preserve">defende que os EI </w:t>
      </w:r>
      <w:r w:rsidR="00E90A35" w:rsidRPr="00FA27B5">
        <w:rPr>
          <w:rFonts w:ascii="Times New Roman" w:hAnsi="Times New Roman" w:cs="Times New Roman"/>
          <w:szCs w:val="24"/>
        </w:rPr>
        <w:t>devem</w:t>
      </w:r>
      <w:r w:rsidRPr="00FA27B5">
        <w:rPr>
          <w:rFonts w:ascii="Times New Roman" w:hAnsi="Times New Roman" w:cs="Times New Roman"/>
          <w:szCs w:val="24"/>
        </w:rPr>
        <w:t xml:space="preserve"> assegurar uma educação de qualidade para todos os seus alunos e que farão todos os esforços para que eles possam adquirir as competências básicas necessárias ao sucesso. No entanto, estes poderão sentir-se inseguros por não terem tido uma preparação adequada destas matérias ao longo da sua formação. Assim, mais uma vez a formação d</w:t>
      </w:r>
      <w:r w:rsidR="0060591B" w:rsidRPr="00FA27B5">
        <w:rPr>
          <w:rFonts w:ascii="Times New Roman" w:hAnsi="Times New Roman" w:cs="Times New Roman"/>
          <w:szCs w:val="24"/>
        </w:rPr>
        <w:t>os</w:t>
      </w:r>
      <w:r w:rsidRPr="00FA27B5">
        <w:rPr>
          <w:rFonts w:ascii="Times New Roman" w:hAnsi="Times New Roman" w:cs="Times New Roman"/>
          <w:szCs w:val="24"/>
        </w:rPr>
        <w:t xml:space="preserve"> </w:t>
      </w:r>
      <w:r w:rsidR="0060591B" w:rsidRPr="00FA27B5">
        <w:rPr>
          <w:rFonts w:ascii="Times New Roman" w:hAnsi="Times New Roman" w:cs="Times New Roman"/>
          <w:szCs w:val="24"/>
        </w:rPr>
        <w:t>EI</w:t>
      </w:r>
      <w:r w:rsidRPr="00FA27B5">
        <w:rPr>
          <w:rFonts w:ascii="Times New Roman" w:hAnsi="Times New Roman" w:cs="Times New Roman"/>
          <w:szCs w:val="24"/>
        </w:rPr>
        <w:t xml:space="preserve"> nesta área torna-se quase “obrigatória”, sob pena de assistirmos a prestações educacionais inadequadas. Deste modo, “os educadores necessitam de formação específica, seja ela dentro do quadro de formação inicial, da formação especializada, ou da formação continuada” (</w:t>
      </w:r>
      <w:r w:rsidR="00512BAB" w:rsidRPr="00FA27B5">
        <w:rPr>
          <w:rFonts w:ascii="Times New Roman" w:hAnsi="Times New Roman" w:cs="Times New Roman"/>
          <w:szCs w:val="24"/>
        </w:rPr>
        <w:t>Correia, 2017</w:t>
      </w:r>
      <w:r w:rsidR="00771F21" w:rsidRPr="00FA27B5">
        <w:rPr>
          <w:rFonts w:ascii="Times New Roman" w:hAnsi="Times New Roman" w:cs="Times New Roman"/>
          <w:szCs w:val="24"/>
        </w:rPr>
        <w:t>,</w:t>
      </w:r>
      <w:r w:rsidR="00312303" w:rsidRPr="00FA27B5">
        <w:rPr>
          <w:rFonts w:ascii="Times New Roman" w:hAnsi="Times New Roman" w:cs="Times New Roman"/>
          <w:szCs w:val="24"/>
        </w:rPr>
        <w:t xml:space="preserve"> </w:t>
      </w:r>
      <w:r w:rsidRPr="00FA27B5">
        <w:rPr>
          <w:rFonts w:ascii="Times New Roman" w:hAnsi="Times New Roman" w:cs="Times New Roman"/>
          <w:szCs w:val="24"/>
        </w:rPr>
        <w:t xml:space="preserve">p.50). </w:t>
      </w:r>
    </w:p>
    <w:p w14:paraId="46CF75FF" w14:textId="646F86BE" w:rsidR="001870A9" w:rsidRPr="00FA27B5" w:rsidRDefault="001870A9" w:rsidP="00FA27B5">
      <w:pPr>
        <w:spacing w:line="276" w:lineRule="auto"/>
        <w:rPr>
          <w:rFonts w:ascii="Times New Roman" w:hAnsi="Times New Roman" w:cs="Times New Roman"/>
          <w:szCs w:val="24"/>
        </w:rPr>
      </w:pPr>
      <w:r w:rsidRPr="00FA27B5">
        <w:rPr>
          <w:rFonts w:ascii="Times New Roman" w:hAnsi="Times New Roman" w:cs="Times New Roman"/>
          <w:szCs w:val="24"/>
        </w:rPr>
        <w:t>Contudo, tal como refere Silva (2009</w:t>
      </w:r>
      <w:r w:rsidR="00771F21" w:rsidRPr="00FA27B5">
        <w:rPr>
          <w:rFonts w:ascii="Times New Roman" w:hAnsi="Times New Roman" w:cs="Times New Roman"/>
          <w:szCs w:val="24"/>
        </w:rPr>
        <w:t>,</w:t>
      </w:r>
      <w:r w:rsidR="00312303" w:rsidRPr="00FA27B5">
        <w:rPr>
          <w:rFonts w:ascii="Times New Roman" w:hAnsi="Times New Roman" w:cs="Times New Roman"/>
          <w:szCs w:val="24"/>
        </w:rPr>
        <w:t xml:space="preserve"> p.151</w:t>
      </w:r>
      <w:r w:rsidRPr="00FA27B5">
        <w:rPr>
          <w:rFonts w:ascii="Times New Roman" w:hAnsi="Times New Roman" w:cs="Times New Roman"/>
          <w:szCs w:val="24"/>
        </w:rPr>
        <w:t>)</w:t>
      </w:r>
      <w:r w:rsidR="007F0ECE" w:rsidRPr="00FA27B5">
        <w:rPr>
          <w:rFonts w:ascii="Times New Roman" w:hAnsi="Times New Roman" w:cs="Times New Roman"/>
          <w:szCs w:val="24"/>
        </w:rPr>
        <w:t xml:space="preserve"> “</w:t>
      </w:r>
      <w:r w:rsidRPr="00FA27B5">
        <w:rPr>
          <w:rFonts w:ascii="Times New Roman" w:hAnsi="Times New Roman" w:cs="Times New Roman"/>
          <w:szCs w:val="24"/>
        </w:rPr>
        <w:t>a inclusão não depende, apenas, da formação (…), mas sem formação que contribua para atenuar receios e mitos socialmente construídos e dê segurança relativamente a práticas que necessariamente têm de ser implementadas,</w:t>
      </w:r>
      <w:r w:rsidRPr="00FA27B5">
        <w:rPr>
          <w:rFonts w:ascii="Times New Roman" w:hAnsi="Times New Roman" w:cs="Times New Roman"/>
          <w:color w:val="000000"/>
          <w:szCs w:val="24"/>
        </w:rPr>
        <w:t xml:space="preserve"> dificilmente teremos uma escola para todos na sua verdadeira </w:t>
      </w:r>
      <w:proofErr w:type="spellStart"/>
      <w:r w:rsidRPr="00FA27B5">
        <w:rPr>
          <w:rFonts w:ascii="Times New Roman" w:hAnsi="Times New Roman" w:cs="Times New Roman"/>
          <w:color w:val="000000"/>
          <w:szCs w:val="24"/>
        </w:rPr>
        <w:t>acepção</w:t>
      </w:r>
      <w:proofErr w:type="spellEnd"/>
      <w:r w:rsidRPr="00FA27B5">
        <w:rPr>
          <w:rFonts w:ascii="Times New Roman" w:hAnsi="Times New Roman" w:cs="Times New Roman"/>
          <w:color w:val="000000"/>
          <w:szCs w:val="24"/>
        </w:rPr>
        <w:t>, isto é, uma escola que responda aos seus alunos de acordo com as potencialidades e as capacidades de cada um</w:t>
      </w:r>
      <w:r w:rsidR="007F0ECE" w:rsidRPr="00FA27B5">
        <w:rPr>
          <w:rFonts w:ascii="Times New Roman" w:hAnsi="Times New Roman" w:cs="Times New Roman"/>
          <w:color w:val="000000"/>
          <w:szCs w:val="24"/>
        </w:rPr>
        <w:t>”</w:t>
      </w:r>
      <w:r w:rsidRPr="00FA27B5">
        <w:rPr>
          <w:rFonts w:ascii="Times New Roman" w:hAnsi="Times New Roman" w:cs="Times New Roman"/>
          <w:szCs w:val="24"/>
        </w:rPr>
        <w:t>.</w:t>
      </w:r>
      <w:r w:rsidRPr="00FA27B5">
        <w:rPr>
          <w:rFonts w:ascii="Times New Roman" w:hAnsi="Times New Roman" w:cs="Times New Roman"/>
          <w:color w:val="000000"/>
          <w:szCs w:val="24"/>
        </w:rPr>
        <w:t xml:space="preserve"> </w:t>
      </w:r>
    </w:p>
    <w:p w14:paraId="09AA98CA" w14:textId="1E3A73A6" w:rsidR="00FB0E62" w:rsidRPr="00FA27B5" w:rsidRDefault="00FB0E62" w:rsidP="00FA27B5">
      <w:pPr>
        <w:spacing w:line="276" w:lineRule="auto"/>
        <w:rPr>
          <w:rFonts w:ascii="Times New Roman" w:hAnsi="Times New Roman" w:cs="Times New Roman"/>
          <w:szCs w:val="24"/>
        </w:rPr>
      </w:pPr>
      <w:r w:rsidRPr="00FA27B5">
        <w:rPr>
          <w:rFonts w:ascii="Times New Roman" w:hAnsi="Times New Roman" w:cs="Times New Roman"/>
          <w:szCs w:val="24"/>
        </w:rPr>
        <w:t>Segundo Canário (2006), para que um trabalho na IPI obtenha sucesso será crucial ter em consideração dois fatores fundamentais. Um prende-se com a estreita colaboração entre EI, equipas técnicas e direções dos estabelecimentos; o outro é o modo como tratamos as crianças, o modo como as vemos e as ajudamos no seu processo de desenvolvimento e aprendizagem.</w:t>
      </w:r>
    </w:p>
    <w:p w14:paraId="20BE2A57" w14:textId="71DAA92F" w:rsidR="001870A9" w:rsidRPr="00FA27B5" w:rsidRDefault="00FB0E62" w:rsidP="00FA27B5">
      <w:pPr>
        <w:spacing w:after="120" w:line="276" w:lineRule="auto"/>
        <w:rPr>
          <w:rFonts w:ascii="Times New Roman" w:hAnsi="Times New Roman" w:cs="Times New Roman"/>
          <w:szCs w:val="24"/>
        </w:rPr>
      </w:pPr>
      <w:r w:rsidRPr="00FA27B5">
        <w:rPr>
          <w:rFonts w:ascii="Times New Roman" w:hAnsi="Times New Roman" w:cs="Times New Roman"/>
          <w:szCs w:val="24"/>
        </w:rPr>
        <w:t>Assim, entende</w:t>
      </w:r>
      <w:r w:rsidR="00512BAB" w:rsidRPr="00FA27B5">
        <w:rPr>
          <w:rFonts w:ascii="Times New Roman" w:hAnsi="Times New Roman" w:cs="Times New Roman"/>
          <w:szCs w:val="24"/>
        </w:rPr>
        <w:t>-se</w:t>
      </w:r>
      <w:r w:rsidRPr="00FA27B5">
        <w:rPr>
          <w:rFonts w:ascii="Times New Roman" w:hAnsi="Times New Roman" w:cs="Times New Roman"/>
          <w:szCs w:val="24"/>
        </w:rPr>
        <w:t xml:space="preserve"> que no contexto da IPI a relação entre o EI e os técnicos da ELI terá de passar obrigatoriamente por uma boa colaboração</w:t>
      </w:r>
      <w:r w:rsidR="00512BAB" w:rsidRPr="00FA27B5">
        <w:rPr>
          <w:rFonts w:ascii="Times New Roman" w:hAnsi="Times New Roman" w:cs="Times New Roman"/>
          <w:szCs w:val="24"/>
        </w:rPr>
        <w:t>, p</w:t>
      </w:r>
      <w:r w:rsidRPr="00FA27B5">
        <w:rPr>
          <w:rFonts w:ascii="Times New Roman" w:hAnsi="Times New Roman" w:cs="Times New Roman"/>
          <w:szCs w:val="24"/>
        </w:rPr>
        <w:t xml:space="preserve">ois esta é, sem dúvida, a forma mais importante que o EI tem para potenciar a IPI. </w:t>
      </w:r>
      <w:bookmarkStart w:id="17" w:name="_Toc14377324"/>
    </w:p>
    <w:p w14:paraId="4C923048" w14:textId="62DE6B66" w:rsidR="00FB0E62" w:rsidRPr="00FA27B5" w:rsidRDefault="00FB0E62" w:rsidP="00FA27B5">
      <w:pPr>
        <w:pStyle w:val="Ttulo4"/>
        <w:rPr>
          <w:rFonts w:ascii="Times New Roman" w:hAnsi="Times New Roman" w:cs="Times New Roman"/>
        </w:rPr>
      </w:pPr>
      <w:r w:rsidRPr="00FA27B5">
        <w:rPr>
          <w:rFonts w:ascii="Times New Roman" w:hAnsi="Times New Roman" w:cs="Times New Roman"/>
        </w:rPr>
        <w:t>A relação do Educador de Infância com a Equipa Local de Intervenção</w:t>
      </w:r>
      <w:bookmarkEnd w:id="17"/>
      <w:r w:rsidRPr="00FA27B5">
        <w:rPr>
          <w:rFonts w:ascii="Times New Roman" w:hAnsi="Times New Roman" w:cs="Times New Roman"/>
        </w:rPr>
        <w:t xml:space="preserve"> </w:t>
      </w:r>
    </w:p>
    <w:p w14:paraId="1F531DE3" w14:textId="77777777" w:rsidR="00FB0E62" w:rsidRPr="00FA27B5" w:rsidRDefault="00FB0E62"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A colaboração do EI na IPI passa por trabalhar de forma contínua com os elementos que integram as ELI. Esta relação levará à rentabilização dos recursos existentes, mas para tal, deverá haver uma reflexão conjunta para delinear estratégias de ensino/aprendizagem. </w:t>
      </w:r>
    </w:p>
    <w:p w14:paraId="52AE5E3D" w14:textId="77777777" w:rsidR="00FB0E62" w:rsidRPr="00FA27B5" w:rsidRDefault="00FB0E62" w:rsidP="00FA27B5">
      <w:pPr>
        <w:spacing w:line="276" w:lineRule="auto"/>
        <w:rPr>
          <w:rFonts w:ascii="Times New Roman" w:hAnsi="Times New Roman" w:cs="Times New Roman"/>
          <w:szCs w:val="24"/>
        </w:rPr>
      </w:pPr>
      <w:r w:rsidRPr="00FA27B5">
        <w:rPr>
          <w:rFonts w:ascii="Times New Roman" w:hAnsi="Times New Roman" w:cs="Times New Roman"/>
          <w:szCs w:val="24"/>
        </w:rPr>
        <w:t>O que se pretende é que esta colaboração ajude os envolvidos a responder adequadamente às necessidades educativas das crianças com risco de desenvolvimento e a proporcionar aos EI meios, mais eficazes, para responderem às necessidades das mesmas.</w:t>
      </w:r>
    </w:p>
    <w:p w14:paraId="07CAF5F0" w14:textId="103F7F2E" w:rsidR="00FB0E62" w:rsidRPr="00FA27B5" w:rsidRDefault="00FB0E62" w:rsidP="00FA27B5">
      <w:pPr>
        <w:spacing w:after="240" w:line="276" w:lineRule="auto"/>
        <w:rPr>
          <w:rFonts w:ascii="Times New Roman" w:hAnsi="Times New Roman" w:cs="Times New Roman"/>
          <w:szCs w:val="24"/>
        </w:rPr>
      </w:pPr>
      <w:proofErr w:type="spellStart"/>
      <w:r w:rsidRPr="00FA27B5">
        <w:rPr>
          <w:rFonts w:ascii="Times New Roman" w:hAnsi="Times New Roman" w:cs="Times New Roman"/>
          <w:szCs w:val="24"/>
        </w:rPr>
        <w:t>Buysse</w:t>
      </w:r>
      <w:proofErr w:type="spellEnd"/>
      <w:r w:rsidRPr="00FA27B5">
        <w:rPr>
          <w:rFonts w:ascii="Times New Roman" w:hAnsi="Times New Roman" w:cs="Times New Roman"/>
          <w:szCs w:val="24"/>
        </w:rPr>
        <w:t xml:space="preserve"> &amp; Wesley (2005) alertam para que a consultadoria e a colaboração não são processos iguais, mas podem ser complementares. Assim, os autores sugerem a aplicação de uma abordagem de consultadoria em colaboração, de forma a promover o sucesso da intervenção.</w:t>
      </w:r>
      <w:r w:rsidR="00DE75DC"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Tjernberg</w:t>
      </w:r>
      <w:proofErr w:type="spellEnd"/>
      <w:r w:rsidRPr="00FA27B5">
        <w:rPr>
          <w:rFonts w:ascii="Times New Roman" w:hAnsi="Times New Roman" w:cs="Times New Roman"/>
          <w:szCs w:val="24"/>
        </w:rPr>
        <w:t xml:space="preserve"> &amp; </w:t>
      </w:r>
      <w:proofErr w:type="spellStart"/>
      <w:r w:rsidRPr="00FA27B5">
        <w:rPr>
          <w:rFonts w:ascii="Times New Roman" w:hAnsi="Times New Roman" w:cs="Times New Roman"/>
          <w:szCs w:val="24"/>
        </w:rPr>
        <w:t>Mattson</w:t>
      </w:r>
      <w:proofErr w:type="spellEnd"/>
      <w:r w:rsidRPr="00FA27B5">
        <w:rPr>
          <w:rFonts w:ascii="Times New Roman" w:hAnsi="Times New Roman" w:cs="Times New Roman"/>
          <w:szCs w:val="24"/>
        </w:rPr>
        <w:t xml:space="preserve"> (2014) reforçaram ainda que a cooperação entre profissionais especializados é essencial para o desenvolvimento de uma prática pedagógica inclusiva</w:t>
      </w:r>
      <w:r w:rsidR="007F0ECE" w:rsidRPr="00FA27B5">
        <w:rPr>
          <w:rFonts w:ascii="Times New Roman" w:hAnsi="Times New Roman" w:cs="Times New Roman"/>
          <w:szCs w:val="24"/>
        </w:rPr>
        <w:t>.</w:t>
      </w:r>
    </w:p>
    <w:p w14:paraId="640A48E2" w14:textId="776A9232" w:rsidR="007F0ECE" w:rsidRPr="00FA27B5" w:rsidRDefault="0038176C" w:rsidP="00FA27B5">
      <w:pPr>
        <w:pStyle w:val="Nivel2"/>
        <w:rPr>
          <w:rFonts w:ascii="Times New Roman" w:hAnsi="Times New Roman" w:cs="Times New Roman"/>
        </w:rPr>
      </w:pPr>
      <w:r w:rsidRPr="00FA27B5">
        <w:rPr>
          <w:rFonts w:ascii="Times New Roman" w:hAnsi="Times New Roman" w:cs="Times New Roman"/>
        </w:rPr>
        <w:lastRenderedPageBreak/>
        <w:t>Estudo empírico</w:t>
      </w:r>
    </w:p>
    <w:p w14:paraId="53DB1DA7" w14:textId="7327F21E" w:rsidR="00E07E90" w:rsidRPr="00FA27B5" w:rsidRDefault="00E07E90" w:rsidP="00FA27B5">
      <w:pPr>
        <w:pStyle w:val="Ttulo4"/>
        <w:rPr>
          <w:rFonts w:ascii="Times New Roman" w:hAnsi="Times New Roman" w:cs="Times New Roman"/>
        </w:rPr>
      </w:pPr>
      <w:bookmarkStart w:id="18" w:name="_Toc14377327"/>
      <w:r w:rsidRPr="00FA27B5">
        <w:rPr>
          <w:rFonts w:ascii="Times New Roman" w:hAnsi="Times New Roman" w:cs="Times New Roman"/>
        </w:rPr>
        <w:t>Objeto de Estudo</w:t>
      </w:r>
      <w:bookmarkStart w:id="19" w:name="_Toc14377328"/>
      <w:bookmarkEnd w:id="18"/>
      <w:r w:rsidR="001870A9" w:rsidRPr="00FA27B5">
        <w:rPr>
          <w:rFonts w:ascii="Times New Roman" w:hAnsi="Times New Roman" w:cs="Times New Roman"/>
        </w:rPr>
        <w:t xml:space="preserve"> (</w:t>
      </w:r>
      <w:r w:rsidRPr="00FA27B5">
        <w:rPr>
          <w:rFonts w:ascii="Times New Roman" w:hAnsi="Times New Roman" w:cs="Times New Roman"/>
        </w:rPr>
        <w:t>Identificação da problemática e pergunta de partida</w:t>
      </w:r>
      <w:bookmarkEnd w:id="19"/>
      <w:r w:rsidR="001870A9" w:rsidRPr="00FA27B5">
        <w:rPr>
          <w:rFonts w:ascii="Times New Roman" w:hAnsi="Times New Roman" w:cs="Times New Roman"/>
        </w:rPr>
        <w:t>)</w:t>
      </w:r>
    </w:p>
    <w:p w14:paraId="54959D68" w14:textId="7D369E64" w:rsidR="00E07E90" w:rsidRPr="00FA27B5" w:rsidRDefault="00E07E90" w:rsidP="00FA27B5">
      <w:pPr>
        <w:spacing w:before="40" w:line="276" w:lineRule="auto"/>
        <w:rPr>
          <w:rFonts w:ascii="Times New Roman" w:hAnsi="Times New Roman" w:cs="Times New Roman"/>
          <w:szCs w:val="24"/>
        </w:rPr>
      </w:pPr>
      <w:r w:rsidRPr="00FA27B5">
        <w:rPr>
          <w:rFonts w:ascii="Times New Roman" w:hAnsi="Times New Roman" w:cs="Times New Roman"/>
          <w:color w:val="000000"/>
          <w:szCs w:val="24"/>
        </w:rPr>
        <w:t xml:space="preserve">Após </w:t>
      </w:r>
      <w:r w:rsidR="003335C9" w:rsidRPr="00FA27B5">
        <w:rPr>
          <w:rFonts w:ascii="Times New Roman" w:hAnsi="Times New Roman" w:cs="Times New Roman"/>
          <w:color w:val="000000"/>
          <w:szCs w:val="24"/>
        </w:rPr>
        <w:t>uma revisão</w:t>
      </w:r>
      <w:r w:rsidRPr="00FA27B5">
        <w:rPr>
          <w:rFonts w:ascii="Times New Roman" w:hAnsi="Times New Roman" w:cs="Times New Roman"/>
          <w:color w:val="000000"/>
          <w:szCs w:val="24"/>
        </w:rPr>
        <w:t xml:space="preserve"> teóric</w:t>
      </w:r>
      <w:r w:rsidR="003335C9" w:rsidRPr="00FA27B5">
        <w:rPr>
          <w:rFonts w:ascii="Times New Roman" w:hAnsi="Times New Roman" w:cs="Times New Roman"/>
          <w:color w:val="000000"/>
          <w:szCs w:val="24"/>
        </w:rPr>
        <w:t>a aprofundada</w:t>
      </w:r>
      <w:r w:rsidRPr="00FA27B5">
        <w:rPr>
          <w:rFonts w:ascii="Times New Roman" w:hAnsi="Times New Roman" w:cs="Times New Roman"/>
          <w:color w:val="000000"/>
          <w:szCs w:val="24"/>
        </w:rPr>
        <w:t xml:space="preserve"> e a vivência diária resultante da prática profissional, </w:t>
      </w:r>
      <w:r w:rsidR="001870A9" w:rsidRPr="00FA27B5">
        <w:rPr>
          <w:rFonts w:ascii="Times New Roman" w:hAnsi="Times New Roman" w:cs="Times New Roman"/>
          <w:color w:val="000000"/>
          <w:szCs w:val="24"/>
        </w:rPr>
        <w:t>parece haver</w:t>
      </w:r>
      <w:r w:rsidRPr="00FA27B5">
        <w:rPr>
          <w:rFonts w:ascii="Times New Roman" w:hAnsi="Times New Roman" w:cs="Times New Roman"/>
          <w:color w:val="000000"/>
          <w:szCs w:val="24"/>
        </w:rPr>
        <w:t xml:space="preserve"> ainda lacunas na forma como as crianças com atrasos de desenvolvimento são </w:t>
      </w:r>
      <w:proofErr w:type="gramStart"/>
      <w:r w:rsidRPr="00FA27B5">
        <w:rPr>
          <w:rFonts w:ascii="Times New Roman" w:hAnsi="Times New Roman" w:cs="Times New Roman"/>
          <w:color w:val="000000"/>
          <w:szCs w:val="24"/>
        </w:rPr>
        <w:t>intervencionadas</w:t>
      </w:r>
      <w:proofErr w:type="gramEnd"/>
      <w:r w:rsidRPr="00FA27B5">
        <w:rPr>
          <w:rFonts w:ascii="Times New Roman" w:hAnsi="Times New Roman" w:cs="Times New Roman"/>
          <w:color w:val="000000"/>
          <w:szCs w:val="24"/>
        </w:rPr>
        <w:t xml:space="preserve"> pelos EI, nomeadamente se necessitarem de um </w:t>
      </w:r>
      <w:r w:rsidR="00DE75DC" w:rsidRPr="00FA27B5">
        <w:rPr>
          <w:rFonts w:ascii="Times New Roman" w:hAnsi="Times New Roman" w:cs="Times New Roman"/>
          <w:color w:val="000000"/>
          <w:szCs w:val="24"/>
        </w:rPr>
        <w:t>apoio da</w:t>
      </w:r>
      <w:r w:rsidRPr="00FA27B5">
        <w:rPr>
          <w:rFonts w:ascii="Times New Roman" w:hAnsi="Times New Roman" w:cs="Times New Roman"/>
          <w:color w:val="000000"/>
          <w:szCs w:val="24"/>
        </w:rPr>
        <w:t xml:space="preserve"> IPI. </w:t>
      </w:r>
      <w:r w:rsidRPr="00FA27B5">
        <w:rPr>
          <w:rFonts w:ascii="Times New Roman" w:hAnsi="Times New Roman" w:cs="Times New Roman"/>
          <w:szCs w:val="24"/>
        </w:rPr>
        <w:t>Como</w:t>
      </w:r>
      <w:r w:rsidRPr="00FA27B5">
        <w:rPr>
          <w:rFonts w:ascii="Times New Roman" w:hAnsi="Times New Roman" w:cs="Times New Roman"/>
          <w:color w:val="000000"/>
          <w:szCs w:val="24"/>
        </w:rPr>
        <w:t xml:space="preserve"> </w:t>
      </w:r>
      <w:r w:rsidR="001870A9" w:rsidRPr="00FA27B5">
        <w:rPr>
          <w:rFonts w:ascii="Times New Roman" w:hAnsi="Times New Roman" w:cs="Times New Roman"/>
          <w:color w:val="000000"/>
          <w:szCs w:val="24"/>
        </w:rPr>
        <w:t>atualmente</w:t>
      </w:r>
      <w:r w:rsidRPr="00FA27B5">
        <w:rPr>
          <w:rFonts w:ascii="Times New Roman" w:hAnsi="Times New Roman" w:cs="Times New Roman"/>
          <w:szCs w:val="24"/>
        </w:rPr>
        <w:t xml:space="preserve"> as crianças passam muito tempo nas creches e jardins de infância é muitas vezes o EI a dar o primeiro alerta sobre algo de “anormal” no desenvolvimento destas. </w:t>
      </w:r>
    </w:p>
    <w:p w14:paraId="7C0FDFFD" w14:textId="0CF3EA21" w:rsidR="00E07E90" w:rsidRPr="00FA27B5" w:rsidRDefault="00E07E90"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Apesar de </w:t>
      </w:r>
      <w:r w:rsidR="003335C9" w:rsidRPr="00FA27B5">
        <w:rPr>
          <w:rFonts w:ascii="Times New Roman" w:hAnsi="Times New Roman" w:cs="Times New Roman"/>
          <w:szCs w:val="24"/>
        </w:rPr>
        <w:t>se ter em Portugal</w:t>
      </w:r>
      <w:r w:rsidRPr="00FA27B5">
        <w:rPr>
          <w:rFonts w:ascii="Times New Roman" w:hAnsi="Times New Roman" w:cs="Times New Roman"/>
          <w:szCs w:val="24"/>
        </w:rPr>
        <w:t xml:space="preserve"> um suporte legislativo que prevê a existência da IPI para apoiar as famílias e as crianças em risco, o aumento de casos e, por vezes, o pouco investimento nos meios humanos ao nível da IPI tem levado à limitação da intervenção direta das ELI. </w:t>
      </w:r>
    </w:p>
    <w:p w14:paraId="092F2846" w14:textId="2F215B2F" w:rsidR="00E07E90" w:rsidRPr="00FA27B5" w:rsidRDefault="00E07E90"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Logo, se estas crianças estiverem inseridas num contexto de educação de infância, faz com que o EI fique com a responsabilidade de promover todo um conjunto de estratégias, “supostamente” indicadas pelas ELI, para efetivar um desenvolvimento de qualidade nas crianças. </w:t>
      </w:r>
    </w:p>
    <w:p w14:paraId="7B157DE1" w14:textId="04C6CE2A" w:rsidR="00445CC3" w:rsidRPr="00FA27B5" w:rsidRDefault="00E07E90" w:rsidP="00FA27B5">
      <w:pPr>
        <w:spacing w:after="120" w:line="276" w:lineRule="auto"/>
        <w:rPr>
          <w:rFonts w:ascii="Times New Roman" w:hAnsi="Times New Roman" w:cs="Times New Roman"/>
          <w:i/>
          <w:szCs w:val="24"/>
        </w:rPr>
      </w:pPr>
      <w:r w:rsidRPr="00FA27B5">
        <w:rPr>
          <w:rFonts w:ascii="Times New Roman" w:hAnsi="Times New Roman" w:cs="Times New Roman"/>
          <w:color w:val="000000"/>
          <w:szCs w:val="24"/>
        </w:rPr>
        <w:t xml:space="preserve">Após a identificação da problemática, surgiu então </w:t>
      </w:r>
      <w:r w:rsidR="00312303" w:rsidRPr="00FA27B5">
        <w:rPr>
          <w:rFonts w:ascii="Times New Roman" w:hAnsi="Times New Roman" w:cs="Times New Roman"/>
          <w:color w:val="000000"/>
          <w:szCs w:val="24"/>
        </w:rPr>
        <w:t>a</w:t>
      </w:r>
      <w:r w:rsidRPr="00FA27B5">
        <w:rPr>
          <w:rFonts w:ascii="Times New Roman" w:hAnsi="Times New Roman" w:cs="Times New Roman"/>
          <w:color w:val="000000"/>
          <w:szCs w:val="24"/>
        </w:rPr>
        <w:t xml:space="preserve"> pergunta de partida, tradutora do problema que </w:t>
      </w:r>
      <w:r w:rsidR="003335C9" w:rsidRPr="00FA27B5">
        <w:rPr>
          <w:rFonts w:ascii="Times New Roman" w:hAnsi="Times New Roman" w:cs="Times New Roman"/>
          <w:color w:val="000000"/>
          <w:szCs w:val="24"/>
        </w:rPr>
        <w:t>se pretendeu investigar</w:t>
      </w:r>
      <w:r w:rsidRPr="00FA27B5">
        <w:rPr>
          <w:rFonts w:ascii="Times New Roman" w:hAnsi="Times New Roman" w:cs="Times New Roman"/>
          <w:color w:val="000000"/>
          <w:szCs w:val="24"/>
        </w:rPr>
        <w:t xml:space="preserve">: </w:t>
      </w:r>
      <w:r w:rsidRPr="00FA27B5">
        <w:rPr>
          <w:rFonts w:ascii="Times New Roman" w:hAnsi="Times New Roman" w:cs="Times New Roman"/>
          <w:i/>
          <w:szCs w:val="24"/>
        </w:rPr>
        <w:t>Como se pode potenciar a IPI, numa IPSS, através do trabalho colaborativo do Educador de Infância?</w:t>
      </w:r>
    </w:p>
    <w:p w14:paraId="54C005A5" w14:textId="6AE3F93B" w:rsidR="00E07E90" w:rsidRPr="00FA27B5" w:rsidRDefault="00E07E90" w:rsidP="00FA27B5">
      <w:pPr>
        <w:pStyle w:val="Ttulo4"/>
        <w:rPr>
          <w:rFonts w:ascii="Times New Roman" w:hAnsi="Times New Roman" w:cs="Times New Roman"/>
        </w:rPr>
      </w:pPr>
      <w:bookmarkStart w:id="20" w:name="_Toc14377329"/>
      <w:r w:rsidRPr="00FA27B5">
        <w:rPr>
          <w:rFonts w:ascii="Times New Roman" w:hAnsi="Times New Roman" w:cs="Times New Roman"/>
        </w:rPr>
        <w:t>Objetivos da investigação</w:t>
      </w:r>
      <w:bookmarkEnd w:id="20"/>
    </w:p>
    <w:p w14:paraId="17BE7FCF" w14:textId="57833231" w:rsidR="00E07E90" w:rsidRPr="00FA27B5" w:rsidRDefault="00E07E90" w:rsidP="00FA27B5">
      <w:pPr>
        <w:spacing w:line="276" w:lineRule="auto"/>
        <w:ind w:left="-15" w:right="59"/>
        <w:rPr>
          <w:rFonts w:ascii="Times New Roman" w:hAnsi="Times New Roman" w:cs="Times New Roman"/>
          <w:i/>
          <w:color w:val="000000"/>
          <w:szCs w:val="24"/>
        </w:rPr>
      </w:pPr>
      <w:r w:rsidRPr="00FA27B5">
        <w:rPr>
          <w:rFonts w:ascii="Times New Roman" w:hAnsi="Times New Roman" w:cs="Times New Roman"/>
          <w:szCs w:val="24"/>
        </w:rPr>
        <w:t xml:space="preserve">Posto isto, </w:t>
      </w:r>
      <w:r w:rsidR="003335C9" w:rsidRPr="00FA27B5">
        <w:rPr>
          <w:rFonts w:ascii="Times New Roman" w:hAnsi="Times New Roman" w:cs="Times New Roman"/>
          <w:szCs w:val="24"/>
        </w:rPr>
        <w:t>o estudo</w:t>
      </w:r>
      <w:r w:rsidRPr="00FA27B5">
        <w:rPr>
          <w:rFonts w:ascii="Times New Roman" w:hAnsi="Times New Roman" w:cs="Times New Roman"/>
          <w:szCs w:val="24"/>
        </w:rPr>
        <w:t>, com base na garantia da inclusão de todas as crianças na educação infância, desde a creche até ao final do jardim de infância, te</w:t>
      </w:r>
      <w:r w:rsidR="003335C9" w:rsidRPr="00FA27B5">
        <w:rPr>
          <w:rFonts w:ascii="Times New Roman" w:hAnsi="Times New Roman" w:cs="Times New Roman"/>
          <w:szCs w:val="24"/>
        </w:rPr>
        <w:t>ve</w:t>
      </w:r>
      <w:r w:rsidRPr="00FA27B5">
        <w:rPr>
          <w:rFonts w:ascii="Times New Roman" w:hAnsi="Times New Roman" w:cs="Times New Roman"/>
          <w:szCs w:val="24"/>
        </w:rPr>
        <w:t xml:space="preserve"> como objetivo geral</w:t>
      </w:r>
      <w:r w:rsidRPr="00FA27B5">
        <w:rPr>
          <w:rFonts w:ascii="Times New Roman" w:hAnsi="Times New Roman" w:cs="Times New Roman"/>
          <w:i/>
          <w:szCs w:val="24"/>
        </w:rPr>
        <w:t xml:space="preserve"> averiguar como se dinamiza a IPI numa IPSS. </w:t>
      </w:r>
    </w:p>
    <w:p w14:paraId="0239F41B" w14:textId="58E70577" w:rsidR="00E07E90" w:rsidRPr="00FA27B5" w:rsidRDefault="00E07E90" w:rsidP="00FA27B5">
      <w:pPr>
        <w:spacing w:line="276" w:lineRule="auto"/>
        <w:rPr>
          <w:rFonts w:ascii="Times New Roman" w:hAnsi="Times New Roman" w:cs="Times New Roman"/>
          <w:color w:val="000000"/>
          <w:szCs w:val="24"/>
        </w:rPr>
      </w:pPr>
      <w:r w:rsidRPr="00FA27B5">
        <w:rPr>
          <w:rFonts w:ascii="Times New Roman" w:hAnsi="Times New Roman" w:cs="Times New Roman"/>
          <w:color w:val="000000"/>
          <w:szCs w:val="24"/>
        </w:rPr>
        <w:t>Para além deste grande objetivo, t</w:t>
      </w:r>
      <w:r w:rsidR="00F7532E" w:rsidRPr="00FA27B5">
        <w:rPr>
          <w:rFonts w:ascii="Times New Roman" w:hAnsi="Times New Roman" w:cs="Times New Roman"/>
          <w:color w:val="000000"/>
          <w:szCs w:val="24"/>
        </w:rPr>
        <w:t>raçaram-se</w:t>
      </w:r>
      <w:r w:rsidRPr="00FA27B5">
        <w:rPr>
          <w:rFonts w:ascii="Times New Roman" w:hAnsi="Times New Roman" w:cs="Times New Roman"/>
          <w:color w:val="000000"/>
          <w:szCs w:val="24"/>
        </w:rPr>
        <w:t xml:space="preserve"> objetivos mais específicos para estreitarmos um caminho mais conciso, no sentido de </w:t>
      </w:r>
      <w:r w:rsidR="00F7532E" w:rsidRPr="00FA27B5">
        <w:rPr>
          <w:rFonts w:ascii="Times New Roman" w:hAnsi="Times New Roman" w:cs="Times New Roman"/>
          <w:color w:val="000000"/>
          <w:szCs w:val="24"/>
        </w:rPr>
        <w:t>se obter</w:t>
      </w:r>
      <w:r w:rsidRPr="00FA27B5">
        <w:rPr>
          <w:rFonts w:ascii="Times New Roman" w:hAnsi="Times New Roman" w:cs="Times New Roman"/>
          <w:color w:val="000000"/>
          <w:szCs w:val="24"/>
        </w:rPr>
        <w:t xml:space="preserve"> uma resposta clara e exequível. Assim, pretende</w:t>
      </w:r>
      <w:r w:rsidR="00F7532E" w:rsidRPr="00FA27B5">
        <w:rPr>
          <w:rFonts w:ascii="Times New Roman" w:hAnsi="Times New Roman" w:cs="Times New Roman"/>
          <w:color w:val="000000"/>
          <w:szCs w:val="24"/>
        </w:rPr>
        <w:t>u-se</w:t>
      </w:r>
      <w:r w:rsidRPr="00FA27B5">
        <w:rPr>
          <w:rFonts w:ascii="Times New Roman" w:hAnsi="Times New Roman" w:cs="Times New Roman"/>
          <w:color w:val="000000"/>
          <w:szCs w:val="24"/>
        </w:rPr>
        <w:t xml:space="preserve"> também: </w:t>
      </w:r>
    </w:p>
    <w:p w14:paraId="0456635D" w14:textId="77777777" w:rsidR="00E07E90" w:rsidRPr="00FA27B5" w:rsidRDefault="00E07E90" w:rsidP="00FA27B5">
      <w:pPr>
        <w:pStyle w:val="PargrafodaLista"/>
        <w:numPr>
          <w:ilvl w:val="0"/>
          <w:numId w:val="12"/>
        </w:numPr>
        <w:spacing w:line="276" w:lineRule="auto"/>
        <w:rPr>
          <w:rFonts w:ascii="Times New Roman" w:hAnsi="Times New Roman" w:cs="Times New Roman"/>
          <w:i/>
          <w:color w:val="000000"/>
          <w:szCs w:val="24"/>
        </w:rPr>
      </w:pPr>
      <w:r w:rsidRPr="00FA27B5">
        <w:rPr>
          <w:rFonts w:ascii="Times New Roman" w:hAnsi="Times New Roman" w:cs="Times New Roman"/>
          <w:i/>
          <w:szCs w:val="24"/>
        </w:rPr>
        <w:t xml:space="preserve">compreender qual o papel do Educador de Infância na Intervenção Precoce na Infância; </w:t>
      </w:r>
    </w:p>
    <w:p w14:paraId="012E9912" w14:textId="77777777" w:rsidR="00E07E90" w:rsidRPr="00FA27B5" w:rsidRDefault="00E07E90" w:rsidP="00FA27B5">
      <w:pPr>
        <w:pStyle w:val="PargrafodaLista"/>
        <w:numPr>
          <w:ilvl w:val="0"/>
          <w:numId w:val="12"/>
        </w:numPr>
        <w:spacing w:line="276" w:lineRule="auto"/>
        <w:rPr>
          <w:rFonts w:ascii="Times New Roman" w:hAnsi="Times New Roman" w:cs="Times New Roman"/>
          <w:i/>
          <w:color w:val="000000"/>
          <w:szCs w:val="24"/>
        </w:rPr>
      </w:pPr>
      <w:r w:rsidRPr="00FA27B5">
        <w:rPr>
          <w:rFonts w:ascii="Times New Roman" w:hAnsi="Times New Roman" w:cs="Times New Roman"/>
          <w:i/>
          <w:szCs w:val="24"/>
        </w:rPr>
        <w:t xml:space="preserve">perceber como se estabelecem as relações de colaboração entre o Educador de Infância e a Equipa Local de Intervenção; </w:t>
      </w:r>
    </w:p>
    <w:p w14:paraId="3A3DBE40" w14:textId="02AE742B" w:rsidR="007A4521" w:rsidRPr="00FA27B5" w:rsidRDefault="00E07E90" w:rsidP="00FA27B5">
      <w:pPr>
        <w:pStyle w:val="PargrafodaLista"/>
        <w:numPr>
          <w:ilvl w:val="0"/>
          <w:numId w:val="12"/>
        </w:numPr>
        <w:spacing w:after="120" w:line="276" w:lineRule="auto"/>
        <w:ind w:left="1071" w:hanging="357"/>
        <w:contextualSpacing w:val="0"/>
        <w:rPr>
          <w:rFonts w:ascii="Times New Roman" w:hAnsi="Times New Roman" w:cs="Times New Roman"/>
          <w:i/>
          <w:color w:val="000000"/>
          <w:szCs w:val="24"/>
        </w:rPr>
      </w:pPr>
      <w:r w:rsidRPr="00FA27B5">
        <w:rPr>
          <w:rFonts w:ascii="Times New Roman" w:hAnsi="Times New Roman" w:cs="Times New Roman"/>
          <w:i/>
          <w:szCs w:val="24"/>
        </w:rPr>
        <w:t>identificar estratégias para que o Educador de Infância possa potenciar a Intervenção Precoce na Infância numa IPSS.</w:t>
      </w:r>
      <w:bookmarkStart w:id="21" w:name="_Toc14377330"/>
    </w:p>
    <w:p w14:paraId="09B6CE7D" w14:textId="479390C0" w:rsidR="00E07E90" w:rsidRPr="00FA27B5" w:rsidRDefault="00E07E90" w:rsidP="00FA27B5">
      <w:pPr>
        <w:pStyle w:val="Ttulo4"/>
        <w:rPr>
          <w:rFonts w:ascii="Times New Roman" w:hAnsi="Times New Roman" w:cs="Times New Roman"/>
        </w:rPr>
      </w:pPr>
      <w:r w:rsidRPr="00FA27B5">
        <w:rPr>
          <w:rFonts w:ascii="Times New Roman" w:hAnsi="Times New Roman" w:cs="Times New Roman"/>
        </w:rPr>
        <w:t>Opções Metodológicas</w:t>
      </w:r>
      <w:bookmarkStart w:id="22" w:name="_Toc1329932"/>
      <w:bookmarkStart w:id="23" w:name="_Toc1330048"/>
      <w:bookmarkStart w:id="24" w:name="_Toc1329933"/>
      <w:bookmarkStart w:id="25" w:name="_Toc1330049"/>
      <w:bookmarkStart w:id="26" w:name="_Toc1329934"/>
      <w:bookmarkStart w:id="27" w:name="_Toc1330050"/>
      <w:bookmarkEnd w:id="21"/>
      <w:bookmarkEnd w:id="22"/>
      <w:bookmarkEnd w:id="23"/>
      <w:bookmarkEnd w:id="24"/>
      <w:bookmarkEnd w:id="25"/>
      <w:bookmarkEnd w:id="26"/>
      <w:bookmarkEnd w:id="27"/>
    </w:p>
    <w:p w14:paraId="2E990BA6" w14:textId="4AD5F840" w:rsidR="00E07E90" w:rsidRPr="00FA27B5" w:rsidRDefault="00E07E90" w:rsidP="00FA27B5">
      <w:pPr>
        <w:spacing w:line="276" w:lineRule="auto"/>
        <w:rPr>
          <w:rFonts w:ascii="Times New Roman" w:hAnsi="Times New Roman" w:cs="Times New Roman"/>
          <w:szCs w:val="24"/>
        </w:rPr>
      </w:pPr>
      <w:r w:rsidRPr="00FA27B5">
        <w:rPr>
          <w:rFonts w:ascii="Times New Roman" w:hAnsi="Times New Roman" w:cs="Times New Roman"/>
          <w:szCs w:val="24"/>
        </w:rPr>
        <w:t>A investigação assent</w:t>
      </w:r>
      <w:r w:rsidR="00312303" w:rsidRPr="00FA27B5">
        <w:rPr>
          <w:rFonts w:ascii="Times New Roman" w:hAnsi="Times New Roman" w:cs="Times New Roman"/>
          <w:szCs w:val="24"/>
        </w:rPr>
        <w:t>ou</w:t>
      </w:r>
      <w:r w:rsidRPr="00FA27B5">
        <w:rPr>
          <w:rFonts w:ascii="Times New Roman" w:hAnsi="Times New Roman" w:cs="Times New Roman"/>
          <w:szCs w:val="24"/>
        </w:rPr>
        <w:t xml:space="preserve"> num método intensivo</w:t>
      </w:r>
      <w:r w:rsidR="00DE75DC" w:rsidRPr="00FA27B5">
        <w:rPr>
          <w:rFonts w:ascii="Times New Roman" w:hAnsi="Times New Roman" w:cs="Times New Roman"/>
          <w:szCs w:val="24"/>
        </w:rPr>
        <w:t>,</w:t>
      </w:r>
      <w:r w:rsidRPr="00FA27B5">
        <w:rPr>
          <w:rFonts w:ascii="Times New Roman" w:hAnsi="Times New Roman" w:cs="Times New Roman"/>
          <w:szCs w:val="24"/>
        </w:rPr>
        <w:t xml:space="preserve"> sendo descrito como um Estudo de Caso.</w:t>
      </w:r>
      <w:r w:rsidR="00312303" w:rsidRPr="00FA27B5">
        <w:rPr>
          <w:rFonts w:ascii="Times New Roman" w:hAnsi="Times New Roman" w:cs="Times New Roman"/>
          <w:szCs w:val="24"/>
        </w:rPr>
        <w:t xml:space="preserve"> </w:t>
      </w:r>
      <w:r w:rsidRPr="00FA27B5">
        <w:rPr>
          <w:rFonts w:ascii="Times New Roman" w:hAnsi="Times New Roman" w:cs="Times New Roman"/>
          <w:szCs w:val="24"/>
        </w:rPr>
        <w:t>Neves (2016</w:t>
      </w:r>
      <w:r w:rsidR="00BC4C81" w:rsidRPr="00FA27B5">
        <w:rPr>
          <w:rFonts w:ascii="Times New Roman" w:hAnsi="Times New Roman" w:cs="Times New Roman"/>
          <w:szCs w:val="24"/>
        </w:rPr>
        <w:t>,</w:t>
      </w:r>
      <w:r w:rsidR="00312303" w:rsidRPr="00FA27B5">
        <w:rPr>
          <w:rFonts w:ascii="Times New Roman" w:hAnsi="Times New Roman" w:cs="Times New Roman"/>
          <w:szCs w:val="24"/>
        </w:rPr>
        <w:t xml:space="preserve"> p.116</w:t>
      </w:r>
      <w:r w:rsidRPr="00FA27B5">
        <w:rPr>
          <w:rFonts w:ascii="Times New Roman" w:hAnsi="Times New Roman" w:cs="Times New Roman"/>
          <w:szCs w:val="24"/>
        </w:rPr>
        <w:t>) afirma que “numa primeira definição, o estudo de caso permite ao investigador focalizar a sua pesquisa numa problemática emergente”, neste caso</w:t>
      </w:r>
      <w:r w:rsidR="00312303" w:rsidRPr="00FA27B5">
        <w:rPr>
          <w:rFonts w:ascii="Times New Roman" w:hAnsi="Times New Roman" w:cs="Times New Roman"/>
          <w:szCs w:val="24"/>
        </w:rPr>
        <w:t>,</w:t>
      </w:r>
      <w:r w:rsidRPr="00FA27B5">
        <w:rPr>
          <w:rFonts w:ascii="Times New Roman" w:hAnsi="Times New Roman" w:cs="Times New Roman"/>
          <w:szCs w:val="24"/>
        </w:rPr>
        <w:t xml:space="preserve"> centrado num contexto educativo específico e “assim, captar a sua complexidade enquanto sistema delimitado e integrado, cujos limites nem sempre são fáceis de estabelecer”. </w:t>
      </w:r>
    </w:p>
    <w:p w14:paraId="4060A883" w14:textId="561778F8" w:rsidR="00E07E90" w:rsidRPr="00FA27B5" w:rsidRDefault="00E07E90" w:rsidP="00FA27B5">
      <w:pPr>
        <w:spacing w:line="276" w:lineRule="auto"/>
        <w:rPr>
          <w:rFonts w:ascii="Times New Roman" w:hAnsi="Times New Roman" w:cs="Times New Roman"/>
          <w:szCs w:val="24"/>
        </w:rPr>
      </w:pPr>
      <w:r w:rsidRPr="00FA27B5">
        <w:rPr>
          <w:rFonts w:ascii="Times New Roman" w:hAnsi="Times New Roman" w:cs="Times New Roman"/>
          <w:szCs w:val="24"/>
        </w:rPr>
        <w:lastRenderedPageBreak/>
        <w:t xml:space="preserve">Desta forma, considerou-se pertinente o desenvolvimento do estudo de caso, numa IPSS, dado ser um dos contextos educativos onde os Educadores de Infância exercem funções pedagógicas. Para além de </w:t>
      </w:r>
      <w:r w:rsidR="00312303" w:rsidRPr="00FA27B5">
        <w:rPr>
          <w:rFonts w:ascii="Times New Roman" w:hAnsi="Times New Roman" w:cs="Times New Roman"/>
          <w:szCs w:val="24"/>
        </w:rPr>
        <w:t xml:space="preserve">se </w:t>
      </w:r>
      <w:r w:rsidRPr="00FA27B5">
        <w:rPr>
          <w:rFonts w:ascii="Times New Roman" w:hAnsi="Times New Roman" w:cs="Times New Roman"/>
          <w:szCs w:val="24"/>
        </w:rPr>
        <w:t xml:space="preserve">poder entender melhor e refletir sobre o trabalho desenvolvido nestas instituições, também </w:t>
      </w:r>
      <w:r w:rsidR="00312303" w:rsidRPr="00FA27B5">
        <w:rPr>
          <w:rFonts w:ascii="Times New Roman" w:hAnsi="Times New Roman" w:cs="Times New Roman"/>
          <w:szCs w:val="24"/>
        </w:rPr>
        <w:t>se teve</w:t>
      </w:r>
      <w:r w:rsidRPr="00FA27B5">
        <w:rPr>
          <w:rFonts w:ascii="Times New Roman" w:hAnsi="Times New Roman" w:cs="Times New Roman"/>
          <w:szCs w:val="24"/>
        </w:rPr>
        <w:t xml:space="preserve"> uma maior facilidade de abordagem aos participantes, podendo maximizar estes recursos melhorando as respostas educativas. </w:t>
      </w:r>
    </w:p>
    <w:p w14:paraId="572D6ED3" w14:textId="254D2FFF" w:rsidR="00E07E90" w:rsidRPr="00FA27B5" w:rsidRDefault="00E07E90"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Posto isto, </w:t>
      </w:r>
      <w:r w:rsidR="00312303" w:rsidRPr="00FA27B5">
        <w:rPr>
          <w:rFonts w:ascii="Times New Roman" w:hAnsi="Times New Roman" w:cs="Times New Roman"/>
          <w:szCs w:val="24"/>
        </w:rPr>
        <w:t>a</w:t>
      </w:r>
      <w:r w:rsidRPr="00FA27B5">
        <w:rPr>
          <w:rFonts w:ascii="Times New Roman" w:hAnsi="Times New Roman" w:cs="Times New Roman"/>
          <w:szCs w:val="24"/>
        </w:rPr>
        <w:t xml:space="preserve"> IPSS</w:t>
      </w:r>
      <w:r w:rsidR="00312303" w:rsidRPr="00FA27B5">
        <w:rPr>
          <w:rFonts w:ascii="Times New Roman" w:hAnsi="Times New Roman" w:cs="Times New Roman"/>
          <w:szCs w:val="24"/>
        </w:rPr>
        <w:t>, contexto educativo deste estudo</w:t>
      </w:r>
      <w:r w:rsidRPr="00FA27B5">
        <w:rPr>
          <w:rFonts w:ascii="Times New Roman" w:hAnsi="Times New Roman" w:cs="Times New Roman"/>
          <w:szCs w:val="24"/>
        </w:rPr>
        <w:t xml:space="preserve"> </w:t>
      </w:r>
      <w:r w:rsidR="00312303" w:rsidRPr="00FA27B5">
        <w:rPr>
          <w:rFonts w:ascii="Times New Roman" w:hAnsi="Times New Roman" w:cs="Times New Roman"/>
          <w:szCs w:val="24"/>
        </w:rPr>
        <w:t xml:space="preserve">de caso, </w:t>
      </w:r>
      <w:r w:rsidRPr="00FA27B5">
        <w:rPr>
          <w:rFonts w:ascii="Times New Roman" w:hAnsi="Times New Roman" w:cs="Times New Roman"/>
          <w:szCs w:val="24"/>
        </w:rPr>
        <w:t xml:space="preserve">tem as valências de creche e jardim de infância, </w:t>
      </w:r>
      <w:r w:rsidR="00DE75DC" w:rsidRPr="00FA27B5">
        <w:rPr>
          <w:rFonts w:ascii="Times New Roman" w:hAnsi="Times New Roman" w:cs="Times New Roman"/>
          <w:szCs w:val="24"/>
        </w:rPr>
        <w:t>tendo</w:t>
      </w:r>
      <w:r w:rsidRPr="00FA27B5">
        <w:rPr>
          <w:rFonts w:ascii="Times New Roman" w:hAnsi="Times New Roman" w:cs="Times New Roman"/>
          <w:szCs w:val="24"/>
        </w:rPr>
        <w:t xml:space="preserve"> crianças desde os 3 meses até aos 6 anos de idade</w:t>
      </w:r>
      <w:r w:rsidR="00DE75DC" w:rsidRPr="00FA27B5">
        <w:rPr>
          <w:rFonts w:ascii="Times New Roman" w:hAnsi="Times New Roman" w:cs="Times New Roman"/>
          <w:szCs w:val="24"/>
        </w:rPr>
        <w:t>, para além de ter</w:t>
      </w:r>
      <w:r w:rsidRPr="00FA27B5">
        <w:rPr>
          <w:rFonts w:ascii="Times New Roman" w:hAnsi="Times New Roman" w:cs="Times New Roman"/>
          <w:szCs w:val="24"/>
        </w:rPr>
        <w:t xml:space="preserve"> uma prevalência significativa de casos sinalizados para a IPI (existem 7 crianças apoiadas por uma ELI). </w:t>
      </w:r>
    </w:p>
    <w:p w14:paraId="05016834" w14:textId="43505727" w:rsidR="00E07E90" w:rsidRPr="00FA27B5" w:rsidRDefault="00DE75DC" w:rsidP="00FA27B5">
      <w:pPr>
        <w:spacing w:line="276" w:lineRule="auto"/>
        <w:rPr>
          <w:rFonts w:ascii="Times New Roman" w:hAnsi="Times New Roman" w:cs="Times New Roman"/>
          <w:szCs w:val="24"/>
        </w:rPr>
      </w:pPr>
      <w:r w:rsidRPr="00FA27B5">
        <w:rPr>
          <w:rFonts w:ascii="Times New Roman" w:hAnsi="Times New Roman" w:cs="Times New Roman"/>
          <w:szCs w:val="24"/>
        </w:rPr>
        <w:t>E</w:t>
      </w:r>
      <w:r w:rsidR="00E07E90" w:rsidRPr="00FA27B5">
        <w:rPr>
          <w:rFonts w:ascii="Times New Roman" w:hAnsi="Times New Roman" w:cs="Times New Roman"/>
          <w:szCs w:val="24"/>
        </w:rPr>
        <w:t>ste estudo decorr</w:t>
      </w:r>
      <w:r w:rsidRPr="00FA27B5">
        <w:rPr>
          <w:rFonts w:ascii="Times New Roman" w:hAnsi="Times New Roman" w:cs="Times New Roman"/>
          <w:szCs w:val="24"/>
        </w:rPr>
        <w:t>eu</w:t>
      </w:r>
      <w:r w:rsidR="00E07E90" w:rsidRPr="00FA27B5">
        <w:rPr>
          <w:rFonts w:ascii="Times New Roman" w:hAnsi="Times New Roman" w:cs="Times New Roman"/>
          <w:szCs w:val="24"/>
        </w:rPr>
        <w:t xml:space="preserve"> no ano letivo de 2018/19, tendo em conta as opiniões e representações de 5 E</w:t>
      </w:r>
      <w:r w:rsidR="00C036F3" w:rsidRPr="00FA27B5">
        <w:rPr>
          <w:rFonts w:ascii="Times New Roman" w:hAnsi="Times New Roman" w:cs="Times New Roman"/>
          <w:szCs w:val="24"/>
        </w:rPr>
        <w:t xml:space="preserve">ducadoras de </w:t>
      </w:r>
      <w:r w:rsidR="00E07E90" w:rsidRPr="00FA27B5">
        <w:rPr>
          <w:rFonts w:ascii="Times New Roman" w:hAnsi="Times New Roman" w:cs="Times New Roman"/>
          <w:szCs w:val="24"/>
        </w:rPr>
        <w:t>I</w:t>
      </w:r>
      <w:r w:rsidR="00C036F3" w:rsidRPr="00FA27B5">
        <w:rPr>
          <w:rFonts w:ascii="Times New Roman" w:hAnsi="Times New Roman" w:cs="Times New Roman"/>
          <w:szCs w:val="24"/>
        </w:rPr>
        <w:t>nfância</w:t>
      </w:r>
      <w:r w:rsidR="00E07E90" w:rsidRPr="00FA27B5">
        <w:rPr>
          <w:rFonts w:ascii="Times New Roman" w:hAnsi="Times New Roman" w:cs="Times New Roman"/>
          <w:szCs w:val="24"/>
        </w:rPr>
        <w:t>. A escolha dos participantes constituiu-se de uma forma intencional, uma vez que foram propositadamente selecionados por possuírem experiência com crianças abrangidas pela IPI.</w:t>
      </w:r>
    </w:p>
    <w:p w14:paraId="372E2C5F" w14:textId="29B8FA81" w:rsidR="007A4521" w:rsidRPr="00FA27B5" w:rsidRDefault="00E07E90" w:rsidP="00FA27B5">
      <w:pPr>
        <w:spacing w:after="120" w:line="276" w:lineRule="auto"/>
        <w:rPr>
          <w:rFonts w:ascii="Times New Roman" w:hAnsi="Times New Roman" w:cs="Times New Roman"/>
          <w:szCs w:val="24"/>
        </w:rPr>
      </w:pPr>
      <w:r w:rsidRPr="00FA27B5">
        <w:rPr>
          <w:rFonts w:ascii="Times New Roman" w:hAnsi="Times New Roman" w:cs="Times New Roman"/>
          <w:szCs w:val="24"/>
        </w:rPr>
        <w:t xml:space="preserve">Na presente investigação </w:t>
      </w:r>
      <w:r w:rsidR="00DE75DC" w:rsidRPr="00FA27B5">
        <w:rPr>
          <w:rFonts w:ascii="Times New Roman" w:hAnsi="Times New Roman" w:cs="Times New Roman"/>
          <w:szCs w:val="24"/>
        </w:rPr>
        <w:t>foi</w:t>
      </w:r>
      <w:r w:rsidRPr="00FA27B5">
        <w:rPr>
          <w:rFonts w:ascii="Times New Roman" w:hAnsi="Times New Roman" w:cs="Times New Roman"/>
          <w:szCs w:val="24"/>
        </w:rPr>
        <w:t xml:space="preserve"> adotada uma abordagem de caráter qualitativo, uma vez que pretendemos analisar as opiniões de um determinado grupo de </w:t>
      </w:r>
      <w:r w:rsidR="00C036F3" w:rsidRPr="00FA27B5">
        <w:rPr>
          <w:rFonts w:ascii="Times New Roman" w:hAnsi="Times New Roman" w:cs="Times New Roman"/>
          <w:szCs w:val="24"/>
        </w:rPr>
        <w:t>educadores</w:t>
      </w:r>
      <w:r w:rsidRPr="00FA27B5">
        <w:rPr>
          <w:rFonts w:ascii="Times New Roman" w:hAnsi="Times New Roman" w:cs="Times New Roman"/>
          <w:szCs w:val="24"/>
        </w:rPr>
        <w:t xml:space="preserve"> sobre o tema abordado, </w:t>
      </w:r>
      <w:r w:rsidR="00C036F3" w:rsidRPr="00FA27B5">
        <w:rPr>
          <w:rFonts w:ascii="Times New Roman" w:hAnsi="Times New Roman" w:cs="Times New Roman"/>
          <w:szCs w:val="24"/>
        </w:rPr>
        <w:t>educadores</w:t>
      </w:r>
      <w:r w:rsidRPr="00FA27B5">
        <w:rPr>
          <w:rFonts w:ascii="Times New Roman" w:hAnsi="Times New Roman" w:cs="Times New Roman"/>
          <w:szCs w:val="24"/>
        </w:rPr>
        <w:t xml:space="preserve"> ess</w:t>
      </w:r>
      <w:r w:rsidR="00C036F3" w:rsidRPr="00FA27B5">
        <w:rPr>
          <w:rFonts w:ascii="Times New Roman" w:hAnsi="Times New Roman" w:cs="Times New Roman"/>
          <w:szCs w:val="24"/>
        </w:rPr>
        <w:t>e</w:t>
      </w:r>
      <w:r w:rsidRPr="00FA27B5">
        <w:rPr>
          <w:rFonts w:ascii="Times New Roman" w:hAnsi="Times New Roman" w:cs="Times New Roman"/>
          <w:szCs w:val="24"/>
        </w:rPr>
        <w:t>s que trabalham diretamente num contexto educativo que envolve os serviços da IPI.</w:t>
      </w:r>
    </w:p>
    <w:p w14:paraId="6810E4BD" w14:textId="5E68C016" w:rsidR="00E07E90" w:rsidRPr="00FA27B5" w:rsidRDefault="00E07E90" w:rsidP="00FA27B5">
      <w:pPr>
        <w:pStyle w:val="Ttulo4"/>
        <w:rPr>
          <w:rFonts w:ascii="Times New Roman" w:hAnsi="Times New Roman" w:cs="Times New Roman"/>
        </w:rPr>
      </w:pPr>
      <w:bookmarkStart w:id="28" w:name="_Toc14377333"/>
      <w:r w:rsidRPr="00FA27B5">
        <w:rPr>
          <w:rFonts w:ascii="Times New Roman" w:hAnsi="Times New Roman" w:cs="Times New Roman"/>
        </w:rPr>
        <w:t>Técnicas e Instrumentos de recolha de dados</w:t>
      </w:r>
      <w:bookmarkEnd w:id="28"/>
    </w:p>
    <w:p w14:paraId="7DA503DC" w14:textId="5BE1067C" w:rsidR="00E07E90" w:rsidRPr="00FA27B5" w:rsidRDefault="00E07E90" w:rsidP="00FA27B5">
      <w:pPr>
        <w:spacing w:line="276" w:lineRule="auto"/>
        <w:ind w:left="48"/>
        <w:rPr>
          <w:rFonts w:ascii="Times New Roman" w:hAnsi="Times New Roman" w:cs="Times New Roman"/>
          <w:szCs w:val="24"/>
        </w:rPr>
      </w:pPr>
      <w:r w:rsidRPr="00FA27B5">
        <w:rPr>
          <w:rFonts w:ascii="Times New Roman" w:hAnsi="Times New Roman" w:cs="Times New Roman"/>
          <w:szCs w:val="24"/>
        </w:rPr>
        <w:t xml:space="preserve"> A técnica </w:t>
      </w:r>
      <w:r w:rsidR="0025293C" w:rsidRPr="00FA27B5">
        <w:rPr>
          <w:rFonts w:ascii="Times New Roman" w:hAnsi="Times New Roman" w:cs="Times New Roman"/>
          <w:szCs w:val="24"/>
        </w:rPr>
        <w:t>utilizada</w:t>
      </w:r>
      <w:r w:rsidRPr="00FA27B5">
        <w:rPr>
          <w:rFonts w:ascii="Times New Roman" w:hAnsi="Times New Roman" w:cs="Times New Roman"/>
          <w:szCs w:val="24"/>
        </w:rPr>
        <w:t xml:space="preserve"> foi a da entrevista semiestruturada, pois através da mesma, pretende</w:t>
      </w:r>
      <w:r w:rsidR="0025293C" w:rsidRPr="00FA27B5">
        <w:rPr>
          <w:rFonts w:ascii="Times New Roman" w:hAnsi="Times New Roman" w:cs="Times New Roman"/>
          <w:szCs w:val="24"/>
        </w:rPr>
        <w:t>u-se</w:t>
      </w:r>
      <w:r w:rsidRPr="00FA27B5">
        <w:rPr>
          <w:rFonts w:ascii="Times New Roman" w:hAnsi="Times New Roman" w:cs="Times New Roman"/>
          <w:szCs w:val="24"/>
        </w:rPr>
        <w:t xml:space="preserve"> encontrar pontos de reflexão das ideias explanadas na componente teórica ao ouvir a exposição da temática na primeira pessoa. </w:t>
      </w:r>
      <w:r w:rsidR="00DE75DC" w:rsidRPr="00FA27B5">
        <w:rPr>
          <w:rFonts w:ascii="Times New Roman" w:hAnsi="Times New Roman" w:cs="Times New Roman"/>
          <w:szCs w:val="24"/>
        </w:rPr>
        <w:t xml:space="preserve"> </w:t>
      </w:r>
      <w:r w:rsidRPr="00FA27B5">
        <w:rPr>
          <w:rFonts w:ascii="Times New Roman" w:hAnsi="Times New Roman" w:cs="Times New Roman"/>
          <w:szCs w:val="24"/>
        </w:rPr>
        <w:t>Assim</w:t>
      </w:r>
      <w:r w:rsidR="00C036F3" w:rsidRPr="00FA27B5">
        <w:rPr>
          <w:rFonts w:ascii="Times New Roman" w:hAnsi="Times New Roman" w:cs="Times New Roman"/>
          <w:szCs w:val="24"/>
        </w:rPr>
        <w:t>,</w:t>
      </w:r>
      <w:r w:rsidRPr="00FA27B5">
        <w:rPr>
          <w:rFonts w:ascii="Times New Roman" w:hAnsi="Times New Roman" w:cs="Times New Roman"/>
          <w:szCs w:val="24"/>
        </w:rPr>
        <w:t xml:space="preserve"> p</w:t>
      </w:r>
      <w:r w:rsidR="0025293C" w:rsidRPr="00FA27B5">
        <w:rPr>
          <w:rFonts w:ascii="Times New Roman" w:hAnsi="Times New Roman" w:cs="Times New Roman"/>
          <w:szCs w:val="24"/>
        </w:rPr>
        <w:t>ode-se</w:t>
      </w:r>
      <w:r w:rsidRPr="00FA27B5">
        <w:rPr>
          <w:rFonts w:ascii="Times New Roman" w:hAnsi="Times New Roman" w:cs="Times New Roman"/>
          <w:szCs w:val="24"/>
        </w:rPr>
        <w:t xml:space="preserve"> comparar as respostas dadas pelos diferentes EI, analisando as suas diferenças e semelhanças, e tenta</w:t>
      </w:r>
      <w:r w:rsidR="00C036F3" w:rsidRPr="00FA27B5">
        <w:rPr>
          <w:rFonts w:ascii="Times New Roman" w:hAnsi="Times New Roman" w:cs="Times New Roman"/>
          <w:szCs w:val="24"/>
        </w:rPr>
        <w:t>ndo</w:t>
      </w:r>
      <w:r w:rsidRPr="00FA27B5">
        <w:rPr>
          <w:rFonts w:ascii="Times New Roman" w:hAnsi="Times New Roman" w:cs="Times New Roman"/>
          <w:szCs w:val="24"/>
        </w:rPr>
        <w:t xml:space="preserve"> fazer uma ponte entre a teoria e a realidade descrita pelos entrevistados. </w:t>
      </w:r>
    </w:p>
    <w:p w14:paraId="1A9682F2" w14:textId="4BA3AFC8" w:rsidR="007A4521" w:rsidRPr="00FA27B5" w:rsidRDefault="00E07E90" w:rsidP="00FA27B5">
      <w:pPr>
        <w:spacing w:after="120" w:line="276" w:lineRule="auto"/>
        <w:ind w:left="45"/>
        <w:rPr>
          <w:rFonts w:ascii="Times New Roman" w:hAnsi="Times New Roman" w:cs="Times New Roman"/>
          <w:szCs w:val="24"/>
        </w:rPr>
      </w:pPr>
      <w:r w:rsidRPr="00FA27B5">
        <w:rPr>
          <w:rFonts w:ascii="Times New Roman" w:hAnsi="Times New Roman" w:cs="Times New Roman"/>
          <w:szCs w:val="24"/>
        </w:rPr>
        <w:t>As questões deriva</w:t>
      </w:r>
      <w:r w:rsidR="003457E0" w:rsidRPr="00FA27B5">
        <w:rPr>
          <w:rFonts w:ascii="Times New Roman" w:hAnsi="Times New Roman" w:cs="Times New Roman"/>
          <w:szCs w:val="24"/>
        </w:rPr>
        <w:t>ra</w:t>
      </w:r>
      <w:r w:rsidRPr="00FA27B5">
        <w:rPr>
          <w:rFonts w:ascii="Times New Roman" w:hAnsi="Times New Roman" w:cs="Times New Roman"/>
          <w:szCs w:val="24"/>
        </w:rPr>
        <w:t>m de um guião de entrevista onde se defin</w:t>
      </w:r>
      <w:r w:rsidR="003457E0" w:rsidRPr="00FA27B5">
        <w:rPr>
          <w:rFonts w:ascii="Times New Roman" w:hAnsi="Times New Roman" w:cs="Times New Roman"/>
          <w:szCs w:val="24"/>
        </w:rPr>
        <w:t>iu</w:t>
      </w:r>
      <w:r w:rsidRPr="00FA27B5">
        <w:rPr>
          <w:rFonts w:ascii="Times New Roman" w:hAnsi="Times New Roman" w:cs="Times New Roman"/>
          <w:szCs w:val="24"/>
        </w:rPr>
        <w:t xml:space="preserve"> e regist</w:t>
      </w:r>
      <w:r w:rsidR="003457E0" w:rsidRPr="00FA27B5">
        <w:rPr>
          <w:rFonts w:ascii="Times New Roman" w:hAnsi="Times New Roman" w:cs="Times New Roman"/>
          <w:szCs w:val="24"/>
        </w:rPr>
        <w:t>ou</w:t>
      </w:r>
      <w:r w:rsidRPr="00FA27B5">
        <w:rPr>
          <w:rFonts w:ascii="Times New Roman" w:hAnsi="Times New Roman" w:cs="Times New Roman"/>
          <w:szCs w:val="24"/>
        </w:rPr>
        <w:t xml:space="preserve"> o essencial do que se pretend</w:t>
      </w:r>
      <w:r w:rsidR="003457E0" w:rsidRPr="00FA27B5">
        <w:rPr>
          <w:rFonts w:ascii="Times New Roman" w:hAnsi="Times New Roman" w:cs="Times New Roman"/>
          <w:szCs w:val="24"/>
        </w:rPr>
        <w:t>ia</w:t>
      </w:r>
      <w:r w:rsidRPr="00FA27B5">
        <w:rPr>
          <w:rFonts w:ascii="Times New Roman" w:hAnsi="Times New Roman" w:cs="Times New Roman"/>
          <w:szCs w:val="24"/>
        </w:rPr>
        <w:t xml:space="preserve"> obter, embora na interação com o entrevistado, este tenha</w:t>
      </w:r>
      <w:r w:rsidR="003457E0" w:rsidRPr="00FA27B5">
        <w:rPr>
          <w:rFonts w:ascii="Times New Roman" w:hAnsi="Times New Roman" w:cs="Times New Roman"/>
          <w:szCs w:val="24"/>
        </w:rPr>
        <w:t xml:space="preserve"> tido a</w:t>
      </w:r>
      <w:r w:rsidRPr="00FA27B5">
        <w:rPr>
          <w:rFonts w:ascii="Times New Roman" w:hAnsi="Times New Roman" w:cs="Times New Roman"/>
          <w:szCs w:val="24"/>
        </w:rPr>
        <w:t xml:space="preserve"> liberdade de </w:t>
      </w:r>
      <w:r w:rsidR="00DE75DC" w:rsidRPr="00FA27B5">
        <w:rPr>
          <w:rFonts w:ascii="Times New Roman" w:hAnsi="Times New Roman" w:cs="Times New Roman"/>
          <w:szCs w:val="24"/>
        </w:rPr>
        <w:t>responder</w:t>
      </w:r>
      <w:r w:rsidRPr="00FA27B5">
        <w:rPr>
          <w:rFonts w:ascii="Times New Roman" w:hAnsi="Times New Roman" w:cs="Times New Roman"/>
          <w:szCs w:val="24"/>
        </w:rPr>
        <w:t xml:space="preserve">, falando livremente sobre os seus pontos de vista. </w:t>
      </w:r>
    </w:p>
    <w:p w14:paraId="666EB9C5" w14:textId="7997D632" w:rsidR="00E07E90" w:rsidRPr="00FA27B5" w:rsidRDefault="00E07E90" w:rsidP="00FA27B5">
      <w:pPr>
        <w:pStyle w:val="Ttulo4"/>
        <w:rPr>
          <w:rFonts w:ascii="Times New Roman" w:hAnsi="Times New Roman" w:cs="Times New Roman"/>
        </w:rPr>
      </w:pPr>
      <w:bookmarkStart w:id="29" w:name="_Toc14377335"/>
      <w:r w:rsidRPr="00FA27B5">
        <w:rPr>
          <w:rFonts w:ascii="Times New Roman" w:hAnsi="Times New Roman" w:cs="Times New Roman"/>
        </w:rPr>
        <w:t>Caracterização da amostra</w:t>
      </w:r>
      <w:bookmarkEnd w:id="29"/>
    </w:p>
    <w:p w14:paraId="40D9A5DD" w14:textId="6023BA3C" w:rsidR="00E07E90" w:rsidRPr="00FA27B5" w:rsidRDefault="00C036F3" w:rsidP="00FA27B5">
      <w:pPr>
        <w:autoSpaceDE w:val="0"/>
        <w:autoSpaceDN w:val="0"/>
        <w:adjustRightInd w:val="0"/>
        <w:spacing w:line="276" w:lineRule="auto"/>
        <w:rPr>
          <w:rFonts w:ascii="Times New Roman" w:hAnsi="Times New Roman" w:cs="Times New Roman"/>
          <w:color w:val="000000"/>
          <w:szCs w:val="24"/>
        </w:rPr>
      </w:pPr>
      <w:r w:rsidRPr="00FA27B5">
        <w:rPr>
          <w:rFonts w:ascii="Times New Roman" w:hAnsi="Times New Roman" w:cs="Times New Roman"/>
          <w:color w:val="000000"/>
          <w:szCs w:val="24"/>
        </w:rPr>
        <w:t>Defini</w:t>
      </w:r>
      <w:r w:rsidR="0025293C" w:rsidRPr="00FA27B5">
        <w:rPr>
          <w:rFonts w:ascii="Times New Roman" w:hAnsi="Times New Roman" w:cs="Times New Roman"/>
          <w:color w:val="000000"/>
          <w:szCs w:val="24"/>
        </w:rPr>
        <w:t>u-se</w:t>
      </w:r>
      <w:r w:rsidRPr="00FA27B5">
        <w:rPr>
          <w:rFonts w:ascii="Times New Roman" w:hAnsi="Times New Roman" w:cs="Times New Roman"/>
          <w:color w:val="000000"/>
          <w:szCs w:val="24"/>
        </w:rPr>
        <w:t xml:space="preserve"> uma</w:t>
      </w:r>
      <w:r w:rsidR="00E07E90" w:rsidRPr="00FA27B5">
        <w:rPr>
          <w:rFonts w:ascii="Times New Roman" w:hAnsi="Times New Roman" w:cs="Times New Roman"/>
          <w:color w:val="000000"/>
          <w:szCs w:val="24"/>
        </w:rPr>
        <w:t xml:space="preserve"> amostra de conveniência, uma vez que est</w:t>
      </w:r>
      <w:r w:rsidR="003457E0" w:rsidRPr="00FA27B5">
        <w:rPr>
          <w:rFonts w:ascii="Times New Roman" w:hAnsi="Times New Roman" w:cs="Times New Roman"/>
          <w:color w:val="000000"/>
          <w:szCs w:val="24"/>
        </w:rPr>
        <w:t>ava</w:t>
      </w:r>
      <w:r w:rsidR="00E07E90" w:rsidRPr="00FA27B5">
        <w:rPr>
          <w:rFonts w:ascii="Times New Roman" w:hAnsi="Times New Roman" w:cs="Times New Roman"/>
          <w:color w:val="000000"/>
          <w:szCs w:val="24"/>
        </w:rPr>
        <w:t xml:space="preserve"> enquadrada num estudo de caso e </w:t>
      </w:r>
      <w:r w:rsidR="0025293C" w:rsidRPr="00FA27B5">
        <w:rPr>
          <w:rFonts w:ascii="Times New Roman" w:hAnsi="Times New Roman" w:cs="Times New Roman"/>
          <w:color w:val="000000"/>
          <w:szCs w:val="24"/>
        </w:rPr>
        <w:t>por isso, não se torna</w:t>
      </w:r>
      <w:r w:rsidR="00E07E90" w:rsidRPr="00FA27B5">
        <w:rPr>
          <w:rFonts w:ascii="Times New Roman" w:hAnsi="Times New Roman" w:cs="Times New Roman"/>
          <w:color w:val="000000"/>
          <w:szCs w:val="24"/>
        </w:rPr>
        <w:t xml:space="preserve"> representativa a nível nacional.</w:t>
      </w:r>
    </w:p>
    <w:p w14:paraId="06B95A29" w14:textId="7C2098EF" w:rsidR="007A4521" w:rsidRPr="00FA27B5" w:rsidRDefault="003457E0" w:rsidP="00FA27B5">
      <w:pPr>
        <w:autoSpaceDE w:val="0"/>
        <w:autoSpaceDN w:val="0"/>
        <w:adjustRightInd w:val="0"/>
        <w:spacing w:after="120" w:line="276" w:lineRule="auto"/>
        <w:rPr>
          <w:rFonts w:ascii="Times New Roman" w:hAnsi="Times New Roman" w:cs="Times New Roman"/>
          <w:color w:val="000000"/>
          <w:szCs w:val="24"/>
        </w:rPr>
      </w:pPr>
      <w:r w:rsidRPr="00FA27B5">
        <w:rPr>
          <w:rFonts w:ascii="Times New Roman" w:hAnsi="Times New Roman" w:cs="Times New Roman"/>
          <w:color w:val="000000"/>
          <w:szCs w:val="24"/>
        </w:rPr>
        <w:t>E</w:t>
      </w:r>
      <w:r w:rsidR="00E07E90" w:rsidRPr="00FA27B5">
        <w:rPr>
          <w:rFonts w:ascii="Times New Roman" w:hAnsi="Times New Roman" w:cs="Times New Roman"/>
          <w:color w:val="000000"/>
          <w:szCs w:val="24"/>
        </w:rPr>
        <w:t xml:space="preserve">sta IPSS </w:t>
      </w:r>
      <w:r w:rsidRPr="00FA27B5">
        <w:rPr>
          <w:rFonts w:ascii="Times New Roman" w:hAnsi="Times New Roman" w:cs="Times New Roman"/>
          <w:color w:val="000000"/>
          <w:szCs w:val="24"/>
        </w:rPr>
        <w:t>d</w:t>
      </w:r>
      <w:r w:rsidR="00C036F3" w:rsidRPr="00FA27B5">
        <w:rPr>
          <w:rFonts w:ascii="Times New Roman" w:hAnsi="Times New Roman" w:cs="Times New Roman"/>
          <w:color w:val="000000"/>
          <w:szCs w:val="24"/>
        </w:rPr>
        <w:t>ava</w:t>
      </w:r>
      <w:r w:rsidRPr="00FA27B5">
        <w:rPr>
          <w:rFonts w:ascii="Times New Roman" w:hAnsi="Times New Roman" w:cs="Times New Roman"/>
          <w:color w:val="000000"/>
          <w:szCs w:val="24"/>
        </w:rPr>
        <w:t xml:space="preserve"> apoio a</w:t>
      </w:r>
      <w:r w:rsidR="00E07E90" w:rsidRPr="00FA27B5">
        <w:rPr>
          <w:rFonts w:ascii="Times New Roman" w:hAnsi="Times New Roman" w:cs="Times New Roman"/>
          <w:color w:val="000000"/>
          <w:szCs w:val="24"/>
        </w:rPr>
        <w:t xml:space="preserve"> 150 crianças das quais 7 est</w:t>
      </w:r>
      <w:r w:rsidRPr="00FA27B5">
        <w:rPr>
          <w:rFonts w:ascii="Times New Roman" w:hAnsi="Times New Roman" w:cs="Times New Roman"/>
          <w:color w:val="000000"/>
          <w:szCs w:val="24"/>
        </w:rPr>
        <w:t>avam</w:t>
      </w:r>
      <w:r w:rsidR="00E07E90" w:rsidRPr="00FA27B5">
        <w:rPr>
          <w:rFonts w:ascii="Times New Roman" w:hAnsi="Times New Roman" w:cs="Times New Roman"/>
          <w:color w:val="000000"/>
          <w:szCs w:val="24"/>
        </w:rPr>
        <w:t xml:space="preserve"> a ter apoio no domínio da IPI. </w:t>
      </w:r>
      <w:r w:rsidR="0025293C" w:rsidRPr="00FA27B5">
        <w:rPr>
          <w:rFonts w:ascii="Times New Roman" w:hAnsi="Times New Roman" w:cs="Times New Roman"/>
          <w:color w:val="000000"/>
          <w:szCs w:val="24"/>
        </w:rPr>
        <w:t>T</w:t>
      </w:r>
      <w:r w:rsidR="00E07E90" w:rsidRPr="00FA27B5">
        <w:rPr>
          <w:rFonts w:ascii="Times New Roman" w:hAnsi="Times New Roman" w:cs="Times New Roman"/>
          <w:color w:val="000000"/>
          <w:szCs w:val="24"/>
        </w:rPr>
        <w:t>rabalha</w:t>
      </w:r>
      <w:r w:rsidRPr="00FA27B5">
        <w:rPr>
          <w:rFonts w:ascii="Times New Roman" w:hAnsi="Times New Roman" w:cs="Times New Roman"/>
          <w:color w:val="000000"/>
          <w:szCs w:val="24"/>
        </w:rPr>
        <w:t>va</w:t>
      </w:r>
      <w:r w:rsidR="00E07E90" w:rsidRPr="00FA27B5">
        <w:rPr>
          <w:rFonts w:ascii="Times New Roman" w:hAnsi="Times New Roman" w:cs="Times New Roman"/>
          <w:color w:val="000000"/>
          <w:szCs w:val="24"/>
        </w:rPr>
        <w:t xml:space="preserve">m </w:t>
      </w:r>
      <w:r w:rsidR="0025293C" w:rsidRPr="00FA27B5">
        <w:rPr>
          <w:rFonts w:ascii="Times New Roman" w:hAnsi="Times New Roman" w:cs="Times New Roman"/>
          <w:color w:val="000000"/>
          <w:szCs w:val="24"/>
        </w:rPr>
        <w:t xml:space="preserve">na mesma </w:t>
      </w:r>
      <w:r w:rsidR="00E07E90" w:rsidRPr="00FA27B5">
        <w:rPr>
          <w:rFonts w:ascii="Times New Roman" w:hAnsi="Times New Roman" w:cs="Times New Roman"/>
          <w:color w:val="000000"/>
          <w:szCs w:val="24"/>
        </w:rPr>
        <w:t xml:space="preserve">9 Educadoras de Infância (todas do sexo feminino). Entrevistamos 5 EI, pois </w:t>
      </w:r>
      <w:r w:rsidRPr="00FA27B5">
        <w:rPr>
          <w:rFonts w:ascii="Times New Roman" w:hAnsi="Times New Roman" w:cs="Times New Roman"/>
          <w:color w:val="000000"/>
          <w:szCs w:val="24"/>
        </w:rPr>
        <w:t xml:space="preserve">eram </w:t>
      </w:r>
      <w:r w:rsidR="00E07E90" w:rsidRPr="00FA27B5">
        <w:rPr>
          <w:rFonts w:ascii="Times New Roman" w:hAnsi="Times New Roman" w:cs="Times New Roman"/>
          <w:color w:val="000000"/>
          <w:szCs w:val="24"/>
        </w:rPr>
        <w:t>aquelas que est</w:t>
      </w:r>
      <w:r w:rsidRPr="00FA27B5">
        <w:rPr>
          <w:rFonts w:ascii="Times New Roman" w:hAnsi="Times New Roman" w:cs="Times New Roman"/>
          <w:color w:val="000000"/>
          <w:szCs w:val="24"/>
        </w:rPr>
        <w:t>avam</w:t>
      </w:r>
      <w:r w:rsidR="0025293C" w:rsidRPr="00FA27B5">
        <w:rPr>
          <w:rFonts w:ascii="Times New Roman" w:hAnsi="Times New Roman" w:cs="Times New Roman"/>
          <w:color w:val="000000"/>
          <w:szCs w:val="24"/>
        </w:rPr>
        <w:t xml:space="preserve"> a trabalhar</w:t>
      </w:r>
      <w:r w:rsidR="00E07E90" w:rsidRPr="00FA27B5">
        <w:rPr>
          <w:rFonts w:ascii="Times New Roman" w:hAnsi="Times New Roman" w:cs="Times New Roman"/>
          <w:color w:val="000000"/>
          <w:szCs w:val="24"/>
        </w:rPr>
        <w:t xml:space="preserve">, ou já </w:t>
      </w:r>
      <w:r w:rsidRPr="00FA27B5">
        <w:rPr>
          <w:rFonts w:ascii="Times New Roman" w:hAnsi="Times New Roman" w:cs="Times New Roman"/>
          <w:color w:val="000000"/>
          <w:szCs w:val="24"/>
        </w:rPr>
        <w:t xml:space="preserve">tinham </w:t>
      </w:r>
      <w:r w:rsidR="00C036F3" w:rsidRPr="00FA27B5">
        <w:rPr>
          <w:rFonts w:ascii="Times New Roman" w:hAnsi="Times New Roman" w:cs="Times New Roman"/>
          <w:color w:val="000000"/>
          <w:szCs w:val="24"/>
        </w:rPr>
        <w:t>trabalhad</w:t>
      </w:r>
      <w:r w:rsidRPr="00FA27B5">
        <w:rPr>
          <w:rFonts w:ascii="Times New Roman" w:hAnsi="Times New Roman" w:cs="Times New Roman"/>
          <w:color w:val="000000"/>
          <w:szCs w:val="24"/>
        </w:rPr>
        <w:t>o</w:t>
      </w:r>
      <w:r w:rsidR="00E07E90" w:rsidRPr="00FA27B5">
        <w:rPr>
          <w:rFonts w:ascii="Times New Roman" w:hAnsi="Times New Roman" w:cs="Times New Roman"/>
          <w:color w:val="000000"/>
          <w:szCs w:val="24"/>
        </w:rPr>
        <w:t xml:space="preserve">, com crianças com atrasos e/ou alterações de desenvolvimento e, consequentemente, também apoiadas pela IPI.  </w:t>
      </w:r>
    </w:p>
    <w:p w14:paraId="38168946" w14:textId="1D64C9B6" w:rsidR="00E07E90" w:rsidRPr="00FA27B5" w:rsidRDefault="00E07E90" w:rsidP="00FA27B5">
      <w:pPr>
        <w:pStyle w:val="Ttulo4"/>
        <w:rPr>
          <w:rFonts w:ascii="Times New Roman" w:hAnsi="Times New Roman" w:cs="Times New Roman"/>
        </w:rPr>
      </w:pPr>
      <w:bookmarkStart w:id="30" w:name="_Toc14377336"/>
      <w:bookmarkStart w:id="31" w:name="_Hlk5277221"/>
      <w:r w:rsidRPr="00FA27B5">
        <w:rPr>
          <w:rFonts w:ascii="Times New Roman" w:hAnsi="Times New Roman" w:cs="Times New Roman"/>
        </w:rPr>
        <w:t>Procedimentos de Recolha de dados</w:t>
      </w:r>
      <w:bookmarkEnd w:id="30"/>
      <w:r w:rsidRPr="00FA27B5">
        <w:rPr>
          <w:rFonts w:ascii="Times New Roman" w:hAnsi="Times New Roman" w:cs="Times New Roman"/>
        </w:rPr>
        <w:t xml:space="preserve"> </w:t>
      </w:r>
    </w:p>
    <w:p w14:paraId="539D0318" w14:textId="1DCACDCA" w:rsidR="00E07E90" w:rsidRPr="00FA27B5" w:rsidRDefault="00E07E90"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Assim, todos as entrevistadas foram informadas </w:t>
      </w:r>
      <w:r w:rsidR="00C036F3" w:rsidRPr="00FA27B5">
        <w:rPr>
          <w:rFonts w:ascii="Times New Roman" w:hAnsi="Times New Roman" w:cs="Times New Roman"/>
          <w:szCs w:val="24"/>
        </w:rPr>
        <w:t xml:space="preserve">dos objetivos da investigação, da sua pertinência e dos fins a que se destinam, </w:t>
      </w:r>
      <w:r w:rsidRPr="00FA27B5">
        <w:rPr>
          <w:rFonts w:ascii="Times New Roman" w:hAnsi="Times New Roman" w:cs="Times New Roman"/>
          <w:szCs w:val="24"/>
        </w:rPr>
        <w:t>de que as entrevistas iriam ser gravadas,</w:t>
      </w:r>
      <w:r w:rsidR="00C036F3" w:rsidRPr="00FA27B5">
        <w:rPr>
          <w:rFonts w:ascii="Times New Roman" w:hAnsi="Times New Roman" w:cs="Times New Roman"/>
          <w:szCs w:val="24"/>
        </w:rPr>
        <w:t xml:space="preserve"> sendo por isso </w:t>
      </w:r>
      <w:r w:rsidR="0025293C" w:rsidRPr="00FA27B5">
        <w:rPr>
          <w:rFonts w:ascii="Times New Roman" w:hAnsi="Times New Roman" w:cs="Times New Roman"/>
          <w:szCs w:val="24"/>
        </w:rPr>
        <w:t xml:space="preserve">a </w:t>
      </w:r>
      <w:r w:rsidR="00C036F3" w:rsidRPr="00FA27B5">
        <w:rPr>
          <w:rFonts w:ascii="Times New Roman" w:hAnsi="Times New Roman" w:cs="Times New Roman"/>
          <w:szCs w:val="24"/>
        </w:rPr>
        <w:t>necessár</w:t>
      </w:r>
      <w:r w:rsidR="0025293C" w:rsidRPr="00FA27B5">
        <w:rPr>
          <w:rFonts w:ascii="Times New Roman" w:hAnsi="Times New Roman" w:cs="Times New Roman"/>
          <w:szCs w:val="24"/>
        </w:rPr>
        <w:t>ia</w:t>
      </w:r>
      <w:r w:rsidR="00C036F3" w:rsidRPr="00FA27B5">
        <w:rPr>
          <w:rFonts w:ascii="Times New Roman" w:hAnsi="Times New Roman" w:cs="Times New Roman"/>
          <w:szCs w:val="24"/>
        </w:rPr>
        <w:t xml:space="preserve"> autorização, salvaguardada </w:t>
      </w:r>
      <w:r w:rsidRPr="00FA27B5">
        <w:rPr>
          <w:rFonts w:ascii="Times New Roman" w:hAnsi="Times New Roman" w:cs="Times New Roman"/>
          <w:szCs w:val="24"/>
        </w:rPr>
        <w:t>a</w:t>
      </w:r>
      <w:r w:rsidR="00C036F3" w:rsidRPr="00FA27B5">
        <w:rPr>
          <w:rFonts w:ascii="Times New Roman" w:hAnsi="Times New Roman" w:cs="Times New Roman"/>
          <w:szCs w:val="24"/>
        </w:rPr>
        <w:t xml:space="preserve"> identidade e</w:t>
      </w:r>
      <w:r w:rsidRPr="00FA27B5">
        <w:rPr>
          <w:rFonts w:ascii="Times New Roman" w:hAnsi="Times New Roman" w:cs="Times New Roman"/>
          <w:szCs w:val="24"/>
        </w:rPr>
        <w:t xml:space="preserve"> confidencialidade dos dados recolhidos</w:t>
      </w:r>
      <w:r w:rsidR="00C036F3" w:rsidRPr="00FA27B5">
        <w:rPr>
          <w:rFonts w:ascii="Times New Roman" w:hAnsi="Times New Roman" w:cs="Times New Roman"/>
          <w:szCs w:val="24"/>
        </w:rPr>
        <w:t>.</w:t>
      </w:r>
    </w:p>
    <w:p w14:paraId="115259D2" w14:textId="08B756F4" w:rsidR="003457E0" w:rsidRPr="00FA27B5" w:rsidRDefault="00E07E90" w:rsidP="00FA27B5">
      <w:pPr>
        <w:autoSpaceDE w:val="0"/>
        <w:autoSpaceDN w:val="0"/>
        <w:adjustRightInd w:val="0"/>
        <w:spacing w:line="276" w:lineRule="auto"/>
        <w:rPr>
          <w:rFonts w:ascii="Times New Roman" w:hAnsi="Times New Roman" w:cs="Times New Roman"/>
          <w:szCs w:val="24"/>
        </w:rPr>
      </w:pPr>
      <w:r w:rsidRPr="00FA27B5">
        <w:rPr>
          <w:rFonts w:ascii="Times New Roman" w:hAnsi="Times New Roman" w:cs="Times New Roman"/>
          <w:szCs w:val="24"/>
        </w:rPr>
        <w:lastRenderedPageBreak/>
        <w:t>As entrevistas às Educadoras de Infância</w:t>
      </w:r>
      <w:r w:rsidR="00C036F3" w:rsidRPr="00FA27B5">
        <w:rPr>
          <w:rFonts w:ascii="Times New Roman" w:hAnsi="Times New Roman" w:cs="Times New Roman"/>
          <w:szCs w:val="24"/>
        </w:rPr>
        <w:t xml:space="preserve"> (EI)</w:t>
      </w:r>
      <w:r w:rsidRPr="00FA27B5">
        <w:rPr>
          <w:rFonts w:ascii="Times New Roman" w:hAnsi="Times New Roman" w:cs="Times New Roman"/>
          <w:szCs w:val="24"/>
        </w:rPr>
        <w:t xml:space="preserve"> decorreram dentro da instituição em que estas trabalham, em horário não letivo e em locais, previamente acordados, com ambientes protegidos de interrupções e ruídos do exterior. Todas elas decorreram de forma fluída e dentro de cada uma foram surgindo outras questões pertinentes para o tema.</w:t>
      </w:r>
      <w:bookmarkStart w:id="32" w:name="_Hlk5975314"/>
    </w:p>
    <w:bookmarkEnd w:id="31"/>
    <w:bookmarkEnd w:id="32"/>
    <w:p w14:paraId="42642BC0" w14:textId="4698D8B2" w:rsidR="00BC4C81" w:rsidRDefault="00C036F3" w:rsidP="00FA27B5">
      <w:pPr>
        <w:pStyle w:val="Default"/>
        <w:spacing w:line="276" w:lineRule="auto"/>
        <w:jc w:val="both"/>
        <w:rPr>
          <w:rFonts w:ascii="Times New Roman" w:hAnsi="Times New Roman" w:cs="Times New Roman"/>
        </w:rPr>
      </w:pPr>
      <w:r w:rsidRPr="00FA27B5">
        <w:rPr>
          <w:rFonts w:ascii="Times New Roman" w:hAnsi="Times New Roman" w:cs="Times New Roman"/>
        </w:rPr>
        <w:t>A</w:t>
      </w:r>
      <w:r w:rsidR="00E07E90" w:rsidRPr="00FA27B5">
        <w:rPr>
          <w:rFonts w:ascii="Times New Roman" w:hAnsi="Times New Roman" w:cs="Times New Roman"/>
        </w:rPr>
        <w:t xml:space="preserve"> análise e interpretação dos dados </w:t>
      </w:r>
      <w:r w:rsidR="00307ED1" w:rsidRPr="00FA27B5">
        <w:rPr>
          <w:rFonts w:ascii="Times New Roman" w:hAnsi="Times New Roman" w:cs="Times New Roman"/>
        </w:rPr>
        <w:t>foi</w:t>
      </w:r>
      <w:r w:rsidR="00E07E90" w:rsidRPr="00FA27B5">
        <w:rPr>
          <w:rFonts w:ascii="Times New Roman" w:hAnsi="Times New Roman" w:cs="Times New Roman"/>
        </w:rPr>
        <w:t xml:space="preserve"> efetuada de acordo com as unidades de análise relacionadas com os conceitos abordados que permitir</w:t>
      </w:r>
      <w:r w:rsidR="00307ED1" w:rsidRPr="00FA27B5">
        <w:rPr>
          <w:rFonts w:ascii="Times New Roman" w:hAnsi="Times New Roman" w:cs="Times New Roman"/>
        </w:rPr>
        <w:t>am</w:t>
      </w:r>
      <w:r w:rsidR="00E07E90" w:rsidRPr="00FA27B5">
        <w:rPr>
          <w:rFonts w:ascii="Times New Roman" w:hAnsi="Times New Roman" w:cs="Times New Roman"/>
        </w:rPr>
        <w:t xml:space="preserve"> comparar os dados obtidos com as conceções teóricas. </w:t>
      </w:r>
    </w:p>
    <w:p w14:paraId="70BDED1E" w14:textId="77777777" w:rsidR="00FA27B5" w:rsidRPr="00FA27B5" w:rsidRDefault="00FA27B5" w:rsidP="00FA27B5">
      <w:pPr>
        <w:pStyle w:val="Default"/>
        <w:spacing w:line="276" w:lineRule="auto"/>
        <w:jc w:val="both"/>
        <w:rPr>
          <w:rFonts w:ascii="Times New Roman" w:hAnsi="Times New Roman" w:cs="Times New Roman"/>
        </w:rPr>
      </w:pPr>
    </w:p>
    <w:p w14:paraId="52500F32" w14:textId="4F9E3D39" w:rsidR="003457E0" w:rsidRPr="00FA27B5" w:rsidRDefault="00C036F3" w:rsidP="00FA27B5">
      <w:pPr>
        <w:pStyle w:val="Ttulo2"/>
        <w:numPr>
          <w:ilvl w:val="0"/>
          <w:numId w:val="14"/>
        </w:numPr>
        <w:spacing w:before="0" w:line="276" w:lineRule="auto"/>
        <w:rPr>
          <w:rFonts w:ascii="Times New Roman" w:hAnsi="Times New Roman" w:cs="Times New Roman"/>
          <w:sz w:val="24"/>
          <w:szCs w:val="24"/>
        </w:rPr>
      </w:pPr>
      <w:bookmarkStart w:id="33" w:name="_Toc14377339"/>
      <w:r w:rsidRPr="00FA27B5">
        <w:rPr>
          <w:rFonts w:ascii="Times New Roman" w:hAnsi="Times New Roman" w:cs="Times New Roman"/>
          <w:caps w:val="0"/>
          <w:sz w:val="24"/>
          <w:szCs w:val="24"/>
        </w:rPr>
        <w:t xml:space="preserve">Resultados e </w:t>
      </w:r>
      <w:r w:rsidR="0096118C" w:rsidRPr="00FA27B5">
        <w:rPr>
          <w:rFonts w:ascii="Times New Roman" w:hAnsi="Times New Roman" w:cs="Times New Roman"/>
          <w:caps w:val="0"/>
          <w:sz w:val="24"/>
          <w:szCs w:val="24"/>
        </w:rPr>
        <w:t>C</w:t>
      </w:r>
      <w:r w:rsidRPr="00FA27B5">
        <w:rPr>
          <w:rFonts w:ascii="Times New Roman" w:hAnsi="Times New Roman" w:cs="Times New Roman"/>
          <w:caps w:val="0"/>
          <w:sz w:val="24"/>
          <w:szCs w:val="24"/>
        </w:rPr>
        <w:t>onsiderações finais</w:t>
      </w:r>
      <w:bookmarkEnd w:id="33"/>
    </w:p>
    <w:p w14:paraId="17CA081A" w14:textId="7886A885" w:rsidR="003457E0" w:rsidRPr="00FA27B5" w:rsidRDefault="0096118C" w:rsidP="00FA27B5">
      <w:pPr>
        <w:autoSpaceDE w:val="0"/>
        <w:autoSpaceDN w:val="0"/>
        <w:adjustRightInd w:val="0"/>
        <w:spacing w:line="276" w:lineRule="auto"/>
        <w:rPr>
          <w:rFonts w:ascii="Times New Roman" w:hAnsi="Times New Roman" w:cs="Times New Roman"/>
          <w:i/>
          <w:szCs w:val="24"/>
        </w:rPr>
      </w:pPr>
      <w:r w:rsidRPr="00FA27B5">
        <w:rPr>
          <w:rFonts w:ascii="Times New Roman" w:hAnsi="Times New Roman" w:cs="Times New Roman"/>
          <w:color w:val="000000"/>
          <w:szCs w:val="24"/>
        </w:rPr>
        <w:t>Com base no</w:t>
      </w:r>
      <w:r w:rsidR="003457E0" w:rsidRPr="00FA27B5">
        <w:rPr>
          <w:rFonts w:ascii="Times New Roman" w:hAnsi="Times New Roman" w:cs="Times New Roman"/>
          <w:color w:val="000000"/>
          <w:szCs w:val="24"/>
        </w:rPr>
        <w:t xml:space="preserve"> enquadramento teórico, </w:t>
      </w:r>
      <w:r w:rsidRPr="00FA27B5">
        <w:rPr>
          <w:rFonts w:ascii="Times New Roman" w:hAnsi="Times New Roman" w:cs="Times New Roman"/>
          <w:color w:val="000000"/>
          <w:szCs w:val="24"/>
        </w:rPr>
        <w:t>n</w:t>
      </w:r>
      <w:r w:rsidR="003457E0" w:rsidRPr="00FA27B5">
        <w:rPr>
          <w:rFonts w:ascii="Times New Roman" w:hAnsi="Times New Roman" w:cs="Times New Roman"/>
          <w:color w:val="000000"/>
          <w:szCs w:val="24"/>
        </w:rPr>
        <w:t xml:space="preserve">a análise documental e </w:t>
      </w:r>
      <w:r w:rsidRPr="00FA27B5">
        <w:rPr>
          <w:rFonts w:ascii="Times New Roman" w:hAnsi="Times New Roman" w:cs="Times New Roman"/>
          <w:color w:val="000000"/>
          <w:szCs w:val="24"/>
        </w:rPr>
        <w:t>n</w:t>
      </w:r>
      <w:r w:rsidR="003457E0" w:rsidRPr="00FA27B5">
        <w:rPr>
          <w:rFonts w:ascii="Times New Roman" w:hAnsi="Times New Roman" w:cs="Times New Roman"/>
          <w:color w:val="000000"/>
          <w:szCs w:val="24"/>
        </w:rPr>
        <w:t xml:space="preserve">a recolha de dados através das entrevistas semiestruturadas </w:t>
      </w:r>
      <w:r w:rsidRPr="00FA27B5">
        <w:rPr>
          <w:rFonts w:ascii="Times New Roman" w:hAnsi="Times New Roman" w:cs="Times New Roman"/>
          <w:color w:val="000000"/>
          <w:szCs w:val="24"/>
        </w:rPr>
        <w:t>teve-se</w:t>
      </w:r>
      <w:r w:rsidR="000B7258" w:rsidRPr="00FA27B5">
        <w:rPr>
          <w:rFonts w:ascii="Times New Roman" w:hAnsi="Times New Roman" w:cs="Times New Roman"/>
          <w:color w:val="000000"/>
          <w:szCs w:val="24"/>
        </w:rPr>
        <w:t xml:space="preserve"> acesso a um conjunto de informações que permitiram ir ao encontro dos objetivos</w:t>
      </w:r>
      <w:r w:rsidRPr="00FA27B5">
        <w:rPr>
          <w:rFonts w:ascii="Times New Roman" w:hAnsi="Times New Roman" w:cs="Times New Roman"/>
          <w:color w:val="000000"/>
          <w:szCs w:val="24"/>
        </w:rPr>
        <w:t xml:space="preserve"> definidos</w:t>
      </w:r>
      <w:r w:rsidR="000B7258" w:rsidRPr="00FA27B5">
        <w:rPr>
          <w:rFonts w:ascii="Times New Roman" w:hAnsi="Times New Roman" w:cs="Times New Roman"/>
          <w:color w:val="000000"/>
          <w:szCs w:val="24"/>
        </w:rPr>
        <w:t xml:space="preserve">. </w:t>
      </w:r>
      <w:r w:rsidRPr="00FA27B5">
        <w:rPr>
          <w:rFonts w:ascii="Times New Roman" w:hAnsi="Times New Roman" w:cs="Times New Roman"/>
          <w:color w:val="000000"/>
          <w:szCs w:val="24"/>
        </w:rPr>
        <w:t>Sobre o</w:t>
      </w:r>
      <w:r w:rsidR="003457E0" w:rsidRPr="00FA27B5">
        <w:rPr>
          <w:rFonts w:ascii="Times New Roman" w:hAnsi="Times New Roman" w:cs="Times New Roman"/>
          <w:color w:val="000000"/>
          <w:szCs w:val="24"/>
        </w:rPr>
        <w:t xml:space="preserve"> </w:t>
      </w:r>
      <w:r w:rsidR="003457E0" w:rsidRPr="00FA27B5">
        <w:rPr>
          <w:rFonts w:ascii="Times New Roman" w:hAnsi="Times New Roman" w:cs="Times New Roman"/>
          <w:i/>
          <w:color w:val="000000"/>
          <w:szCs w:val="24"/>
        </w:rPr>
        <w:t>c</w:t>
      </w:r>
      <w:r w:rsidR="003457E0" w:rsidRPr="00FA27B5">
        <w:rPr>
          <w:rFonts w:ascii="Times New Roman" w:hAnsi="Times New Roman" w:cs="Times New Roman"/>
          <w:i/>
          <w:szCs w:val="24"/>
        </w:rPr>
        <w:t>ompreender o papel do EI na IPI</w:t>
      </w:r>
      <w:r w:rsidR="003457E0" w:rsidRPr="00FA27B5">
        <w:rPr>
          <w:rFonts w:ascii="Times New Roman" w:hAnsi="Times New Roman" w:cs="Times New Roman"/>
          <w:color w:val="000000"/>
          <w:szCs w:val="24"/>
        </w:rPr>
        <w:t>, os dados recolhidos indicar</w:t>
      </w:r>
      <w:r w:rsidR="000B7258" w:rsidRPr="00FA27B5">
        <w:rPr>
          <w:rFonts w:ascii="Times New Roman" w:hAnsi="Times New Roman" w:cs="Times New Roman"/>
          <w:color w:val="000000"/>
          <w:szCs w:val="24"/>
        </w:rPr>
        <w:t>am</w:t>
      </w:r>
      <w:r w:rsidR="003457E0" w:rsidRPr="00FA27B5">
        <w:rPr>
          <w:rFonts w:ascii="Times New Roman" w:hAnsi="Times New Roman" w:cs="Times New Roman"/>
          <w:color w:val="000000"/>
          <w:szCs w:val="24"/>
        </w:rPr>
        <w:t xml:space="preserve"> que os EI</w:t>
      </w:r>
      <w:r w:rsidR="003457E0" w:rsidRPr="00FA27B5">
        <w:rPr>
          <w:rFonts w:ascii="Times New Roman" w:hAnsi="Times New Roman" w:cs="Times New Roman"/>
          <w:szCs w:val="24"/>
        </w:rPr>
        <w:t xml:space="preserve"> </w:t>
      </w:r>
      <w:r w:rsidR="003457E0" w:rsidRPr="00FA27B5">
        <w:rPr>
          <w:rFonts w:ascii="Times New Roman" w:hAnsi="Times New Roman" w:cs="Times New Roman"/>
          <w:color w:val="000000"/>
          <w:szCs w:val="24"/>
        </w:rPr>
        <w:t>têm consciência da importância do seu papel nesta área.</w:t>
      </w:r>
      <w:r w:rsidR="003457E0" w:rsidRPr="00FA27B5">
        <w:rPr>
          <w:rFonts w:ascii="Times New Roman" w:hAnsi="Times New Roman" w:cs="Times New Roman"/>
          <w:bCs/>
          <w:szCs w:val="24"/>
        </w:rPr>
        <w:t xml:space="preserve"> </w:t>
      </w:r>
      <w:r w:rsidR="0025293C" w:rsidRPr="00FA27B5">
        <w:rPr>
          <w:rFonts w:ascii="Times New Roman" w:hAnsi="Times New Roman" w:cs="Times New Roman"/>
          <w:bCs/>
          <w:szCs w:val="24"/>
        </w:rPr>
        <w:t>“EI3: Somos as primeiras a dar conta que algo não está bem.</w:t>
      </w:r>
      <w:r w:rsidR="00315062" w:rsidRPr="00FA27B5">
        <w:rPr>
          <w:rFonts w:ascii="Times New Roman" w:hAnsi="Times New Roman" w:cs="Times New Roman"/>
          <w:bCs/>
          <w:szCs w:val="24"/>
        </w:rPr>
        <w:t>” “EI5: Cabe-nos a nós o papel de uma intervenção maior, pois estamos mais tempo com as crianças do que alguns pais</w:t>
      </w:r>
      <w:r w:rsidR="00314A94" w:rsidRPr="00FA27B5">
        <w:rPr>
          <w:rFonts w:ascii="Times New Roman" w:hAnsi="Times New Roman" w:cs="Times New Roman"/>
          <w:bCs/>
          <w:szCs w:val="24"/>
        </w:rPr>
        <w:t>”</w:t>
      </w:r>
      <w:r w:rsidR="00315062" w:rsidRPr="00FA27B5">
        <w:rPr>
          <w:rFonts w:ascii="Times New Roman" w:hAnsi="Times New Roman" w:cs="Times New Roman"/>
          <w:bCs/>
          <w:szCs w:val="24"/>
        </w:rPr>
        <w:t xml:space="preserve">. </w:t>
      </w:r>
      <w:r w:rsidR="003457E0" w:rsidRPr="00FA27B5">
        <w:rPr>
          <w:rFonts w:ascii="Times New Roman" w:hAnsi="Times New Roman" w:cs="Times New Roman"/>
          <w:bCs/>
          <w:szCs w:val="24"/>
        </w:rPr>
        <w:t>Ao trabalhar diária e diretamente com a criança,</w:t>
      </w:r>
      <w:r w:rsidR="003457E0" w:rsidRPr="00FA27B5">
        <w:rPr>
          <w:rFonts w:ascii="Times New Roman" w:hAnsi="Times New Roman" w:cs="Times New Roman"/>
          <w:szCs w:val="24"/>
        </w:rPr>
        <w:t xml:space="preserve"> são os EI que, geralmente, detetam quando algo não corresponde aos parâmetros desejados e</w:t>
      </w:r>
      <w:r w:rsidRPr="00FA27B5">
        <w:rPr>
          <w:rFonts w:ascii="Times New Roman" w:hAnsi="Times New Roman" w:cs="Times New Roman"/>
          <w:szCs w:val="24"/>
        </w:rPr>
        <w:t>,</w:t>
      </w:r>
      <w:r w:rsidR="003457E0" w:rsidRPr="00FA27B5">
        <w:rPr>
          <w:rFonts w:ascii="Times New Roman" w:hAnsi="Times New Roman" w:cs="Times New Roman"/>
          <w:szCs w:val="24"/>
        </w:rPr>
        <w:t xml:space="preserve"> como consequência</w:t>
      </w:r>
      <w:r w:rsidRPr="00FA27B5">
        <w:rPr>
          <w:rFonts w:ascii="Times New Roman" w:hAnsi="Times New Roman" w:cs="Times New Roman"/>
          <w:szCs w:val="24"/>
        </w:rPr>
        <w:t>,</w:t>
      </w:r>
      <w:r w:rsidR="003457E0" w:rsidRPr="00FA27B5">
        <w:rPr>
          <w:rFonts w:ascii="Times New Roman" w:hAnsi="Times New Roman" w:cs="Times New Roman"/>
          <w:szCs w:val="24"/>
        </w:rPr>
        <w:t xml:space="preserve"> são eles também os primeiros a alertar as famílias e a fazer a sinalização para a intervenção das ELI. Talvez tenha sido com a entrada em vigor do Decreto-lei nº 281/2009 que esta consciência </w:t>
      </w:r>
      <w:r w:rsidRPr="00FA27B5">
        <w:rPr>
          <w:rFonts w:ascii="Times New Roman" w:hAnsi="Times New Roman" w:cs="Times New Roman"/>
          <w:szCs w:val="24"/>
        </w:rPr>
        <w:t>cresceu</w:t>
      </w:r>
      <w:r w:rsidR="003457E0" w:rsidRPr="00FA27B5">
        <w:rPr>
          <w:rFonts w:ascii="Times New Roman" w:hAnsi="Times New Roman" w:cs="Times New Roman"/>
          <w:szCs w:val="24"/>
        </w:rPr>
        <w:t xml:space="preserve">. </w:t>
      </w:r>
      <w:r w:rsidR="003457E0" w:rsidRPr="00FA27B5">
        <w:rPr>
          <w:rFonts w:ascii="Times New Roman" w:hAnsi="Times New Roman" w:cs="Times New Roman"/>
          <w:noProof/>
          <w:szCs w:val="24"/>
        </w:rPr>
        <w:t>Boavida (2017</w:t>
      </w:r>
      <w:r w:rsidRPr="00FA27B5">
        <w:rPr>
          <w:rFonts w:ascii="Times New Roman" w:hAnsi="Times New Roman" w:cs="Times New Roman"/>
          <w:noProof/>
          <w:szCs w:val="24"/>
        </w:rPr>
        <w:t>: p.39</w:t>
      </w:r>
      <w:r w:rsidR="003457E0" w:rsidRPr="00FA27B5">
        <w:rPr>
          <w:rFonts w:ascii="Times New Roman" w:hAnsi="Times New Roman" w:cs="Times New Roman"/>
          <w:noProof/>
          <w:szCs w:val="24"/>
        </w:rPr>
        <w:t xml:space="preserve">) afirma que </w:t>
      </w:r>
      <w:r w:rsidR="003457E0" w:rsidRPr="00FA27B5">
        <w:rPr>
          <w:rFonts w:ascii="Times New Roman" w:hAnsi="Times New Roman" w:cs="Times New Roman"/>
          <w:szCs w:val="24"/>
        </w:rPr>
        <w:t>“[c]</w:t>
      </w:r>
      <w:proofErr w:type="spellStart"/>
      <w:r w:rsidR="003457E0" w:rsidRPr="00FA27B5">
        <w:rPr>
          <w:rFonts w:ascii="Times New Roman" w:hAnsi="Times New Roman" w:cs="Times New Roman"/>
          <w:szCs w:val="24"/>
        </w:rPr>
        <w:t>om</w:t>
      </w:r>
      <w:proofErr w:type="spellEnd"/>
      <w:r w:rsidR="003457E0" w:rsidRPr="00FA27B5">
        <w:rPr>
          <w:rFonts w:ascii="Times New Roman" w:hAnsi="Times New Roman" w:cs="Times New Roman"/>
          <w:szCs w:val="24"/>
        </w:rPr>
        <w:t xml:space="preserve"> a publicação do Decreto-lei nº 281/2009, intervir precocemente nos problemas de desenvolvimento deixou de ser apenas um imperativo moral e ético e passou a ser uma imposição legal”.  </w:t>
      </w:r>
    </w:p>
    <w:p w14:paraId="35DC5D8F" w14:textId="7C3BEA4B" w:rsidR="003457E0" w:rsidRPr="00FA27B5" w:rsidRDefault="003457E0" w:rsidP="00FA27B5">
      <w:pPr>
        <w:spacing w:line="276" w:lineRule="auto"/>
        <w:rPr>
          <w:rFonts w:ascii="Times New Roman" w:hAnsi="Times New Roman" w:cs="Times New Roman"/>
          <w:szCs w:val="24"/>
        </w:rPr>
      </w:pPr>
      <w:r w:rsidRPr="00FA27B5">
        <w:rPr>
          <w:rFonts w:ascii="Times New Roman" w:hAnsi="Times New Roman" w:cs="Times New Roman"/>
          <w:szCs w:val="24"/>
        </w:rPr>
        <w:t xml:space="preserve">Posto isto, a importância dos EI na participação em todo o processo da IPI, desde a sinalização até a formalização e implementação do PIIP, foi muito evidenciada em todas as entrevistas realizadas. No entanto, nem sempre os EI sentem que têm as </w:t>
      </w:r>
      <w:r w:rsidRPr="00FA27B5">
        <w:rPr>
          <w:rFonts w:ascii="Times New Roman" w:hAnsi="Times New Roman" w:cs="Times New Roman"/>
          <w:i/>
          <w:szCs w:val="24"/>
        </w:rPr>
        <w:t>competências suficientes</w:t>
      </w:r>
      <w:r w:rsidRPr="00FA27B5">
        <w:rPr>
          <w:rFonts w:ascii="Times New Roman" w:hAnsi="Times New Roman" w:cs="Times New Roman"/>
          <w:szCs w:val="24"/>
        </w:rPr>
        <w:t xml:space="preserve"> para intervirem com crianças abrangidas pela IPI à saída </w:t>
      </w:r>
      <w:r w:rsidR="0096118C" w:rsidRPr="00FA27B5">
        <w:rPr>
          <w:rFonts w:ascii="Times New Roman" w:hAnsi="Times New Roman" w:cs="Times New Roman"/>
          <w:szCs w:val="24"/>
        </w:rPr>
        <w:t>da sua formação</w:t>
      </w:r>
      <w:r w:rsidRPr="00FA27B5">
        <w:rPr>
          <w:rFonts w:ascii="Times New Roman" w:hAnsi="Times New Roman" w:cs="Times New Roman"/>
          <w:szCs w:val="24"/>
        </w:rPr>
        <w:t xml:space="preserve"> inicia</w:t>
      </w:r>
      <w:r w:rsidR="0096118C" w:rsidRPr="00FA27B5">
        <w:rPr>
          <w:rFonts w:ascii="Times New Roman" w:hAnsi="Times New Roman" w:cs="Times New Roman"/>
          <w:szCs w:val="24"/>
        </w:rPr>
        <w:t>l</w:t>
      </w:r>
      <w:r w:rsidRPr="00FA27B5">
        <w:rPr>
          <w:rFonts w:ascii="Times New Roman" w:hAnsi="Times New Roman" w:cs="Times New Roman"/>
          <w:szCs w:val="24"/>
        </w:rPr>
        <w:t xml:space="preserve">. </w:t>
      </w:r>
      <w:r w:rsidR="00315062" w:rsidRPr="00FA27B5">
        <w:rPr>
          <w:rFonts w:ascii="Times New Roman" w:hAnsi="Times New Roman" w:cs="Times New Roman"/>
          <w:szCs w:val="24"/>
        </w:rPr>
        <w:t xml:space="preserve">“EI1: A formação académica inicial fica muito aquém do que é necessário para trabalhar com crianças (…) com necessidades específicas”. </w:t>
      </w:r>
      <w:r w:rsidR="0096118C" w:rsidRPr="00FA27B5">
        <w:rPr>
          <w:rFonts w:ascii="Times New Roman" w:hAnsi="Times New Roman" w:cs="Times New Roman"/>
          <w:szCs w:val="24"/>
        </w:rPr>
        <w:t>Manifestaram a</w:t>
      </w:r>
      <w:r w:rsidRPr="00FA27B5">
        <w:rPr>
          <w:rFonts w:ascii="Times New Roman" w:hAnsi="Times New Roman" w:cs="Times New Roman"/>
          <w:szCs w:val="24"/>
        </w:rPr>
        <w:t xml:space="preserve"> necessidade de procurar mais formação, seja ela em especializações, ações de formação ou mesmo através da sua prática laboral. </w:t>
      </w:r>
      <w:r w:rsidR="00315062" w:rsidRPr="00FA27B5">
        <w:rPr>
          <w:rFonts w:ascii="Times New Roman" w:hAnsi="Times New Roman" w:cs="Times New Roman"/>
          <w:szCs w:val="24"/>
        </w:rPr>
        <w:t>“EI2: Agora, quando tirei a especialização em Educação especial (…) fiquei com uma noção do que é isto.”</w:t>
      </w:r>
      <w:r w:rsidR="00315062" w:rsidRPr="00FA27B5">
        <w:rPr>
          <w:rFonts w:ascii="Times New Roman" w:hAnsi="Times New Roman" w:cs="Times New Roman"/>
          <w:noProof/>
          <w:szCs w:val="24"/>
        </w:rPr>
        <w:t xml:space="preserve"> </w:t>
      </w:r>
      <w:r w:rsidRPr="00FA27B5">
        <w:rPr>
          <w:rFonts w:ascii="Times New Roman" w:hAnsi="Times New Roman" w:cs="Times New Roman"/>
          <w:noProof/>
          <w:szCs w:val="24"/>
        </w:rPr>
        <w:t>Neto et al., (2018</w:t>
      </w:r>
      <w:r w:rsidR="0096118C" w:rsidRPr="00FA27B5">
        <w:rPr>
          <w:rFonts w:ascii="Times New Roman" w:hAnsi="Times New Roman" w:cs="Times New Roman"/>
          <w:szCs w:val="24"/>
        </w:rPr>
        <w:t>: p.88</w:t>
      </w:r>
      <w:r w:rsidRPr="00FA27B5">
        <w:rPr>
          <w:rFonts w:ascii="Times New Roman" w:hAnsi="Times New Roman" w:cs="Times New Roman"/>
          <w:noProof/>
          <w:szCs w:val="24"/>
        </w:rPr>
        <w:t>)</w:t>
      </w:r>
      <w:r w:rsidRPr="00FA27B5">
        <w:rPr>
          <w:rFonts w:ascii="Times New Roman" w:hAnsi="Times New Roman" w:cs="Times New Roman"/>
          <w:szCs w:val="24"/>
        </w:rPr>
        <w:t xml:space="preserve"> vão ao encontro desta ideia quando afirmam que “[u]m ponto importante (…) para incluir alunos com deficiência, está na qualificação da equipe de profissionais escolares e dos recursos pedagógicos”. Também as </w:t>
      </w:r>
      <w:r w:rsidRPr="00FA27B5">
        <w:rPr>
          <w:rFonts w:ascii="Times New Roman" w:hAnsi="Times New Roman" w:cs="Times New Roman"/>
          <w:i/>
          <w:szCs w:val="24"/>
        </w:rPr>
        <w:t>orientações das técnicas da ELI</w:t>
      </w:r>
      <w:r w:rsidRPr="00FA27B5">
        <w:rPr>
          <w:rFonts w:ascii="Times New Roman" w:hAnsi="Times New Roman" w:cs="Times New Roman"/>
          <w:szCs w:val="24"/>
        </w:rPr>
        <w:t xml:space="preserve"> foram mencionadas pel</w:t>
      </w:r>
      <w:r w:rsidR="00315062" w:rsidRPr="00FA27B5">
        <w:rPr>
          <w:rFonts w:ascii="Times New Roman" w:hAnsi="Times New Roman" w:cs="Times New Roman"/>
          <w:szCs w:val="24"/>
        </w:rPr>
        <w:t>a</w:t>
      </w:r>
      <w:r w:rsidRPr="00FA27B5">
        <w:rPr>
          <w:rFonts w:ascii="Times New Roman" w:hAnsi="Times New Roman" w:cs="Times New Roman"/>
          <w:szCs w:val="24"/>
        </w:rPr>
        <w:t>s EI</w:t>
      </w:r>
      <w:r w:rsidR="002123BE" w:rsidRPr="00FA27B5">
        <w:rPr>
          <w:rFonts w:ascii="Times New Roman" w:hAnsi="Times New Roman" w:cs="Times New Roman"/>
          <w:szCs w:val="24"/>
        </w:rPr>
        <w:t>,</w:t>
      </w:r>
      <w:r w:rsidRPr="00FA27B5">
        <w:rPr>
          <w:rFonts w:ascii="Times New Roman" w:hAnsi="Times New Roman" w:cs="Times New Roman"/>
          <w:szCs w:val="24"/>
        </w:rPr>
        <w:t xml:space="preserve"> como forma dest</w:t>
      </w:r>
      <w:r w:rsidR="00315062" w:rsidRPr="00FA27B5">
        <w:rPr>
          <w:rFonts w:ascii="Times New Roman" w:hAnsi="Times New Roman" w:cs="Times New Roman"/>
          <w:szCs w:val="24"/>
        </w:rPr>
        <w:t>a</w:t>
      </w:r>
      <w:r w:rsidRPr="00FA27B5">
        <w:rPr>
          <w:rFonts w:ascii="Times New Roman" w:hAnsi="Times New Roman" w:cs="Times New Roman"/>
          <w:szCs w:val="24"/>
        </w:rPr>
        <w:t>s se sentirem mais segur</w:t>
      </w:r>
      <w:r w:rsidR="00315062" w:rsidRPr="00FA27B5">
        <w:rPr>
          <w:rFonts w:ascii="Times New Roman" w:hAnsi="Times New Roman" w:cs="Times New Roman"/>
          <w:szCs w:val="24"/>
        </w:rPr>
        <w:t>a</w:t>
      </w:r>
      <w:r w:rsidRPr="00FA27B5">
        <w:rPr>
          <w:rFonts w:ascii="Times New Roman" w:hAnsi="Times New Roman" w:cs="Times New Roman"/>
          <w:szCs w:val="24"/>
        </w:rPr>
        <w:t xml:space="preserve">s sobre as atitudes, estratégias ou métodos a utilizar com as crianças. </w:t>
      </w:r>
      <w:r w:rsidR="00315062" w:rsidRPr="00FA27B5">
        <w:rPr>
          <w:rFonts w:ascii="Times New Roman" w:hAnsi="Times New Roman" w:cs="Times New Roman"/>
          <w:szCs w:val="24"/>
        </w:rPr>
        <w:t>“EI5: Sempre que posso faço mil e uma questões à Educadora da ELI e às terapeutas, mas nem sempre é fácil”.</w:t>
      </w:r>
      <w:r w:rsidRPr="00FA27B5">
        <w:rPr>
          <w:rFonts w:ascii="Times New Roman" w:hAnsi="Times New Roman" w:cs="Times New Roman"/>
          <w:szCs w:val="24"/>
        </w:rPr>
        <w:t xml:space="preserve"> Este sentimento demonstrado pel</w:t>
      </w:r>
      <w:r w:rsidR="00315062" w:rsidRPr="00FA27B5">
        <w:rPr>
          <w:rFonts w:ascii="Times New Roman" w:hAnsi="Times New Roman" w:cs="Times New Roman"/>
          <w:szCs w:val="24"/>
        </w:rPr>
        <w:t>a</w:t>
      </w:r>
      <w:r w:rsidRPr="00FA27B5">
        <w:rPr>
          <w:rFonts w:ascii="Times New Roman" w:hAnsi="Times New Roman" w:cs="Times New Roman"/>
          <w:szCs w:val="24"/>
        </w:rPr>
        <w:t xml:space="preserve">s EI vai ao encontro da afirmação “um professor não pode ser um especialista em todos os domínios da educação inclusiva. O conhecimento básico é fundamental para todos os que </w:t>
      </w:r>
      <w:r w:rsidRPr="00FA27B5">
        <w:rPr>
          <w:rFonts w:ascii="Times New Roman" w:hAnsi="Times New Roman" w:cs="Times New Roman"/>
          <w:szCs w:val="24"/>
        </w:rPr>
        <w:lastRenderedPageBreak/>
        <w:t>entram na profissão, mas a aprendizagem contínua é essencial” (</w:t>
      </w:r>
      <w:proofErr w:type="spellStart"/>
      <w:r w:rsidRPr="00FA27B5">
        <w:rPr>
          <w:rFonts w:ascii="Times New Roman" w:hAnsi="Times New Roman" w:cs="Times New Roman"/>
          <w:szCs w:val="24"/>
        </w:rPr>
        <w:t>European</w:t>
      </w:r>
      <w:proofErr w:type="spellEnd"/>
      <w:r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Agency</w:t>
      </w:r>
      <w:proofErr w:type="spellEnd"/>
      <w:r w:rsidRPr="00FA27B5">
        <w:rPr>
          <w:rFonts w:ascii="Times New Roman" w:hAnsi="Times New Roman" w:cs="Times New Roman"/>
          <w:szCs w:val="24"/>
        </w:rPr>
        <w:t xml:space="preserve"> for </w:t>
      </w:r>
      <w:proofErr w:type="spellStart"/>
      <w:r w:rsidRPr="00FA27B5">
        <w:rPr>
          <w:rFonts w:ascii="Times New Roman" w:hAnsi="Times New Roman" w:cs="Times New Roman"/>
          <w:szCs w:val="24"/>
        </w:rPr>
        <w:t>Development</w:t>
      </w:r>
      <w:proofErr w:type="spellEnd"/>
      <w:r w:rsidRPr="00FA27B5">
        <w:rPr>
          <w:rFonts w:ascii="Times New Roman" w:hAnsi="Times New Roman" w:cs="Times New Roman"/>
          <w:szCs w:val="24"/>
        </w:rPr>
        <w:t xml:space="preserve"> in </w:t>
      </w:r>
      <w:proofErr w:type="spellStart"/>
      <w:r w:rsidRPr="00FA27B5">
        <w:rPr>
          <w:rFonts w:ascii="Times New Roman" w:hAnsi="Times New Roman" w:cs="Times New Roman"/>
          <w:szCs w:val="24"/>
        </w:rPr>
        <w:t>Special</w:t>
      </w:r>
      <w:proofErr w:type="spellEnd"/>
      <w:r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Needs</w:t>
      </w:r>
      <w:proofErr w:type="spellEnd"/>
      <w:r w:rsidRPr="00FA27B5">
        <w:rPr>
          <w:rFonts w:ascii="Times New Roman" w:hAnsi="Times New Roman" w:cs="Times New Roman"/>
          <w:szCs w:val="24"/>
        </w:rPr>
        <w:t xml:space="preserve"> </w:t>
      </w:r>
      <w:proofErr w:type="spellStart"/>
      <w:r w:rsidRPr="00FA27B5">
        <w:rPr>
          <w:rFonts w:ascii="Times New Roman" w:hAnsi="Times New Roman" w:cs="Times New Roman"/>
          <w:szCs w:val="24"/>
        </w:rPr>
        <w:t>Education</w:t>
      </w:r>
      <w:proofErr w:type="spellEnd"/>
      <w:r w:rsidRPr="00FA27B5">
        <w:rPr>
          <w:rFonts w:ascii="Times New Roman" w:hAnsi="Times New Roman" w:cs="Times New Roman"/>
          <w:szCs w:val="24"/>
        </w:rPr>
        <w:t>, 2012, p. 19). Assim, recomenda</w:t>
      </w:r>
      <w:r w:rsidR="00315062" w:rsidRPr="00FA27B5">
        <w:rPr>
          <w:rFonts w:ascii="Times New Roman" w:hAnsi="Times New Roman" w:cs="Times New Roman"/>
          <w:szCs w:val="24"/>
        </w:rPr>
        <w:t>-se</w:t>
      </w:r>
      <w:r w:rsidRPr="00FA27B5">
        <w:rPr>
          <w:rFonts w:ascii="Times New Roman" w:hAnsi="Times New Roman" w:cs="Times New Roman"/>
          <w:szCs w:val="24"/>
        </w:rPr>
        <w:t xml:space="preserve"> que a formação dos Educadores de Infância seja repensada no que diz respeito à aquisição de competências para trabalharem com crianças </w:t>
      </w:r>
      <w:r w:rsidR="0096118C" w:rsidRPr="00FA27B5">
        <w:rPr>
          <w:rFonts w:ascii="Times New Roman" w:hAnsi="Times New Roman" w:cs="Times New Roman"/>
          <w:szCs w:val="24"/>
        </w:rPr>
        <w:t xml:space="preserve">em risco ou </w:t>
      </w:r>
      <w:r w:rsidRPr="00FA27B5">
        <w:rPr>
          <w:rFonts w:ascii="Times New Roman" w:hAnsi="Times New Roman" w:cs="Times New Roman"/>
          <w:szCs w:val="24"/>
        </w:rPr>
        <w:t xml:space="preserve">com défices no seu desenvolvimento. Talvez devessem fazer parte da estrutura curricular da formação inicial algumas unidades curriculares relacionadas com a educação especial. </w:t>
      </w:r>
      <w:r w:rsidR="00315062" w:rsidRPr="00FA27B5">
        <w:rPr>
          <w:rFonts w:ascii="Times New Roman" w:hAnsi="Times New Roman" w:cs="Times New Roman"/>
          <w:szCs w:val="24"/>
        </w:rPr>
        <w:t>Na</w:t>
      </w:r>
      <w:r w:rsidRPr="00FA27B5">
        <w:rPr>
          <w:rFonts w:ascii="Times New Roman" w:hAnsi="Times New Roman" w:cs="Times New Roman"/>
          <w:szCs w:val="24"/>
        </w:rPr>
        <w:t xml:space="preserve"> educação, um docente nunca está 100% preparado e deve ir reciclando a sua formação. </w:t>
      </w:r>
    </w:p>
    <w:p w14:paraId="61FE1715" w14:textId="77777777" w:rsidR="003457E0" w:rsidRPr="00FA27B5" w:rsidRDefault="003457E0" w:rsidP="00FA27B5">
      <w:pPr>
        <w:spacing w:line="276" w:lineRule="auto"/>
        <w:rPr>
          <w:rFonts w:ascii="Times New Roman" w:hAnsi="Times New Roman" w:cs="Times New Roman"/>
          <w:bCs/>
          <w:szCs w:val="24"/>
        </w:rPr>
      </w:pPr>
      <w:r w:rsidRPr="00FA27B5">
        <w:rPr>
          <w:rFonts w:ascii="Times New Roman" w:hAnsi="Times New Roman" w:cs="Times New Roman"/>
          <w:szCs w:val="24"/>
        </w:rPr>
        <w:t xml:space="preserve">Para além destas dificuldades, foram relatadas outras, tais como: a relação com </w:t>
      </w:r>
      <w:r w:rsidRPr="00FA27B5">
        <w:rPr>
          <w:rFonts w:ascii="Times New Roman" w:hAnsi="Times New Roman" w:cs="Times New Roman"/>
          <w:bCs/>
          <w:szCs w:val="24"/>
        </w:rPr>
        <w:t xml:space="preserve">as famílias, o processo da IPI, a extensão dos grupos de crianças e a articulação das estratégias com o trabalho de sala. </w:t>
      </w:r>
    </w:p>
    <w:p w14:paraId="6BC85C30" w14:textId="1721D9A0" w:rsidR="003457E0" w:rsidRPr="00FA27B5" w:rsidRDefault="003457E0" w:rsidP="00FA27B5">
      <w:pPr>
        <w:spacing w:line="276" w:lineRule="auto"/>
        <w:rPr>
          <w:rFonts w:ascii="Times New Roman" w:hAnsi="Times New Roman" w:cs="Times New Roman"/>
          <w:szCs w:val="24"/>
        </w:rPr>
      </w:pPr>
      <w:r w:rsidRPr="00FA27B5">
        <w:rPr>
          <w:rFonts w:ascii="Times New Roman" w:hAnsi="Times New Roman" w:cs="Times New Roman"/>
          <w:bCs/>
          <w:szCs w:val="24"/>
        </w:rPr>
        <w:t xml:space="preserve">Relativamente </w:t>
      </w:r>
      <w:r w:rsidR="007C35B5" w:rsidRPr="00FA27B5">
        <w:rPr>
          <w:rFonts w:ascii="Times New Roman" w:hAnsi="Times New Roman" w:cs="Times New Roman"/>
          <w:bCs/>
          <w:szCs w:val="24"/>
        </w:rPr>
        <w:t xml:space="preserve">à </w:t>
      </w:r>
      <w:r w:rsidR="007C35B5" w:rsidRPr="00FA27B5">
        <w:rPr>
          <w:rFonts w:ascii="Times New Roman" w:hAnsi="Times New Roman" w:cs="Times New Roman"/>
          <w:bCs/>
          <w:i/>
          <w:szCs w:val="24"/>
        </w:rPr>
        <w:t>participação das</w:t>
      </w:r>
      <w:r w:rsidRPr="00FA27B5">
        <w:rPr>
          <w:rFonts w:ascii="Times New Roman" w:hAnsi="Times New Roman" w:cs="Times New Roman"/>
          <w:bCs/>
          <w:szCs w:val="24"/>
        </w:rPr>
        <w:t xml:space="preserve"> </w:t>
      </w:r>
      <w:r w:rsidRPr="00FA27B5">
        <w:rPr>
          <w:rFonts w:ascii="Times New Roman" w:hAnsi="Times New Roman" w:cs="Times New Roman"/>
          <w:bCs/>
          <w:i/>
          <w:szCs w:val="24"/>
        </w:rPr>
        <w:t>famílias</w:t>
      </w:r>
      <w:r w:rsidRPr="00FA27B5">
        <w:rPr>
          <w:rFonts w:ascii="Times New Roman" w:hAnsi="Times New Roman" w:cs="Times New Roman"/>
          <w:bCs/>
          <w:szCs w:val="24"/>
        </w:rPr>
        <w:t>, já Boavida</w:t>
      </w:r>
      <w:r w:rsidR="0096118C" w:rsidRPr="00FA27B5">
        <w:rPr>
          <w:rFonts w:ascii="Times New Roman" w:hAnsi="Times New Roman" w:cs="Times New Roman"/>
          <w:bCs/>
          <w:szCs w:val="24"/>
        </w:rPr>
        <w:t xml:space="preserve"> </w:t>
      </w:r>
      <w:r w:rsidRPr="00FA27B5">
        <w:rPr>
          <w:rFonts w:ascii="Times New Roman" w:hAnsi="Times New Roman" w:cs="Times New Roman"/>
          <w:bCs/>
          <w:szCs w:val="24"/>
        </w:rPr>
        <w:t>(2017</w:t>
      </w:r>
      <w:r w:rsidR="0096118C" w:rsidRPr="00FA27B5">
        <w:rPr>
          <w:rFonts w:ascii="Times New Roman" w:hAnsi="Times New Roman" w:cs="Times New Roman"/>
          <w:bCs/>
          <w:szCs w:val="24"/>
        </w:rPr>
        <w:t>:</w:t>
      </w:r>
      <w:r w:rsidR="0096118C" w:rsidRPr="00FA27B5">
        <w:rPr>
          <w:rFonts w:ascii="Times New Roman" w:hAnsi="Times New Roman" w:cs="Times New Roman"/>
          <w:szCs w:val="24"/>
        </w:rPr>
        <w:t xml:space="preserve"> p.36</w:t>
      </w:r>
      <w:r w:rsidRPr="00FA27B5">
        <w:rPr>
          <w:rFonts w:ascii="Times New Roman" w:hAnsi="Times New Roman" w:cs="Times New Roman"/>
          <w:bCs/>
          <w:szCs w:val="24"/>
        </w:rPr>
        <w:t>) afirma que “</w:t>
      </w:r>
      <w:r w:rsidRPr="00FA27B5">
        <w:rPr>
          <w:rFonts w:ascii="Times New Roman" w:hAnsi="Times New Roman" w:cs="Times New Roman"/>
          <w:szCs w:val="24"/>
        </w:rPr>
        <w:t xml:space="preserve">[a] grande mudança conceptual da IPI nos últimos anos e a mais difícil de implementar, tem sido a evolução a partir dos serviços centrados na criança, (…) para serviços centrados na família”. Talvez por isso, os EI relatam que sentem dificuldades em consciencializar as famílias para o real desenvolvimento das crianças e a forma como se deve promover esse desenvolvimento. </w:t>
      </w:r>
      <w:r w:rsidR="004B5033" w:rsidRPr="00FA27B5">
        <w:rPr>
          <w:rFonts w:ascii="Times New Roman" w:hAnsi="Times New Roman" w:cs="Times New Roman"/>
          <w:szCs w:val="24"/>
        </w:rPr>
        <w:t xml:space="preserve">“EI2: (…) falar com os pais (…) há pais que não aceitam, é muito complicado”. </w:t>
      </w:r>
      <w:r w:rsidRPr="00FA27B5">
        <w:rPr>
          <w:rFonts w:ascii="Times New Roman" w:hAnsi="Times New Roman" w:cs="Times New Roman"/>
          <w:szCs w:val="24"/>
        </w:rPr>
        <w:t>Posto isto, as entidades competentes (escolas, centros de saúde) deveriam investir também nas ações de formação/consciencialização dos pais e encarregados de educação sobre o desenvolvimento das crianças.</w:t>
      </w:r>
      <w:r w:rsidR="004B5033" w:rsidRPr="00FA27B5">
        <w:rPr>
          <w:rFonts w:ascii="Times New Roman" w:hAnsi="Times New Roman" w:cs="Times New Roman"/>
          <w:szCs w:val="24"/>
        </w:rPr>
        <w:t xml:space="preserve"> </w:t>
      </w:r>
    </w:p>
    <w:p w14:paraId="00859C4C" w14:textId="76DCD6B3" w:rsidR="003457E0" w:rsidRPr="00FA27B5" w:rsidRDefault="003457E0" w:rsidP="00FA27B5">
      <w:pPr>
        <w:pStyle w:val="Default"/>
        <w:spacing w:line="276" w:lineRule="auto"/>
        <w:jc w:val="both"/>
        <w:rPr>
          <w:rFonts w:ascii="Times New Roman" w:hAnsi="Times New Roman" w:cs="Times New Roman"/>
        </w:rPr>
      </w:pPr>
      <w:r w:rsidRPr="00FA27B5">
        <w:rPr>
          <w:rFonts w:ascii="Times New Roman" w:hAnsi="Times New Roman" w:cs="Times New Roman"/>
        </w:rPr>
        <w:t xml:space="preserve">No que diz respeito à </w:t>
      </w:r>
      <w:r w:rsidRPr="00FA27B5">
        <w:rPr>
          <w:rFonts w:ascii="Times New Roman" w:hAnsi="Times New Roman" w:cs="Times New Roman"/>
          <w:i/>
        </w:rPr>
        <w:t>articulação do trabalho do EI com o trabalho proposto pela IPI e a implementação do respetivo PIIP</w:t>
      </w:r>
      <w:r w:rsidRPr="00FA27B5">
        <w:rPr>
          <w:rFonts w:ascii="Times New Roman" w:hAnsi="Times New Roman" w:cs="Times New Roman"/>
        </w:rPr>
        <w:t>, os EI sentem uma grande necessidade de ter um documento para registar as aquisições de aprendizagens das crianças, documento esse que</w:t>
      </w:r>
      <w:r w:rsidR="007C35B5" w:rsidRPr="00FA27B5">
        <w:rPr>
          <w:rFonts w:ascii="Times New Roman" w:hAnsi="Times New Roman" w:cs="Times New Roman"/>
        </w:rPr>
        <w:t>,</w:t>
      </w:r>
      <w:r w:rsidRPr="00FA27B5">
        <w:rPr>
          <w:rFonts w:ascii="Times New Roman" w:hAnsi="Times New Roman" w:cs="Times New Roman"/>
        </w:rPr>
        <w:t xml:space="preserve"> por norma</w:t>
      </w:r>
      <w:r w:rsidR="007C35B5" w:rsidRPr="00FA27B5">
        <w:rPr>
          <w:rFonts w:ascii="Times New Roman" w:hAnsi="Times New Roman" w:cs="Times New Roman"/>
        </w:rPr>
        <w:t>,</w:t>
      </w:r>
      <w:r w:rsidRPr="00FA27B5">
        <w:rPr>
          <w:rFonts w:ascii="Times New Roman" w:hAnsi="Times New Roman" w:cs="Times New Roman"/>
        </w:rPr>
        <w:t xml:space="preserve"> está pré-elaborado por faixas etárias. Ora se a criança apresenta um défice no seu desenvolvimento, esse documento pré-estabelecido poderá ficar desajustado.  Apesar de </w:t>
      </w:r>
      <w:proofErr w:type="spellStart"/>
      <w:r w:rsidRPr="00FA27B5">
        <w:rPr>
          <w:rFonts w:ascii="Times New Roman" w:hAnsi="Times New Roman" w:cs="Times New Roman"/>
        </w:rPr>
        <w:t>Gardou</w:t>
      </w:r>
      <w:proofErr w:type="spellEnd"/>
      <w:r w:rsidRPr="00FA27B5">
        <w:rPr>
          <w:rFonts w:ascii="Times New Roman" w:hAnsi="Times New Roman" w:cs="Times New Roman"/>
        </w:rPr>
        <w:t xml:space="preserve"> (2003</w:t>
      </w:r>
      <w:r w:rsidR="007C35B5" w:rsidRPr="00FA27B5">
        <w:rPr>
          <w:rFonts w:ascii="Times New Roman" w:hAnsi="Times New Roman" w:cs="Times New Roman"/>
        </w:rPr>
        <w:t>: p. 57</w:t>
      </w:r>
      <w:r w:rsidRPr="00FA27B5">
        <w:rPr>
          <w:rFonts w:ascii="Times New Roman" w:hAnsi="Times New Roman" w:cs="Times New Roman"/>
        </w:rPr>
        <w:t xml:space="preserve">) afirmar que o “ensino pré-escolar, espaço privilegiado de socialização ainda preservado pela ditadura dos programas, assume bem, de uma forma global, o seu papel inclusivo”, os EI não acompanham este pensamento e “reclamam” que as crianças que estejam inseridas em programas de IPI tenham um PIIP que vá ao encontro das necessidades da família, mas que as necessidades pedagógicas da crianças também sejam salvaguardadas para que, quando ingressarem no 1º </w:t>
      </w:r>
      <w:r w:rsidR="007C35B5" w:rsidRPr="00FA27B5">
        <w:rPr>
          <w:rFonts w:ascii="Times New Roman" w:hAnsi="Times New Roman" w:cs="Times New Roman"/>
        </w:rPr>
        <w:t>C</w:t>
      </w:r>
      <w:r w:rsidRPr="00FA27B5">
        <w:rPr>
          <w:rFonts w:ascii="Times New Roman" w:hAnsi="Times New Roman" w:cs="Times New Roman"/>
        </w:rPr>
        <w:t xml:space="preserve">iclo do </w:t>
      </w:r>
      <w:r w:rsidR="007C35B5" w:rsidRPr="00FA27B5">
        <w:rPr>
          <w:rFonts w:ascii="Times New Roman" w:hAnsi="Times New Roman" w:cs="Times New Roman"/>
        </w:rPr>
        <w:t>E</w:t>
      </w:r>
      <w:r w:rsidRPr="00FA27B5">
        <w:rPr>
          <w:rFonts w:ascii="Times New Roman" w:hAnsi="Times New Roman" w:cs="Times New Roman"/>
        </w:rPr>
        <w:t xml:space="preserve">nsino </w:t>
      </w:r>
      <w:r w:rsidR="007C35B5" w:rsidRPr="00FA27B5">
        <w:rPr>
          <w:rFonts w:ascii="Times New Roman" w:hAnsi="Times New Roman" w:cs="Times New Roman"/>
        </w:rPr>
        <w:t>B</w:t>
      </w:r>
      <w:r w:rsidRPr="00FA27B5">
        <w:rPr>
          <w:rFonts w:ascii="Times New Roman" w:hAnsi="Times New Roman" w:cs="Times New Roman"/>
        </w:rPr>
        <w:t xml:space="preserve">ásico não se sintam num abismo com a obrigatoriedade do programa a cumprir. </w:t>
      </w:r>
    </w:p>
    <w:p w14:paraId="0D06418D" w14:textId="60FBDBEB" w:rsidR="003457E0" w:rsidRPr="00FA27B5" w:rsidRDefault="003457E0" w:rsidP="00FA27B5">
      <w:pPr>
        <w:pStyle w:val="Default"/>
        <w:spacing w:line="276" w:lineRule="auto"/>
        <w:jc w:val="both"/>
        <w:rPr>
          <w:rFonts w:ascii="Times New Roman" w:hAnsi="Times New Roman" w:cs="Times New Roman"/>
        </w:rPr>
      </w:pPr>
      <w:r w:rsidRPr="00FA27B5">
        <w:rPr>
          <w:rFonts w:ascii="Times New Roman" w:hAnsi="Times New Roman" w:cs="Times New Roman"/>
        </w:rPr>
        <w:t xml:space="preserve">No que diz respeito </w:t>
      </w:r>
      <w:r w:rsidRPr="00FA27B5">
        <w:rPr>
          <w:rFonts w:ascii="Times New Roman" w:hAnsi="Times New Roman" w:cs="Times New Roman"/>
          <w:i/>
        </w:rPr>
        <w:t>ao processo da IPI</w:t>
      </w:r>
      <w:r w:rsidRPr="00FA27B5">
        <w:rPr>
          <w:rFonts w:ascii="Times New Roman" w:hAnsi="Times New Roman" w:cs="Times New Roman"/>
        </w:rPr>
        <w:t xml:space="preserve">, apesar de </w:t>
      </w:r>
      <w:r w:rsidRPr="00FA27B5">
        <w:rPr>
          <w:rFonts w:ascii="Times New Roman" w:hAnsi="Times New Roman" w:cs="Times New Roman"/>
          <w:noProof/>
        </w:rPr>
        <w:t>Pinto &amp; Ferronha (2011)</w:t>
      </w:r>
      <w:r w:rsidRPr="00FA27B5">
        <w:rPr>
          <w:rFonts w:ascii="Times New Roman" w:hAnsi="Times New Roman" w:cs="Times New Roman"/>
        </w:rPr>
        <w:t xml:space="preserve"> afirmarem que após a análise da ficha de sinalização, avaliados os critérios de elegibilidade e decidida a admissibilidade de acordo com os critérios de admissão, a ELI, no prazo de 30 dias, decide os procedimentos a aplicar, quem é o RC e a concretização do PIIP</w:t>
      </w:r>
      <w:r w:rsidR="007C35B5" w:rsidRPr="00FA27B5">
        <w:rPr>
          <w:rFonts w:ascii="Times New Roman" w:hAnsi="Times New Roman" w:cs="Times New Roman"/>
        </w:rPr>
        <w:t>.</w:t>
      </w:r>
      <w:r w:rsidR="002123BE" w:rsidRPr="00FA27B5">
        <w:rPr>
          <w:rFonts w:ascii="Times New Roman" w:hAnsi="Times New Roman" w:cs="Times New Roman"/>
        </w:rPr>
        <w:t xml:space="preserve"> </w:t>
      </w:r>
      <w:r w:rsidR="007C35B5" w:rsidRPr="00FA27B5">
        <w:rPr>
          <w:rFonts w:ascii="Times New Roman" w:hAnsi="Times New Roman" w:cs="Times New Roman"/>
        </w:rPr>
        <w:t>T</w:t>
      </w:r>
      <w:r w:rsidR="002123BE" w:rsidRPr="00FA27B5">
        <w:rPr>
          <w:rFonts w:ascii="Times New Roman" w:hAnsi="Times New Roman" w:cs="Times New Roman"/>
        </w:rPr>
        <w:t xml:space="preserve">ambém </w:t>
      </w:r>
      <w:r w:rsidRPr="00FA27B5">
        <w:rPr>
          <w:rFonts w:ascii="Times New Roman" w:hAnsi="Times New Roman" w:cs="Times New Roman"/>
        </w:rPr>
        <w:t xml:space="preserve">o Decreto-lei nº 54/2018 </w:t>
      </w:r>
      <w:r w:rsidR="002123BE" w:rsidRPr="00FA27B5">
        <w:rPr>
          <w:rFonts w:ascii="Times New Roman" w:hAnsi="Times New Roman" w:cs="Times New Roman"/>
        </w:rPr>
        <w:t>fala em</w:t>
      </w:r>
      <w:r w:rsidRPr="00FA27B5">
        <w:rPr>
          <w:rFonts w:ascii="Times New Roman" w:hAnsi="Times New Roman" w:cs="Times New Roman"/>
        </w:rPr>
        <w:t xml:space="preserve"> prazos equivalentes a 45 dias </w:t>
      </w:r>
      <w:r w:rsidR="002123BE" w:rsidRPr="00FA27B5">
        <w:rPr>
          <w:rFonts w:ascii="Times New Roman" w:hAnsi="Times New Roman" w:cs="Times New Roman"/>
        </w:rPr>
        <w:t>ú</w:t>
      </w:r>
      <w:r w:rsidRPr="00FA27B5">
        <w:rPr>
          <w:rFonts w:ascii="Times New Roman" w:hAnsi="Times New Roman" w:cs="Times New Roman"/>
        </w:rPr>
        <w:t>teis, todas as entrevista</w:t>
      </w:r>
      <w:r w:rsidR="007C35B5" w:rsidRPr="00FA27B5">
        <w:rPr>
          <w:rFonts w:ascii="Times New Roman" w:hAnsi="Times New Roman" w:cs="Times New Roman"/>
        </w:rPr>
        <w:t>da</w:t>
      </w:r>
      <w:r w:rsidRPr="00FA27B5">
        <w:rPr>
          <w:rFonts w:ascii="Times New Roman" w:hAnsi="Times New Roman" w:cs="Times New Roman"/>
        </w:rPr>
        <w:t>s relataram que estes prazos não são cumpridos.</w:t>
      </w:r>
      <w:r w:rsidR="004B5033" w:rsidRPr="00FA27B5">
        <w:rPr>
          <w:rFonts w:ascii="Times New Roman" w:hAnsi="Times New Roman" w:cs="Times New Roman"/>
        </w:rPr>
        <w:t xml:space="preserve"> “EI5: todo o processo da IPI (…) para mim estes casos são para ontem e para a ELI isto é para se ir fazendo (…)  “ah aqui na creche fazemos uma intervençãozinha e depois no JI começamos a sério”. </w:t>
      </w:r>
      <w:r w:rsidRPr="00FA27B5">
        <w:rPr>
          <w:rFonts w:ascii="Times New Roman" w:hAnsi="Times New Roman" w:cs="Times New Roman"/>
        </w:rPr>
        <w:t xml:space="preserve">Talvez devido ao elevado número de crianças que a ELI tem de responder e ao número reduzido de técnicos que a compõe seja difícil de cumprir tais prazos. Assim, </w:t>
      </w:r>
      <w:r w:rsidR="004B5033" w:rsidRPr="00FA27B5">
        <w:rPr>
          <w:rFonts w:ascii="Times New Roman" w:hAnsi="Times New Roman" w:cs="Times New Roman"/>
        </w:rPr>
        <w:t>parece</w:t>
      </w:r>
      <w:r w:rsidRPr="00FA27B5">
        <w:rPr>
          <w:rFonts w:ascii="Times New Roman" w:hAnsi="Times New Roman" w:cs="Times New Roman"/>
        </w:rPr>
        <w:t xml:space="preserve"> que deveriam ser revistos o número de técnicos em comparação com o número de crianças a que cada ELI tem de </w:t>
      </w:r>
      <w:r w:rsidRPr="00FA27B5">
        <w:rPr>
          <w:rFonts w:ascii="Times New Roman" w:hAnsi="Times New Roman" w:cs="Times New Roman"/>
        </w:rPr>
        <w:lastRenderedPageBreak/>
        <w:t>dar apoio, para uma intervenção mais célere e frequente. Porque se houver mais meios humanos, a intervenção poderá passar a ser diária, havendo mais hipóteses de colaboração entre os EI e os técnicos das ELI, saindo assim a IPI mais potenciada.</w:t>
      </w:r>
      <w:r w:rsidR="007C35B5" w:rsidRPr="00FA27B5">
        <w:rPr>
          <w:rFonts w:ascii="Times New Roman" w:hAnsi="Times New Roman" w:cs="Times New Roman"/>
        </w:rPr>
        <w:t xml:space="preserve"> </w:t>
      </w:r>
      <w:r w:rsidRPr="00FA27B5">
        <w:rPr>
          <w:rFonts w:ascii="Times New Roman" w:hAnsi="Times New Roman" w:cs="Times New Roman"/>
        </w:rPr>
        <w:t>Ainda relativamente ao processo da IPI, foi mencionada a limitação de só o Gestor de Caso poder intervir com a criança. Por vezes, a criança precisa de intervenção em várias áreas e com o modelo transdisciplinar isto não acontece. Fica</w:t>
      </w:r>
      <w:r w:rsidR="004B5033" w:rsidRPr="00FA27B5">
        <w:rPr>
          <w:rFonts w:ascii="Times New Roman" w:hAnsi="Times New Roman" w:cs="Times New Roman"/>
        </w:rPr>
        <w:t>-se</w:t>
      </w:r>
      <w:r w:rsidRPr="00FA27B5">
        <w:rPr>
          <w:rFonts w:ascii="Times New Roman" w:hAnsi="Times New Roman" w:cs="Times New Roman"/>
        </w:rPr>
        <w:t xml:space="preserve"> sem perceber muito bem, se esta situação se deve ao modelo transdisciplinar ou à escolha de cada ELI. Pois</w:t>
      </w:r>
      <w:r w:rsidR="007C35B5" w:rsidRPr="00FA27B5">
        <w:rPr>
          <w:rFonts w:ascii="Times New Roman" w:hAnsi="Times New Roman" w:cs="Times New Roman"/>
        </w:rPr>
        <w:t>,</w:t>
      </w:r>
      <w:r w:rsidRPr="00FA27B5">
        <w:rPr>
          <w:rFonts w:ascii="Times New Roman" w:hAnsi="Times New Roman" w:cs="Times New Roman"/>
        </w:rPr>
        <w:t xml:space="preserve"> se é verdade que num modelo transdisciplinar o GC é o que intervém na criança trazendo os conhecimentos de outras áreas, também é verdade que isso acaba por não ser muito exequível. McWilliam (citado por </w:t>
      </w:r>
      <w:r w:rsidRPr="00FA27B5">
        <w:rPr>
          <w:rFonts w:ascii="Times New Roman" w:hAnsi="Times New Roman" w:cs="Times New Roman"/>
          <w:noProof/>
        </w:rPr>
        <w:t xml:space="preserve">Carvalho, 2015) refere que </w:t>
      </w:r>
      <w:r w:rsidRPr="00FA27B5">
        <w:rPr>
          <w:rFonts w:ascii="Times New Roman" w:hAnsi="Times New Roman" w:cs="Times New Roman"/>
        </w:rPr>
        <w:t>o GC é apoiado pela restante equipa, maioritariamente na partilha de estratégias e de saberes, podendo também realizar visitas conjuntas com outros profissionais da equipa, em momentos específicos da intervenção. Assim, permanece a dúvida de se num modelo transdisciplinar só o GC pode intervir com a criança, e se, efetivamente, esta é a melhor solução.</w:t>
      </w:r>
    </w:p>
    <w:p w14:paraId="440D6569" w14:textId="084D6C4A" w:rsidR="003457E0" w:rsidRPr="00FA27B5" w:rsidRDefault="003457E0" w:rsidP="00FA27B5">
      <w:pPr>
        <w:spacing w:before="40" w:after="40" w:line="276" w:lineRule="auto"/>
        <w:rPr>
          <w:rFonts w:ascii="Times New Roman" w:hAnsi="Times New Roman" w:cs="Times New Roman"/>
          <w:szCs w:val="24"/>
        </w:rPr>
      </w:pPr>
      <w:r w:rsidRPr="00FA27B5">
        <w:rPr>
          <w:rFonts w:ascii="Times New Roman" w:hAnsi="Times New Roman" w:cs="Times New Roman"/>
          <w:szCs w:val="24"/>
        </w:rPr>
        <w:t xml:space="preserve">Outra dificuldade encontrada para um papel proativo do EI na IPI é a </w:t>
      </w:r>
      <w:r w:rsidRPr="00FA27B5">
        <w:rPr>
          <w:rFonts w:ascii="Times New Roman" w:hAnsi="Times New Roman" w:cs="Times New Roman"/>
          <w:i/>
          <w:szCs w:val="24"/>
        </w:rPr>
        <w:t>extensão dos grupos das creches e jardins de infância</w:t>
      </w:r>
      <w:r w:rsidRPr="00FA27B5">
        <w:rPr>
          <w:rFonts w:ascii="Times New Roman" w:hAnsi="Times New Roman" w:cs="Times New Roman"/>
          <w:szCs w:val="24"/>
        </w:rPr>
        <w:t xml:space="preserve"> nas IPSS. As nossas entrevistadas relataram muitas vezes que o fato de terem grupos extensos não lhes permite fazer um acompanhamento tão personalizado como é necessário, pois estas crianças precisam de um apoio individualizado constante. </w:t>
      </w:r>
      <w:r w:rsidR="006E0799" w:rsidRPr="00FA27B5">
        <w:rPr>
          <w:rFonts w:ascii="Times New Roman" w:hAnsi="Times New Roman" w:cs="Times New Roman"/>
          <w:szCs w:val="24"/>
        </w:rPr>
        <w:t>“EI2: (…) quando os grupos são extensos</w:t>
      </w:r>
      <w:r w:rsidR="00314A94" w:rsidRPr="00FA27B5">
        <w:rPr>
          <w:rFonts w:ascii="Times New Roman" w:hAnsi="Times New Roman" w:cs="Times New Roman"/>
          <w:szCs w:val="24"/>
        </w:rPr>
        <w:t xml:space="preserve"> (</w:t>
      </w:r>
      <w:r w:rsidR="006E0799" w:rsidRPr="00FA27B5">
        <w:rPr>
          <w:rFonts w:ascii="Times New Roman" w:hAnsi="Times New Roman" w:cs="Times New Roman"/>
          <w:szCs w:val="24"/>
        </w:rPr>
        <w:t>…</w:t>
      </w:r>
      <w:r w:rsidR="00314A94" w:rsidRPr="00FA27B5">
        <w:rPr>
          <w:rFonts w:ascii="Times New Roman" w:hAnsi="Times New Roman" w:cs="Times New Roman"/>
          <w:szCs w:val="24"/>
        </w:rPr>
        <w:t xml:space="preserve">) </w:t>
      </w:r>
      <w:r w:rsidR="006E0799" w:rsidRPr="00FA27B5">
        <w:rPr>
          <w:rFonts w:ascii="Times New Roman" w:hAnsi="Times New Roman" w:cs="Times New Roman"/>
          <w:szCs w:val="24"/>
        </w:rPr>
        <w:t xml:space="preserve">se tiveres menos crianças podemos fazer muito mais em função dessas crianças”. </w:t>
      </w:r>
      <w:r w:rsidRPr="00FA27B5">
        <w:rPr>
          <w:rFonts w:ascii="Times New Roman" w:hAnsi="Times New Roman" w:cs="Times New Roman"/>
          <w:szCs w:val="24"/>
        </w:rPr>
        <w:t xml:space="preserve">A legislação </w:t>
      </w:r>
      <w:r w:rsidR="006E0799" w:rsidRPr="00FA27B5">
        <w:rPr>
          <w:rFonts w:ascii="Times New Roman" w:hAnsi="Times New Roman" w:cs="Times New Roman"/>
          <w:szCs w:val="24"/>
        </w:rPr>
        <w:t xml:space="preserve">portuguesa </w:t>
      </w:r>
      <w:r w:rsidRPr="00FA27B5">
        <w:rPr>
          <w:rFonts w:ascii="Times New Roman" w:hAnsi="Times New Roman" w:cs="Times New Roman"/>
          <w:szCs w:val="24"/>
        </w:rPr>
        <w:t>apenas contempla a redução do nº de crianças por sala a partir do pré-escolar (</w:t>
      </w:r>
      <w:r w:rsidRPr="00FA27B5">
        <w:rPr>
          <w:rFonts w:ascii="Times New Roman" w:hAnsi="Times New Roman" w:cs="Times New Roman"/>
          <w:noProof/>
          <w:szCs w:val="24"/>
        </w:rPr>
        <w:t>Despacho Normativo nº10 - A/2018, art. 3º, nº2).</w:t>
      </w:r>
      <w:r w:rsidRPr="00FA27B5">
        <w:rPr>
          <w:rFonts w:ascii="Times New Roman" w:hAnsi="Times New Roman" w:cs="Times New Roman"/>
          <w:szCs w:val="24"/>
        </w:rPr>
        <w:t xml:space="preserve"> E mesmo assim, a redução só é uma hipótese se a criança</w:t>
      </w:r>
      <w:r w:rsidR="006E0799" w:rsidRPr="00FA27B5">
        <w:rPr>
          <w:rFonts w:ascii="Times New Roman" w:hAnsi="Times New Roman" w:cs="Times New Roman"/>
          <w:szCs w:val="24"/>
        </w:rPr>
        <w:t>,</w:t>
      </w:r>
      <w:r w:rsidRPr="00FA27B5">
        <w:rPr>
          <w:rFonts w:ascii="Times New Roman" w:hAnsi="Times New Roman" w:cs="Times New Roman"/>
          <w:szCs w:val="24"/>
        </w:rPr>
        <w:t xml:space="preserve"> </w:t>
      </w:r>
      <w:r w:rsidR="006E0799" w:rsidRPr="00FA27B5">
        <w:rPr>
          <w:rFonts w:ascii="Times New Roman" w:hAnsi="Times New Roman" w:cs="Times New Roman"/>
          <w:szCs w:val="24"/>
        </w:rPr>
        <w:t>e como refere o</w:t>
      </w:r>
      <w:r w:rsidRPr="00FA27B5">
        <w:rPr>
          <w:rFonts w:ascii="Times New Roman" w:hAnsi="Times New Roman" w:cs="Times New Roman"/>
          <w:szCs w:val="24"/>
        </w:rPr>
        <w:t xml:space="preserve"> Decreto-lei nº 54/2018, </w:t>
      </w:r>
      <w:r w:rsidR="006E0799" w:rsidRPr="00FA27B5">
        <w:rPr>
          <w:rFonts w:ascii="Times New Roman" w:hAnsi="Times New Roman" w:cs="Times New Roman"/>
          <w:szCs w:val="24"/>
        </w:rPr>
        <w:t xml:space="preserve">tiver </w:t>
      </w:r>
      <w:r w:rsidRPr="00FA27B5">
        <w:rPr>
          <w:rFonts w:ascii="Times New Roman" w:hAnsi="Times New Roman" w:cs="Times New Roman"/>
          <w:szCs w:val="24"/>
        </w:rPr>
        <w:t>um RTP que contemple medidas adicionais e ou seletivas. Mesmo assim, cabe à direção da IPSS decidir se aceita ou não essa redução. No entanto se a criança estiver, apenas, abrangida pela IPI, esta não tem qualquer direito de ser inserida num grupo reduzido. Posto isto, aconselha</w:t>
      </w:r>
      <w:r w:rsidR="006E0799" w:rsidRPr="00FA27B5">
        <w:rPr>
          <w:rFonts w:ascii="Times New Roman" w:hAnsi="Times New Roman" w:cs="Times New Roman"/>
          <w:szCs w:val="24"/>
        </w:rPr>
        <w:t>-se</w:t>
      </w:r>
      <w:r w:rsidRPr="00FA27B5">
        <w:rPr>
          <w:rFonts w:ascii="Times New Roman" w:hAnsi="Times New Roman" w:cs="Times New Roman"/>
          <w:szCs w:val="24"/>
        </w:rPr>
        <w:t xml:space="preserve"> a redução de qualquer turma que tenha crianças apoiadas pela IPI, pois elas precisam</w:t>
      </w:r>
      <w:r w:rsidR="006B48BA" w:rsidRPr="00FA27B5">
        <w:rPr>
          <w:rFonts w:ascii="Times New Roman" w:hAnsi="Times New Roman" w:cs="Times New Roman"/>
          <w:szCs w:val="24"/>
        </w:rPr>
        <w:t>, quase sempre,</w:t>
      </w:r>
      <w:r w:rsidRPr="00FA27B5">
        <w:rPr>
          <w:rFonts w:ascii="Times New Roman" w:hAnsi="Times New Roman" w:cs="Times New Roman"/>
          <w:szCs w:val="24"/>
        </w:rPr>
        <w:t xml:space="preserve"> de um acompanhamento mais personalizado para colmatar as lacunas do seu desenvolvimento.</w:t>
      </w:r>
      <w:r w:rsidRPr="00FA27B5">
        <w:rPr>
          <w:rFonts w:ascii="Times New Roman" w:hAnsi="Times New Roman" w:cs="Times New Roman"/>
          <w:noProof/>
          <w:szCs w:val="24"/>
        </w:rPr>
        <w:t xml:space="preserve"> </w:t>
      </w:r>
    </w:p>
    <w:p w14:paraId="1674CF11" w14:textId="6A5C3072" w:rsidR="003457E0" w:rsidRPr="00FA27B5" w:rsidRDefault="003457E0" w:rsidP="00FA27B5">
      <w:pPr>
        <w:pStyle w:val="Default"/>
        <w:tabs>
          <w:tab w:val="left" w:pos="3402"/>
        </w:tabs>
        <w:spacing w:line="276" w:lineRule="auto"/>
        <w:jc w:val="both"/>
        <w:rPr>
          <w:rFonts w:ascii="Times New Roman" w:hAnsi="Times New Roman" w:cs="Times New Roman"/>
        </w:rPr>
      </w:pPr>
      <w:r w:rsidRPr="00FA27B5">
        <w:rPr>
          <w:rFonts w:ascii="Times New Roman" w:hAnsi="Times New Roman" w:cs="Times New Roman"/>
        </w:rPr>
        <w:t xml:space="preserve">Relativamente ao </w:t>
      </w:r>
      <w:r w:rsidRPr="00FA27B5">
        <w:rPr>
          <w:rFonts w:ascii="Times New Roman" w:hAnsi="Times New Roman" w:cs="Times New Roman"/>
          <w:i/>
        </w:rPr>
        <w:t>perceber como se estabelecem as relações de colaboração entre os EI</w:t>
      </w:r>
      <w:r w:rsidRPr="00FA27B5">
        <w:rPr>
          <w:rFonts w:ascii="Times New Roman" w:hAnsi="Times New Roman" w:cs="Times New Roman"/>
        </w:rPr>
        <w:t xml:space="preserve"> </w:t>
      </w:r>
      <w:r w:rsidRPr="00FA27B5">
        <w:rPr>
          <w:rFonts w:ascii="Times New Roman" w:hAnsi="Times New Roman" w:cs="Times New Roman"/>
          <w:i/>
        </w:rPr>
        <w:t xml:space="preserve">e a ELI </w:t>
      </w:r>
      <w:r w:rsidR="00A17D45" w:rsidRPr="00FA27B5">
        <w:rPr>
          <w:rFonts w:ascii="Times New Roman" w:hAnsi="Times New Roman" w:cs="Times New Roman"/>
        </w:rPr>
        <w:t>pudemos apurar</w:t>
      </w:r>
      <w:r w:rsidRPr="00FA27B5">
        <w:rPr>
          <w:rFonts w:ascii="Times New Roman" w:hAnsi="Times New Roman" w:cs="Times New Roman"/>
        </w:rPr>
        <w:t xml:space="preserve"> que, para existir uma melhor relação, </w:t>
      </w:r>
      <w:r w:rsidR="003E1BF0" w:rsidRPr="00FA27B5">
        <w:rPr>
          <w:rFonts w:ascii="Times New Roman" w:hAnsi="Times New Roman" w:cs="Times New Roman"/>
        </w:rPr>
        <w:t>terá de haver</w:t>
      </w:r>
      <w:r w:rsidRPr="00FA27B5">
        <w:rPr>
          <w:rFonts w:ascii="Times New Roman" w:hAnsi="Times New Roman" w:cs="Times New Roman"/>
        </w:rPr>
        <w:t xml:space="preserve"> mais técnicos e estes deverão estar mais em intervenção direta e articulada com os EI.</w:t>
      </w:r>
      <w:r w:rsidR="00A17D45" w:rsidRPr="00FA27B5">
        <w:rPr>
          <w:rFonts w:ascii="Times New Roman" w:hAnsi="Times New Roman" w:cs="Times New Roman"/>
        </w:rPr>
        <w:t xml:space="preserve"> “EI4: poucas vezes, se for é uma vez por semana e isso é muito pouco (…)”, “EI2: 45 minutos e quando é (…)”.</w:t>
      </w:r>
      <w:r w:rsidRPr="00FA27B5">
        <w:rPr>
          <w:rFonts w:ascii="Times New Roman" w:hAnsi="Times New Roman" w:cs="Times New Roman"/>
        </w:rPr>
        <w:t xml:space="preserve"> Esses contatos deverão passar por mais reuniões formais para a troca de informação sobre os resultados da intervenção.</w:t>
      </w:r>
      <w:r w:rsidR="00F665EB" w:rsidRPr="00FA27B5">
        <w:rPr>
          <w:rFonts w:ascii="Times New Roman" w:hAnsi="Times New Roman" w:cs="Times New Roman"/>
        </w:rPr>
        <w:t xml:space="preserve"> “EI1: São reuniões informais antes ou depois da intervenção (…) mas nada muito concreto, não há atas, não fica nada escrito, fica sempre tudo muito no ar”. </w:t>
      </w:r>
      <w:r w:rsidRPr="00FA27B5">
        <w:rPr>
          <w:rFonts w:ascii="Times New Roman" w:hAnsi="Times New Roman" w:cs="Times New Roman"/>
        </w:rPr>
        <w:t>Apesar d</w:t>
      </w:r>
      <w:r w:rsidR="00314A94" w:rsidRPr="00FA27B5">
        <w:rPr>
          <w:rFonts w:ascii="Times New Roman" w:hAnsi="Times New Roman" w:cs="Times New Roman"/>
        </w:rPr>
        <w:t xml:space="preserve">e </w:t>
      </w:r>
      <w:r w:rsidRPr="00FA27B5">
        <w:rPr>
          <w:rFonts w:ascii="Times New Roman" w:hAnsi="Times New Roman" w:cs="Times New Roman"/>
        </w:rPr>
        <w:t xml:space="preserve">a </w:t>
      </w:r>
      <w:r w:rsidRPr="00FA27B5">
        <w:rPr>
          <w:rFonts w:ascii="Times New Roman" w:hAnsi="Times New Roman" w:cs="Times New Roman"/>
          <w:noProof/>
        </w:rPr>
        <w:t xml:space="preserve">Circular nº S-DGE/2015/2555 (2015) </w:t>
      </w:r>
      <w:r w:rsidR="00314A94" w:rsidRPr="00FA27B5">
        <w:rPr>
          <w:rFonts w:ascii="Times New Roman" w:hAnsi="Times New Roman" w:cs="Times New Roman"/>
          <w:noProof/>
        </w:rPr>
        <w:t>aludir</w:t>
      </w:r>
      <w:r w:rsidRPr="00FA27B5">
        <w:rPr>
          <w:rFonts w:ascii="Times New Roman" w:hAnsi="Times New Roman" w:cs="Times New Roman"/>
          <w:noProof/>
        </w:rPr>
        <w:t xml:space="preserve"> </w:t>
      </w:r>
      <w:r w:rsidR="00314A94" w:rsidRPr="00FA27B5">
        <w:rPr>
          <w:rFonts w:ascii="Times New Roman" w:hAnsi="Times New Roman" w:cs="Times New Roman"/>
          <w:noProof/>
        </w:rPr>
        <w:t>à</w:t>
      </w:r>
      <w:r w:rsidRPr="00FA27B5">
        <w:rPr>
          <w:rFonts w:ascii="Times New Roman" w:hAnsi="Times New Roman" w:cs="Times New Roman"/>
          <w:noProof/>
        </w:rPr>
        <w:t xml:space="preserve"> importância e </w:t>
      </w:r>
      <w:r w:rsidR="00314A94" w:rsidRPr="00FA27B5">
        <w:rPr>
          <w:rFonts w:ascii="Times New Roman" w:hAnsi="Times New Roman" w:cs="Times New Roman"/>
          <w:noProof/>
        </w:rPr>
        <w:t>à</w:t>
      </w:r>
      <w:r w:rsidRPr="00FA27B5">
        <w:rPr>
          <w:rFonts w:ascii="Times New Roman" w:hAnsi="Times New Roman" w:cs="Times New Roman"/>
          <w:noProof/>
        </w:rPr>
        <w:t xml:space="preserve"> necessidade destas reuniões, </w:t>
      </w:r>
      <w:r w:rsidR="00A17D45" w:rsidRPr="00FA27B5">
        <w:rPr>
          <w:rFonts w:ascii="Times New Roman" w:hAnsi="Times New Roman" w:cs="Times New Roman"/>
          <w:noProof/>
        </w:rPr>
        <w:t>as entrevistadas ref</w:t>
      </w:r>
      <w:r w:rsidR="00F665EB" w:rsidRPr="00FA27B5">
        <w:rPr>
          <w:rFonts w:ascii="Times New Roman" w:hAnsi="Times New Roman" w:cs="Times New Roman"/>
          <w:noProof/>
        </w:rPr>
        <w:t>e</w:t>
      </w:r>
      <w:r w:rsidR="00A17D45" w:rsidRPr="00FA27B5">
        <w:rPr>
          <w:rFonts w:ascii="Times New Roman" w:hAnsi="Times New Roman" w:cs="Times New Roman"/>
          <w:noProof/>
        </w:rPr>
        <w:t>riram</w:t>
      </w:r>
      <w:r w:rsidRPr="00FA27B5">
        <w:rPr>
          <w:rFonts w:ascii="Times New Roman" w:hAnsi="Times New Roman" w:cs="Times New Roman"/>
          <w:noProof/>
        </w:rPr>
        <w:t xml:space="preserve"> que estas só acontecem em momentos de elaboração do PIIP e na avaliação deste, </w:t>
      </w:r>
      <w:r w:rsidR="003E1BF0" w:rsidRPr="00FA27B5">
        <w:rPr>
          <w:rFonts w:ascii="Times New Roman" w:hAnsi="Times New Roman" w:cs="Times New Roman"/>
          <w:noProof/>
        </w:rPr>
        <w:t xml:space="preserve">sendo </w:t>
      </w:r>
      <w:r w:rsidRPr="00FA27B5">
        <w:rPr>
          <w:rFonts w:ascii="Times New Roman" w:hAnsi="Times New Roman" w:cs="Times New Roman"/>
          <w:noProof/>
        </w:rPr>
        <w:t xml:space="preserve">geralmente </w:t>
      </w:r>
      <w:r w:rsidR="003E1BF0" w:rsidRPr="00FA27B5">
        <w:rPr>
          <w:rFonts w:ascii="Times New Roman" w:hAnsi="Times New Roman" w:cs="Times New Roman"/>
          <w:noProof/>
        </w:rPr>
        <w:t>de três em três meses</w:t>
      </w:r>
      <w:r w:rsidRPr="00FA27B5">
        <w:rPr>
          <w:rFonts w:ascii="Times New Roman" w:hAnsi="Times New Roman" w:cs="Times New Roman"/>
          <w:noProof/>
        </w:rPr>
        <w:t>. Para além destas reuniões, foi ainda relatada a necessidade de haver mais intervenções diretas em conjunto com o EI, logo</w:t>
      </w:r>
      <w:r w:rsidR="000065E3" w:rsidRPr="00FA27B5">
        <w:rPr>
          <w:rFonts w:ascii="Times New Roman" w:hAnsi="Times New Roman" w:cs="Times New Roman"/>
          <w:noProof/>
        </w:rPr>
        <w:t>,</w:t>
      </w:r>
      <w:r w:rsidRPr="00FA27B5">
        <w:rPr>
          <w:rFonts w:ascii="Times New Roman" w:hAnsi="Times New Roman" w:cs="Times New Roman"/>
          <w:noProof/>
        </w:rPr>
        <w:t xml:space="preserve"> seria conveniente haver mais técnicos para que possam aumentar o tempo de intervenção com cada criança</w:t>
      </w:r>
      <w:r w:rsidRPr="00FA27B5">
        <w:rPr>
          <w:rFonts w:ascii="Times New Roman" w:hAnsi="Times New Roman" w:cs="Times New Roman"/>
        </w:rPr>
        <w:t>.</w:t>
      </w:r>
      <w:r w:rsidR="000065E3" w:rsidRPr="00FA27B5">
        <w:rPr>
          <w:rFonts w:ascii="Times New Roman" w:hAnsi="Times New Roman" w:cs="Times New Roman"/>
        </w:rPr>
        <w:t xml:space="preserve"> </w:t>
      </w:r>
      <w:r w:rsidR="003E1BF0" w:rsidRPr="00FA27B5">
        <w:rPr>
          <w:rFonts w:ascii="Times New Roman" w:hAnsi="Times New Roman" w:cs="Times New Roman"/>
        </w:rPr>
        <w:t>T</w:t>
      </w:r>
      <w:r w:rsidRPr="00FA27B5">
        <w:rPr>
          <w:rFonts w:ascii="Times New Roman" w:hAnsi="Times New Roman" w:cs="Times New Roman"/>
        </w:rPr>
        <w:t xml:space="preserve">ambém </w:t>
      </w:r>
      <w:r w:rsidR="003E1BF0" w:rsidRPr="00FA27B5">
        <w:rPr>
          <w:rFonts w:ascii="Times New Roman" w:hAnsi="Times New Roman" w:cs="Times New Roman"/>
        </w:rPr>
        <w:lastRenderedPageBreak/>
        <w:t xml:space="preserve">foi </w:t>
      </w:r>
      <w:r w:rsidRPr="00FA27B5">
        <w:rPr>
          <w:rFonts w:ascii="Times New Roman" w:hAnsi="Times New Roman" w:cs="Times New Roman"/>
        </w:rPr>
        <w:t>mencionado que a forma</w:t>
      </w:r>
      <w:r w:rsidR="003E1BF0" w:rsidRPr="00FA27B5">
        <w:rPr>
          <w:rFonts w:ascii="Times New Roman" w:hAnsi="Times New Roman" w:cs="Times New Roman"/>
        </w:rPr>
        <w:t>/local</w:t>
      </w:r>
      <w:r w:rsidRPr="00FA27B5">
        <w:rPr>
          <w:rFonts w:ascii="Times New Roman" w:hAnsi="Times New Roman" w:cs="Times New Roman"/>
        </w:rPr>
        <w:t xml:space="preserve"> de trabalho de cada</w:t>
      </w:r>
      <w:r w:rsidR="003E1BF0" w:rsidRPr="00FA27B5">
        <w:rPr>
          <w:rFonts w:ascii="Times New Roman" w:hAnsi="Times New Roman" w:cs="Times New Roman"/>
        </w:rPr>
        <w:t xml:space="preserve"> profissional</w:t>
      </w:r>
      <w:r w:rsidRPr="00FA27B5">
        <w:rPr>
          <w:rFonts w:ascii="Times New Roman" w:hAnsi="Times New Roman" w:cs="Times New Roman"/>
        </w:rPr>
        <w:t xml:space="preserve"> pode aproximar ou não esta relação. Almeida </w:t>
      </w:r>
      <w:proofErr w:type="spellStart"/>
      <w:r w:rsidRPr="00FA27B5">
        <w:rPr>
          <w:rFonts w:ascii="Times New Roman" w:hAnsi="Times New Roman" w:cs="Times New Roman"/>
        </w:rPr>
        <w:t>et</w:t>
      </w:r>
      <w:proofErr w:type="spellEnd"/>
      <w:r w:rsidRPr="00FA27B5">
        <w:rPr>
          <w:rFonts w:ascii="Times New Roman" w:hAnsi="Times New Roman" w:cs="Times New Roman"/>
        </w:rPr>
        <w:t xml:space="preserve"> al</w:t>
      </w:r>
      <w:r w:rsidR="00FD7DE4" w:rsidRPr="00FA27B5">
        <w:rPr>
          <w:rFonts w:ascii="Times New Roman" w:hAnsi="Times New Roman" w:cs="Times New Roman"/>
        </w:rPr>
        <w:t>.</w:t>
      </w:r>
      <w:r w:rsidRPr="00FA27B5">
        <w:rPr>
          <w:rFonts w:ascii="Times New Roman" w:hAnsi="Times New Roman" w:cs="Times New Roman"/>
        </w:rPr>
        <w:t>, (2011) defende que os programas de IP direcionados para dar resposta às necessidades da criança e da sua família, deverão, sempre que possível, ocorrer nos ambientes naturais da criança, nomeadamente</w:t>
      </w:r>
      <w:r w:rsidR="000065E3" w:rsidRPr="00FA27B5">
        <w:rPr>
          <w:rFonts w:ascii="Times New Roman" w:hAnsi="Times New Roman" w:cs="Times New Roman"/>
        </w:rPr>
        <w:t>,</w:t>
      </w:r>
      <w:r w:rsidRPr="00FA27B5">
        <w:rPr>
          <w:rFonts w:ascii="Times New Roman" w:hAnsi="Times New Roman" w:cs="Times New Roman"/>
        </w:rPr>
        <w:t xml:space="preserve"> nas suas atividades e rotinas diárias. As educadoras da ELI foram mencionadas como as que mais trabalham em contexto de grupo, envolvendo os pares. </w:t>
      </w:r>
      <w:r w:rsidR="00F665EB" w:rsidRPr="00FA27B5">
        <w:rPr>
          <w:rFonts w:ascii="Times New Roman" w:hAnsi="Times New Roman" w:cs="Times New Roman"/>
        </w:rPr>
        <w:t xml:space="preserve">“EI1: Depende muito do técnico. Temos técnicos que só envolvem os pares (…) não acho que haja uma estratégia fixa de como abordar os apoios (…)”. </w:t>
      </w:r>
      <w:r w:rsidRPr="00FA27B5">
        <w:rPr>
          <w:rFonts w:ascii="Times New Roman" w:hAnsi="Times New Roman" w:cs="Times New Roman"/>
        </w:rPr>
        <w:t xml:space="preserve">Talvez </w:t>
      </w:r>
      <w:r w:rsidRPr="00FA27B5">
        <w:rPr>
          <w:rFonts w:ascii="Times New Roman" w:hAnsi="Times New Roman" w:cs="Times New Roman"/>
          <w:lang w:eastAsia="es-ES"/>
        </w:rPr>
        <w:t>por estas terem uma maior noção do tipo de trabalho, da rotina e da dinâmica do grupo</w:t>
      </w:r>
      <w:r w:rsidR="003E1BF0" w:rsidRPr="00FA27B5">
        <w:rPr>
          <w:rFonts w:ascii="Times New Roman" w:hAnsi="Times New Roman" w:cs="Times New Roman"/>
          <w:lang w:eastAsia="es-ES"/>
        </w:rPr>
        <w:t>,</w:t>
      </w:r>
      <w:r w:rsidRPr="00FA27B5">
        <w:rPr>
          <w:rFonts w:ascii="Times New Roman" w:hAnsi="Times New Roman" w:cs="Times New Roman"/>
          <w:lang w:eastAsia="es-ES"/>
        </w:rPr>
        <w:t xml:space="preserve"> leve a que tenham uma maior capacidade e facilidade de fazerem uma intervenção em contexto</w:t>
      </w:r>
      <w:r w:rsidRPr="00FA27B5">
        <w:rPr>
          <w:rFonts w:ascii="Times New Roman" w:hAnsi="Times New Roman" w:cs="Times New Roman"/>
        </w:rPr>
        <w:t>. Já os outros técnicos foram mencionados como mais ligados ao trabalho de gabinete, não envolvendo tanto os pares, e mesmo as estratégias que passam ao EI do grupo</w:t>
      </w:r>
      <w:r w:rsidR="003E1BF0" w:rsidRPr="00FA27B5">
        <w:rPr>
          <w:rFonts w:ascii="Times New Roman" w:hAnsi="Times New Roman" w:cs="Times New Roman"/>
        </w:rPr>
        <w:t>,</w:t>
      </w:r>
      <w:r w:rsidRPr="00FA27B5">
        <w:rPr>
          <w:rFonts w:ascii="Times New Roman" w:hAnsi="Times New Roman" w:cs="Times New Roman"/>
        </w:rPr>
        <w:t xml:space="preserve"> nem sempre são fáceis de aplicar ao contexto de educação de infância. Assim, </w:t>
      </w:r>
      <w:r w:rsidR="003E1BF0" w:rsidRPr="00FA27B5">
        <w:rPr>
          <w:rFonts w:ascii="Times New Roman" w:hAnsi="Times New Roman" w:cs="Times New Roman"/>
        </w:rPr>
        <w:t>salienta</w:t>
      </w:r>
      <w:r w:rsidR="00F665EB" w:rsidRPr="00FA27B5">
        <w:rPr>
          <w:rFonts w:ascii="Times New Roman" w:hAnsi="Times New Roman" w:cs="Times New Roman"/>
        </w:rPr>
        <w:t>-se</w:t>
      </w:r>
      <w:r w:rsidRPr="00FA27B5">
        <w:rPr>
          <w:rFonts w:ascii="Times New Roman" w:hAnsi="Times New Roman" w:cs="Times New Roman"/>
        </w:rPr>
        <w:t xml:space="preserve"> que seria de extrema importância que os EI e os técnicos das ELI </w:t>
      </w:r>
      <w:r w:rsidR="000065E3" w:rsidRPr="00FA27B5">
        <w:rPr>
          <w:rFonts w:ascii="Times New Roman" w:hAnsi="Times New Roman" w:cs="Times New Roman"/>
        </w:rPr>
        <w:t>promovessem mais o trabalho colaborativo</w:t>
      </w:r>
      <w:r w:rsidRPr="00FA27B5">
        <w:rPr>
          <w:rFonts w:ascii="Times New Roman" w:hAnsi="Times New Roman" w:cs="Times New Roman"/>
        </w:rPr>
        <w:t xml:space="preserve">, </w:t>
      </w:r>
      <w:r w:rsidR="000065E3" w:rsidRPr="00FA27B5">
        <w:rPr>
          <w:rFonts w:ascii="Times New Roman" w:hAnsi="Times New Roman" w:cs="Times New Roman"/>
        </w:rPr>
        <w:t>com</w:t>
      </w:r>
      <w:r w:rsidRPr="00FA27B5">
        <w:rPr>
          <w:rFonts w:ascii="Times New Roman" w:hAnsi="Times New Roman" w:cs="Times New Roman"/>
        </w:rPr>
        <w:t xml:space="preserve"> cedências de ambas as partes para que se consiga chegar a “bom porto”, mas mais uma vez são necessários mais momentos de reunião, discussão e partilha para que estas cedências e acordos possam ser feitos. </w:t>
      </w:r>
    </w:p>
    <w:p w14:paraId="1A387966" w14:textId="3727BB9D" w:rsidR="003457E0" w:rsidRPr="00FA27B5" w:rsidRDefault="003E1BF0" w:rsidP="00FA27B5">
      <w:pPr>
        <w:pStyle w:val="Default"/>
        <w:tabs>
          <w:tab w:val="left" w:pos="3402"/>
        </w:tabs>
        <w:spacing w:line="276" w:lineRule="auto"/>
        <w:jc w:val="both"/>
        <w:rPr>
          <w:rFonts w:ascii="Times New Roman" w:hAnsi="Times New Roman" w:cs="Times New Roman"/>
        </w:rPr>
      </w:pPr>
      <w:r w:rsidRPr="00FA27B5">
        <w:rPr>
          <w:rFonts w:ascii="Times New Roman" w:hAnsi="Times New Roman" w:cs="Times New Roman"/>
        </w:rPr>
        <w:t xml:space="preserve">Registamos </w:t>
      </w:r>
      <w:r w:rsidR="003457E0" w:rsidRPr="00FA27B5">
        <w:rPr>
          <w:rFonts w:ascii="Times New Roman" w:hAnsi="Times New Roman" w:cs="Times New Roman"/>
        </w:rPr>
        <w:t xml:space="preserve">ainda que o EI tem dificuldade em aceitar o modelo de transdisciplinaridade. Enquanto que o EI defende que a intervenção não deve ser feita só por ele, pois não se sente capaz devido às razões mencionadas atrás, </w:t>
      </w:r>
      <w:r w:rsidR="000065E3" w:rsidRPr="00FA27B5">
        <w:rPr>
          <w:rFonts w:ascii="Times New Roman" w:hAnsi="Times New Roman" w:cs="Times New Roman"/>
        </w:rPr>
        <w:t>percecionou-se</w:t>
      </w:r>
      <w:r w:rsidR="003457E0" w:rsidRPr="00FA27B5">
        <w:rPr>
          <w:rFonts w:ascii="Times New Roman" w:hAnsi="Times New Roman" w:cs="Times New Roman"/>
        </w:rPr>
        <w:t xml:space="preserve"> que as ELI trabalham mais baseados na consultadoria. No entanto, </w:t>
      </w:r>
      <w:proofErr w:type="spellStart"/>
      <w:r w:rsidR="003457E0" w:rsidRPr="00FA27B5">
        <w:rPr>
          <w:rFonts w:ascii="Times New Roman" w:hAnsi="Times New Roman" w:cs="Times New Roman"/>
        </w:rPr>
        <w:t>Buysse</w:t>
      </w:r>
      <w:proofErr w:type="spellEnd"/>
      <w:r w:rsidR="003457E0" w:rsidRPr="00FA27B5">
        <w:rPr>
          <w:rFonts w:ascii="Times New Roman" w:hAnsi="Times New Roman" w:cs="Times New Roman"/>
        </w:rPr>
        <w:t xml:space="preserve"> &amp; Wesley (2005) alertam para que a consultadoria e a colaboração não são processos iguais, mas podem ser complementares. Assim, os autores sugerem a aplicação de uma abordagem de consultadoria em colaboração, de forma a promover o sucesso da intervenção. </w:t>
      </w:r>
    </w:p>
    <w:p w14:paraId="60464343" w14:textId="662E838B" w:rsidR="003457E0" w:rsidRPr="00FA27B5" w:rsidRDefault="003457E0" w:rsidP="00FA27B5">
      <w:pPr>
        <w:pStyle w:val="Default"/>
        <w:spacing w:line="276" w:lineRule="auto"/>
        <w:jc w:val="both"/>
        <w:rPr>
          <w:rFonts w:ascii="Times New Roman" w:hAnsi="Times New Roman" w:cs="Times New Roman"/>
        </w:rPr>
      </w:pPr>
      <w:r w:rsidRPr="00FA27B5">
        <w:rPr>
          <w:rFonts w:ascii="Times New Roman" w:hAnsi="Times New Roman" w:cs="Times New Roman"/>
        </w:rPr>
        <w:t>Por último,</w:t>
      </w:r>
      <w:r w:rsidR="000065E3" w:rsidRPr="00FA27B5">
        <w:rPr>
          <w:rFonts w:ascii="Times New Roman" w:hAnsi="Times New Roman" w:cs="Times New Roman"/>
        </w:rPr>
        <w:t xml:space="preserve"> sobre</w:t>
      </w:r>
      <w:r w:rsidRPr="00FA27B5">
        <w:rPr>
          <w:rFonts w:ascii="Times New Roman" w:hAnsi="Times New Roman" w:cs="Times New Roman"/>
        </w:rPr>
        <w:t xml:space="preserve"> o objetivo de </w:t>
      </w:r>
      <w:r w:rsidRPr="00FA27B5">
        <w:rPr>
          <w:rFonts w:ascii="Times New Roman" w:hAnsi="Times New Roman" w:cs="Times New Roman"/>
          <w:i/>
        </w:rPr>
        <w:t>identificar estratégias para que o EI possa potenciar a IPI dentro de uma IPSS</w:t>
      </w:r>
      <w:r w:rsidR="000065E3" w:rsidRPr="00FA27B5">
        <w:rPr>
          <w:rFonts w:ascii="Times New Roman" w:hAnsi="Times New Roman" w:cs="Times New Roman"/>
        </w:rPr>
        <w:t>, a</w:t>
      </w:r>
      <w:r w:rsidR="000B7258" w:rsidRPr="00FA27B5">
        <w:rPr>
          <w:rFonts w:ascii="Times New Roman" w:hAnsi="Times New Roman" w:cs="Times New Roman"/>
        </w:rPr>
        <w:t>s respostas</w:t>
      </w:r>
      <w:r w:rsidRPr="00FA27B5">
        <w:rPr>
          <w:rFonts w:ascii="Times New Roman" w:hAnsi="Times New Roman" w:cs="Times New Roman"/>
        </w:rPr>
        <w:t xml:space="preserve"> </w:t>
      </w:r>
      <w:r w:rsidR="000065E3" w:rsidRPr="00FA27B5">
        <w:rPr>
          <w:rFonts w:ascii="Times New Roman" w:hAnsi="Times New Roman" w:cs="Times New Roman"/>
        </w:rPr>
        <w:t>foram</w:t>
      </w:r>
      <w:r w:rsidRPr="00FA27B5">
        <w:rPr>
          <w:rFonts w:ascii="Times New Roman" w:hAnsi="Times New Roman" w:cs="Times New Roman"/>
        </w:rPr>
        <w:t xml:space="preserve"> ao encontro</w:t>
      </w:r>
      <w:r w:rsidR="002C7048" w:rsidRPr="00FA27B5">
        <w:rPr>
          <w:rFonts w:ascii="Times New Roman" w:hAnsi="Times New Roman" w:cs="Times New Roman"/>
        </w:rPr>
        <w:t xml:space="preserve"> do</w:t>
      </w:r>
      <w:r w:rsidRPr="00FA27B5">
        <w:rPr>
          <w:rFonts w:ascii="Times New Roman" w:hAnsi="Times New Roman" w:cs="Times New Roman"/>
        </w:rPr>
        <w:t xml:space="preserve"> que foi sendo abordado nos objetivos anteriores. Ou seja, perante a opinião dos EI, para potenciar a IPI deve </w:t>
      </w:r>
      <w:r w:rsidR="002C7048" w:rsidRPr="00FA27B5">
        <w:rPr>
          <w:rFonts w:ascii="Times New Roman" w:hAnsi="Times New Roman" w:cs="Times New Roman"/>
        </w:rPr>
        <w:t>haver</w:t>
      </w:r>
      <w:r w:rsidRPr="00FA27B5">
        <w:rPr>
          <w:rFonts w:ascii="Times New Roman" w:hAnsi="Times New Roman" w:cs="Times New Roman"/>
        </w:rPr>
        <w:t xml:space="preserve"> mais intervenções diretas por parte dos técnicos da ELI, mas para isso são necessários mais técnicos nas ELI. Também voltaram a referir a necessidade da criação de um documento de registo de aprendizagens pedagógicas para as crianças que estão em programas de IPI ou</w:t>
      </w:r>
      <w:r w:rsidR="000065E3" w:rsidRPr="00FA27B5">
        <w:rPr>
          <w:rFonts w:ascii="Times New Roman" w:hAnsi="Times New Roman" w:cs="Times New Roman"/>
        </w:rPr>
        <w:t>,</w:t>
      </w:r>
      <w:r w:rsidRPr="00FA27B5">
        <w:rPr>
          <w:rFonts w:ascii="Times New Roman" w:hAnsi="Times New Roman" w:cs="Times New Roman"/>
        </w:rPr>
        <w:t xml:space="preserve"> então</w:t>
      </w:r>
      <w:r w:rsidR="000065E3" w:rsidRPr="00FA27B5">
        <w:rPr>
          <w:rFonts w:ascii="Times New Roman" w:hAnsi="Times New Roman" w:cs="Times New Roman"/>
        </w:rPr>
        <w:t>,</w:t>
      </w:r>
      <w:r w:rsidRPr="00FA27B5">
        <w:rPr>
          <w:rFonts w:ascii="Times New Roman" w:hAnsi="Times New Roman" w:cs="Times New Roman"/>
        </w:rPr>
        <w:t xml:space="preserve"> que os PIIP envolvam também objetivos pedagógicos e não só</w:t>
      </w:r>
      <w:r w:rsidR="000065E3" w:rsidRPr="00FA27B5">
        <w:rPr>
          <w:rFonts w:ascii="Times New Roman" w:hAnsi="Times New Roman" w:cs="Times New Roman"/>
        </w:rPr>
        <w:t>,</w:t>
      </w:r>
      <w:r w:rsidRPr="00FA27B5">
        <w:rPr>
          <w:rFonts w:ascii="Times New Roman" w:hAnsi="Times New Roman" w:cs="Times New Roman"/>
        </w:rPr>
        <w:t xml:space="preserve"> objetivos para colmatar as preocupações da família. Os EI também sugeriram o aumento de meios humanos nas IPSS. Isto porque nas IPSS</w:t>
      </w:r>
      <w:r w:rsidR="002C7048" w:rsidRPr="00FA27B5">
        <w:rPr>
          <w:rFonts w:ascii="Times New Roman" w:hAnsi="Times New Roman" w:cs="Times New Roman"/>
        </w:rPr>
        <w:t xml:space="preserve"> em Portugal</w:t>
      </w:r>
      <w:r w:rsidRPr="00FA27B5">
        <w:rPr>
          <w:rFonts w:ascii="Times New Roman" w:hAnsi="Times New Roman" w:cs="Times New Roman"/>
        </w:rPr>
        <w:t>, para cada grupo de crianças, apenas existem dois adultos</w:t>
      </w:r>
      <w:r w:rsidR="002C7048" w:rsidRPr="00FA27B5">
        <w:rPr>
          <w:rFonts w:ascii="Times New Roman" w:hAnsi="Times New Roman" w:cs="Times New Roman"/>
        </w:rPr>
        <w:t>,</w:t>
      </w:r>
      <w:r w:rsidRPr="00FA27B5">
        <w:rPr>
          <w:rFonts w:ascii="Times New Roman" w:hAnsi="Times New Roman" w:cs="Times New Roman"/>
        </w:rPr>
        <w:t xml:space="preserve"> a não ser nas salas do 1 ano que poderão ter 3 adultos. Ora, num grupo de crianças que tenha casos de atraso de desenvolvimento deverá haver mais que dois adultos para se poder dar um apoio individualizado e constante a essas crianças. Só assim se conseguirá assegurar um atendimento individual e personalizado em função das necessidades específicas de cada criança.</w:t>
      </w:r>
    </w:p>
    <w:p w14:paraId="028F5854" w14:textId="2B436A67" w:rsidR="003457E0" w:rsidRPr="00FA27B5" w:rsidRDefault="003457E0" w:rsidP="00FA27B5">
      <w:pPr>
        <w:spacing w:before="40" w:after="40" w:line="276" w:lineRule="auto"/>
        <w:rPr>
          <w:rFonts w:ascii="Times New Roman" w:hAnsi="Times New Roman" w:cs="Times New Roman"/>
          <w:szCs w:val="24"/>
        </w:rPr>
      </w:pPr>
      <w:r w:rsidRPr="00FA27B5">
        <w:rPr>
          <w:rFonts w:ascii="Times New Roman" w:hAnsi="Times New Roman" w:cs="Times New Roman"/>
          <w:szCs w:val="24"/>
        </w:rPr>
        <w:t>Também a falta de materiais adequados às necessidades destas crianças foi um</w:t>
      </w:r>
      <w:r w:rsidR="000065E3" w:rsidRPr="00FA27B5">
        <w:rPr>
          <w:rFonts w:ascii="Times New Roman" w:hAnsi="Times New Roman" w:cs="Times New Roman"/>
          <w:szCs w:val="24"/>
        </w:rPr>
        <w:t xml:space="preserve"> dos</w:t>
      </w:r>
      <w:r w:rsidRPr="00FA27B5">
        <w:rPr>
          <w:rFonts w:ascii="Times New Roman" w:hAnsi="Times New Roman" w:cs="Times New Roman"/>
          <w:szCs w:val="24"/>
        </w:rPr>
        <w:t xml:space="preserve"> ponto</w:t>
      </w:r>
      <w:r w:rsidR="000065E3" w:rsidRPr="00FA27B5">
        <w:rPr>
          <w:rFonts w:ascii="Times New Roman" w:hAnsi="Times New Roman" w:cs="Times New Roman"/>
          <w:szCs w:val="24"/>
        </w:rPr>
        <w:t>s</w:t>
      </w:r>
      <w:r w:rsidRPr="00FA27B5">
        <w:rPr>
          <w:rFonts w:ascii="Times New Roman" w:hAnsi="Times New Roman" w:cs="Times New Roman"/>
          <w:szCs w:val="24"/>
        </w:rPr>
        <w:t xml:space="preserve"> focado pelos EI. O P</w:t>
      </w:r>
      <w:r w:rsidRPr="00FA27B5">
        <w:rPr>
          <w:rFonts w:ascii="Times New Roman" w:hAnsi="Times New Roman" w:cs="Times New Roman"/>
          <w:noProof/>
          <w:szCs w:val="24"/>
        </w:rPr>
        <w:t>arecer nº7/2018, vai ao encontro dest</w:t>
      </w:r>
      <w:r w:rsidR="002C7048" w:rsidRPr="00FA27B5">
        <w:rPr>
          <w:rFonts w:ascii="Times New Roman" w:hAnsi="Times New Roman" w:cs="Times New Roman"/>
          <w:noProof/>
          <w:szCs w:val="24"/>
        </w:rPr>
        <w:t>a</w:t>
      </w:r>
      <w:r w:rsidRPr="00FA27B5">
        <w:rPr>
          <w:rFonts w:ascii="Times New Roman" w:hAnsi="Times New Roman" w:cs="Times New Roman"/>
          <w:noProof/>
          <w:szCs w:val="24"/>
        </w:rPr>
        <w:t xml:space="preserve"> </w:t>
      </w:r>
      <w:r w:rsidR="000065E3" w:rsidRPr="00FA27B5">
        <w:rPr>
          <w:rFonts w:ascii="Times New Roman" w:hAnsi="Times New Roman" w:cs="Times New Roman"/>
          <w:noProof/>
          <w:szCs w:val="24"/>
        </w:rPr>
        <w:t xml:space="preserve">perceção </w:t>
      </w:r>
      <w:r w:rsidRPr="00FA27B5">
        <w:rPr>
          <w:rFonts w:ascii="Times New Roman" w:hAnsi="Times New Roman" w:cs="Times New Roman"/>
          <w:noProof/>
          <w:szCs w:val="24"/>
        </w:rPr>
        <w:t>demo</w:t>
      </w:r>
      <w:r w:rsidR="002C7048" w:rsidRPr="00FA27B5">
        <w:rPr>
          <w:rFonts w:ascii="Times New Roman" w:hAnsi="Times New Roman" w:cs="Times New Roman"/>
          <w:noProof/>
          <w:szCs w:val="24"/>
        </w:rPr>
        <w:t>ns</w:t>
      </w:r>
      <w:r w:rsidRPr="00FA27B5">
        <w:rPr>
          <w:rFonts w:ascii="Times New Roman" w:hAnsi="Times New Roman" w:cs="Times New Roman"/>
          <w:noProof/>
          <w:szCs w:val="24"/>
        </w:rPr>
        <w:t>trad</w:t>
      </w:r>
      <w:r w:rsidR="000065E3" w:rsidRPr="00FA27B5">
        <w:rPr>
          <w:rFonts w:ascii="Times New Roman" w:hAnsi="Times New Roman" w:cs="Times New Roman"/>
          <w:noProof/>
          <w:szCs w:val="24"/>
        </w:rPr>
        <w:t>a</w:t>
      </w:r>
      <w:r w:rsidRPr="00FA27B5">
        <w:rPr>
          <w:rFonts w:ascii="Times New Roman" w:hAnsi="Times New Roman" w:cs="Times New Roman"/>
          <w:noProof/>
          <w:szCs w:val="24"/>
        </w:rPr>
        <w:t xml:space="preserve"> pelas EI quando </w:t>
      </w:r>
      <w:r w:rsidR="002C7048" w:rsidRPr="00FA27B5">
        <w:rPr>
          <w:rFonts w:ascii="Times New Roman" w:hAnsi="Times New Roman" w:cs="Times New Roman"/>
          <w:noProof/>
          <w:szCs w:val="24"/>
        </w:rPr>
        <w:t>refere</w:t>
      </w:r>
      <w:r w:rsidRPr="00FA27B5">
        <w:rPr>
          <w:rFonts w:ascii="Times New Roman" w:hAnsi="Times New Roman" w:cs="Times New Roman"/>
          <w:noProof/>
          <w:szCs w:val="24"/>
        </w:rPr>
        <w:t xml:space="preserve"> que “[p]ara que este decreto-lei [Decreto-lei nº 54/2018] seja implementado, deve ser realçada a importância dos recursos. Recomenda-se, um reforço adequado nas escolas de recursos humanos, materiais e organizacionais para fazer face a </w:t>
      </w:r>
      <w:r w:rsidRPr="00FA27B5">
        <w:rPr>
          <w:rFonts w:ascii="Times New Roman" w:hAnsi="Times New Roman" w:cs="Times New Roman"/>
          <w:noProof/>
          <w:szCs w:val="24"/>
        </w:rPr>
        <w:lastRenderedPageBreak/>
        <w:t>esta nova vocação inclusiva.”</w:t>
      </w:r>
      <w:r w:rsidRPr="00FA27B5">
        <w:rPr>
          <w:rFonts w:ascii="Times New Roman" w:hAnsi="Times New Roman" w:cs="Times New Roman"/>
          <w:szCs w:val="24"/>
        </w:rPr>
        <w:t xml:space="preserve"> Assim, caberá aos responsáveis governamentais e, consequentemente, aos diretores das IPSS proporcionar formas/verbas para a contratação de mais meios humanos e a aquisição de materiais para que o EI consiga desenvolver atividades que colmatem as necessidades d</w:t>
      </w:r>
      <w:r w:rsidR="000065E3" w:rsidRPr="00FA27B5">
        <w:rPr>
          <w:rFonts w:ascii="Times New Roman" w:hAnsi="Times New Roman" w:cs="Times New Roman"/>
          <w:szCs w:val="24"/>
        </w:rPr>
        <w:t xml:space="preserve">e todas </w:t>
      </w:r>
      <w:r w:rsidRPr="00FA27B5">
        <w:rPr>
          <w:rFonts w:ascii="Times New Roman" w:hAnsi="Times New Roman" w:cs="Times New Roman"/>
          <w:szCs w:val="24"/>
        </w:rPr>
        <w:t xml:space="preserve">crianças. </w:t>
      </w:r>
    </w:p>
    <w:p w14:paraId="503C5313" w14:textId="03D57987" w:rsidR="003457E0" w:rsidRPr="00FA27B5" w:rsidRDefault="002C7048" w:rsidP="00FA27B5">
      <w:pPr>
        <w:pStyle w:val="Default"/>
        <w:spacing w:line="276" w:lineRule="auto"/>
        <w:jc w:val="both"/>
        <w:rPr>
          <w:rFonts w:ascii="Times New Roman" w:hAnsi="Times New Roman" w:cs="Times New Roman"/>
        </w:rPr>
      </w:pPr>
      <w:r w:rsidRPr="00FA27B5">
        <w:rPr>
          <w:rFonts w:ascii="Times New Roman" w:hAnsi="Times New Roman" w:cs="Times New Roman"/>
        </w:rPr>
        <w:t>Pode-se</w:t>
      </w:r>
      <w:r w:rsidR="003457E0" w:rsidRPr="00FA27B5">
        <w:rPr>
          <w:rFonts w:ascii="Times New Roman" w:hAnsi="Times New Roman" w:cs="Times New Roman"/>
        </w:rPr>
        <w:t xml:space="preserve"> constata</w:t>
      </w:r>
      <w:r w:rsidRPr="00FA27B5">
        <w:rPr>
          <w:rFonts w:ascii="Times New Roman" w:hAnsi="Times New Roman" w:cs="Times New Roman"/>
        </w:rPr>
        <w:t>r</w:t>
      </w:r>
      <w:r w:rsidR="003457E0" w:rsidRPr="00FA27B5">
        <w:rPr>
          <w:rFonts w:ascii="Times New Roman" w:hAnsi="Times New Roman" w:cs="Times New Roman"/>
        </w:rPr>
        <w:t xml:space="preserve"> que os EI já começam a praticar estratégias que podem ser vistas como potenciadoras da IPI. Estratégias essas que passam por rotinas definidas, salas com áreas bem limitadas, compostas com materiais específicos e adaptações curriculares. Estas estratégias vão ao encontro dos ideais de </w:t>
      </w:r>
      <w:proofErr w:type="spellStart"/>
      <w:r w:rsidR="003457E0" w:rsidRPr="00FA27B5">
        <w:rPr>
          <w:rFonts w:ascii="Times New Roman" w:hAnsi="Times New Roman" w:cs="Times New Roman"/>
        </w:rPr>
        <w:t>Sandall</w:t>
      </w:r>
      <w:proofErr w:type="spellEnd"/>
      <w:r w:rsidR="003457E0" w:rsidRPr="00FA27B5">
        <w:rPr>
          <w:rFonts w:ascii="Times New Roman" w:hAnsi="Times New Roman" w:cs="Times New Roman"/>
        </w:rPr>
        <w:t xml:space="preserve"> &amp; </w:t>
      </w:r>
      <w:proofErr w:type="spellStart"/>
      <w:r w:rsidR="003457E0" w:rsidRPr="00FA27B5">
        <w:rPr>
          <w:rFonts w:ascii="Times New Roman" w:hAnsi="Times New Roman" w:cs="Times New Roman"/>
        </w:rPr>
        <w:t>Schwartz</w:t>
      </w:r>
      <w:proofErr w:type="spellEnd"/>
      <w:r w:rsidR="003457E0" w:rsidRPr="00FA27B5">
        <w:rPr>
          <w:rFonts w:ascii="Times New Roman" w:hAnsi="Times New Roman" w:cs="Times New Roman"/>
        </w:rPr>
        <w:t xml:space="preserve"> (2005</w:t>
      </w:r>
      <w:r w:rsidR="00244F8A" w:rsidRPr="00FA27B5">
        <w:rPr>
          <w:rFonts w:ascii="Times New Roman" w:hAnsi="Times New Roman" w:cs="Times New Roman"/>
        </w:rPr>
        <w:t>: p.57</w:t>
      </w:r>
      <w:r w:rsidR="003457E0" w:rsidRPr="00FA27B5">
        <w:rPr>
          <w:rFonts w:ascii="Times New Roman" w:hAnsi="Times New Roman" w:cs="Times New Roman"/>
        </w:rPr>
        <w:t xml:space="preserve">). Estes </w:t>
      </w:r>
      <w:r w:rsidRPr="00FA27B5">
        <w:rPr>
          <w:rFonts w:ascii="Times New Roman" w:hAnsi="Times New Roman" w:cs="Times New Roman"/>
        </w:rPr>
        <w:t xml:space="preserve">autores </w:t>
      </w:r>
      <w:r w:rsidR="003457E0" w:rsidRPr="00FA27B5">
        <w:rPr>
          <w:rFonts w:ascii="Times New Roman" w:hAnsi="Times New Roman" w:cs="Times New Roman"/>
        </w:rPr>
        <w:t xml:space="preserve">entendem que cabe ao EI o “planeamento cuidadoso e estruturado do ambiente, horários, atividades (…) com o objetivo de proporcionar participação e aprendizagem”. </w:t>
      </w:r>
    </w:p>
    <w:p w14:paraId="354BE176" w14:textId="0B989710" w:rsidR="003457E0" w:rsidRPr="00FA27B5" w:rsidRDefault="003457E0" w:rsidP="00FA27B5">
      <w:pPr>
        <w:pStyle w:val="Default"/>
        <w:spacing w:line="276" w:lineRule="auto"/>
        <w:jc w:val="both"/>
        <w:rPr>
          <w:rFonts w:ascii="Times New Roman" w:hAnsi="Times New Roman" w:cs="Times New Roman"/>
        </w:rPr>
      </w:pPr>
      <w:r w:rsidRPr="00FA27B5">
        <w:rPr>
          <w:rFonts w:ascii="Times New Roman" w:hAnsi="Times New Roman" w:cs="Times New Roman"/>
        </w:rPr>
        <w:t>Assim, pode</w:t>
      </w:r>
      <w:r w:rsidR="002C7048" w:rsidRPr="00FA27B5">
        <w:rPr>
          <w:rFonts w:ascii="Times New Roman" w:hAnsi="Times New Roman" w:cs="Times New Roman"/>
        </w:rPr>
        <w:t>-se</w:t>
      </w:r>
      <w:r w:rsidRPr="00FA27B5">
        <w:rPr>
          <w:rFonts w:ascii="Times New Roman" w:hAnsi="Times New Roman" w:cs="Times New Roman"/>
        </w:rPr>
        <w:t xml:space="preserve"> concluir que alguns EI já implementam algumas estratégias que potenciam a IPI, mas ainda há</w:t>
      </w:r>
      <w:r w:rsidR="002C7048" w:rsidRPr="00FA27B5">
        <w:rPr>
          <w:rFonts w:ascii="Times New Roman" w:hAnsi="Times New Roman" w:cs="Times New Roman"/>
        </w:rPr>
        <w:t xml:space="preserve"> </w:t>
      </w:r>
      <w:r w:rsidRPr="00FA27B5">
        <w:rPr>
          <w:rFonts w:ascii="Times New Roman" w:hAnsi="Times New Roman" w:cs="Times New Roman"/>
        </w:rPr>
        <w:t xml:space="preserve">caminho a percorrer no sentido de </w:t>
      </w:r>
      <w:r w:rsidR="00244F8A" w:rsidRPr="00FA27B5">
        <w:rPr>
          <w:rFonts w:ascii="Times New Roman" w:hAnsi="Times New Roman" w:cs="Times New Roman"/>
        </w:rPr>
        <w:t xml:space="preserve">se </w:t>
      </w:r>
      <w:r w:rsidRPr="00FA27B5">
        <w:rPr>
          <w:rFonts w:ascii="Times New Roman" w:hAnsi="Times New Roman" w:cs="Times New Roman"/>
        </w:rPr>
        <w:t xml:space="preserve">melhorar a prestação de todos os profissionais envolvidos no apoio das crianças abrangidas pela IPI ou mesmo, pelo regime da </w:t>
      </w:r>
      <w:r w:rsidR="006902FE" w:rsidRPr="00FA27B5">
        <w:rPr>
          <w:rFonts w:ascii="Times New Roman" w:hAnsi="Times New Roman" w:cs="Times New Roman"/>
        </w:rPr>
        <w:t xml:space="preserve">educação </w:t>
      </w:r>
      <w:r w:rsidRPr="00FA27B5">
        <w:rPr>
          <w:rFonts w:ascii="Times New Roman" w:hAnsi="Times New Roman" w:cs="Times New Roman"/>
        </w:rPr>
        <w:t>inclus</w:t>
      </w:r>
      <w:r w:rsidR="006902FE" w:rsidRPr="00FA27B5">
        <w:rPr>
          <w:rFonts w:ascii="Times New Roman" w:hAnsi="Times New Roman" w:cs="Times New Roman"/>
        </w:rPr>
        <w:t xml:space="preserve">iva </w:t>
      </w:r>
      <w:r w:rsidRPr="00FA27B5">
        <w:rPr>
          <w:rFonts w:ascii="Times New Roman" w:hAnsi="Times New Roman" w:cs="Times New Roman"/>
        </w:rPr>
        <w:t>- Decreto-lei nº 54/2018. Só assim conseguiremos uma verdadeira I</w:t>
      </w:r>
      <w:r w:rsidR="00244F8A" w:rsidRPr="00FA27B5">
        <w:rPr>
          <w:rFonts w:ascii="Times New Roman" w:hAnsi="Times New Roman" w:cs="Times New Roman"/>
        </w:rPr>
        <w:t xml:space="preserve">ntervenção </w:t>
      </w:r>
      <w:r w:rsidRPr="00FA27B5">
        <w:rPr>
          <w:rFonts w:ascii="Times New Roman" w:hAnsi="Times New Roman" w:cs="Times New Roman"/>
        </w:rPr>
        <w:t>P</w:t>
      </w:r>
      <w:r w:rsidR="00244F8A" w:rsidRPr="00FA27B5">
        <w:rPr>
          <w:rFonts w:ascii="Times New Roman" w:hAnsi="Times New Roman" w:cs="Times New Roman"/>
        </w:rPr>
        <w:t xml:space="preserve">recoce na </w:t>
      </w:r>
      <w:r w:rsidRPr="00FA27B5">
        <w:rPr>
          <w:rFonts w:ascii="Times New Roman" w:hAnsi="Times New Roman" w:cs="Times New Roman"/>
        </w:rPr>
        <w:t>I</w:t>
      </w:r>
      <w:r w:rsidR="00244F8A" w:rsidRPr="00FA27B5">
        <w:rPr>
          <w:rFonts w:ascii="Times New Roman" w:hAnsi="Times New Roman" w:cs="Times New Roman"/>
        </w:rPr>
        <w:t>nfância</w:t>
      </w:r>
      <w:r w:rsidRPr="00FA27B5">
        <w:rPr>
          <w:rFonts w:ascii="Times New Roman" w:hAnsi="Times New Roman" w:cs="Times New Roman"/>
        </w:rPr>
        <w:t xml:space="preserve"> inclusiva.</w:t>
      </w:r>
    </w:p>
    <w:sdt>
      <w:sdtPr>
        <w:rPr>
          <w:rFonts w:eastAsiaTheme="minorHAnsi" w:cs="Arial"/>
          <w:b w:val="0"/>
          <w:caps w:val="0"/>
          <w:sz w:val="24"/>
          <w:szCs w:val="24"/>
        </w:rPr>
        <w:id w:val="-2011446817"/>
        <w:docPartObj>
          <w:docPartGallery w:val="Bibliographies"/>
          <w:docPartUnique/>
        </w:docPartObj>
      </w:sdtPr>
      <w:sdtEndPr/>
      <w:sdtContent>
        <w:p w14:paraId="3BDD4018" w14:textId="2670037C" w:rsidR="003E1BF0" w:rsidRPr="00FA27B5" w:rsidRDefault="003E1BF0" w:rsidP="00FA27B5">
          <w:pPr>
            <w:pStyle w:val="Ttulo2"/>
            <w:numPr>
              <w:ilvl w:val="0"/>
              <w:numId w:val="14"/>
            </w:numPr>
            <w:spacing w:line="276" w:lineRule="auto"/>
            <w:rPr>
              <w:rFonts w:ascii="Times New Roman" w:hAnsi="Times New Roman" w:cs="Times New Roman"/>
              <w:sz w:val="24"/>
              <w:szCs w:val="24"/>
            </w:rPr>
          </w:pPr>
          <w:r w:rsidRPr="00FA27B5">
            <w:rPr>
              <w:rFonts w:ascii="Times New Roman" w:hAnsi="Times New Roman" w:cs="Times New Roman"/>
              <w:sz w:val="24"/>
              <w:szCs w:val="24"/>
            </w:rPr>
            <w:t>R</w:t>
          </w:r>
          <w:r w:rsidR="0038176C" w:rsidRPr="00FA27B5">
            <w:rPr>
              <w:rFonts w:ascii="Times New Roman" w:hAnsi="Times New Roman" w:cs="Times New Roman"/>
              <w:caps w:val="0"/>
              <w:sz w:val="24"/>
              <w:szCs w:val="24"/>
            </w:rPr>
            <w:t>eferências</w:t>
          </w:r>
        </w:p>
        <w:sdt>
          <w:sdtPr>
            <w:rPr>
              <w:rFonts w:ascii="Times New Roman" w:hAnsi="Times New Roman" w:cs="Times New Roman"/>
              <w:szCs w:val="24"/>
            </w:rPr>
            <w:id w:val="-573587230"/>
            <w:bibliography/>
          </w:sdtPr>
          <w:sdtEndPr/>
          <w:sdtContent>
            <w:p w14:paraId="34B5D59F" w14:textId="77777777" w:rsidR="00BC4C81" w:rsidRPr="00FA27B5" w:rsidRDefault="003E1BF0" w:rsidP="00FA27B5">
              <w:pPr>
                <w:pStyle w:val="Bibliografia"/>
                <w:spacing w:line="276" w:lineRule="auto"/>
                <w:ind w:left="720" w:hanging="720"/>
                <w:rPr>
                  <w:rFonts w:ascii="Times New Roman" w:hAnsi="Times New Roman" w:cs="Times New Roman"/>
                  <w:noProof/>
                  <w:szCs w:val="24"/>
                </w:rPr>
              </w:pPr>
              <w:r w:rsidRPr="00FA27B5">
                <w:rPr>
                  <w:rFonts w:ascii="Times New Roman" w:hAnsi="Times New Roman" w:cs="Times New Roman"/>
                  <w:szCs w:val="24"/>
                </w:rPr>
                <w:fldChar w:fldCharType="begin"/>
              </w:r>
              <w:r w:rsidRPr="00FA27B5">
                <w:rPr>
                  <w:rFonts w:ascii="Times New Roman" w:hAnsi="Times New Roman" w:cs="Times New Roman"/>
                  <w:szCs w:val="24"/>
                </w:rPr>
                <w:instrText>BIBLIOGRAPHY</w:instrText>
              </w:r>
              <w:r w:rsidRPr="00FA27B5">
                <w:rPr>
                  <w:rFonts w:ascii="Times New Roman" w:hAnsi="Times New Roman" w:cs="Times New Roman"/>
                  <w:szCs w:val="24"/>
                </w:rPr>
                <w:fldChar w:fldCharType="separate"/>
              </w:r>
              <w:r w:rsidR="00BC4C81" w:rsidRPr="00FA27B5">
                <w:rPr>
                  <w:rFonts w:ascii="Times New Roman" w:hAnsi="Times New Roman" w:cs="Times New Roman"/>
                  <w:noProof/>
                </w:rPr>
                <w:t xml:space="preserve">Aleixo, E. P. (2014). Práticas de Intervenção Precoce centradas nos contextos naturais e o seu contributo para a promoção do desenvolvimento de uma criança. </w:t>
              </w:r>
              <w:r w:rsidR="00BC4C81" w:rsidRPr="00FA27B5">
                <w:rPr>
                  <w:rFonts w:ascii="Times New Roman" w:hAnsi="Times New Roman" w:cs="Times New Roman"/>
                  <w:i/>
                  <w:iCs/>
                  <w:noProof/>
                </w:rPr>
                <w:t>(Dissertação de Mestrado em Educação especial)</w:t>
              </w:r>
              <w:r w:rsidR="00BC4C81" w:rsidRPr="00FA27B5">
                <w:rPr>
                  <w:rFonts w:ascii="Times New Roman" w:hAnsi="Times New Roman" w:cs="Times New Roman"/>
                  <w:noProof/>
                </w:rPr>
                <w:t>. Coimbra: Instituto Politécnico de Coimbra. Obtido de https://comum.rcaap.pt/bitstream/10400.26/11716/1/ELISABETE_ALEIXO.pdf</w:t>
              </w:r>
            </w:p>
            <w:p w14:paraId="3ED0F1FB" w14:textId="77777777" w:rsidR="00BC4C81" w:rsidRPr="00FA27B5" w:rsidRDefault="00BC4C81" w:rsidP="00FA27B5">
              <w:pPr>
                <w:pStyle w:val="Bibliografia"/>
                <w:spacing w:line="276" w:lineRule="auto"/>
                <w:ind w:left="720" w:hanging="720"/>
                <w:jc w:val="left"/>
                <w:rPr>
                  <w:rFonts w:ascii="Times New Roman" w:hAnsi="Times New Roman" w:cs="Times New Roman"/>
                  <w:noProof/>
                </w:rPr>
              </w:pPr>
              <w:r w:rsidRPr="00FA27B5">
                <w:rPr>
                  <w:rFonts w:ascii="Times New Roman" w:hAnsi="Times New Roman" w:cs="Times New Roman"/>
                  <w:noProof/>
                </w:rPr>
                <w:t xml:space="preserve">Almeida, I., Carvalho, L., Ferreira, V., Grande, C., Lopes, S., Pinto, A., . . . Serrano, A. (2011). Práticas de intervenção precoce baseadas nas rotinas: Um projeto de formação e investigação. </w:t>
              </w:r>
              <w:r w:rsidRPr="00FA27B5">
                <w:rPr>
                  <w:rFonts w:ascii="Times New Roman" w:hAnsi="Times New Roman" w:cs="Times New Roman"/>
                  <w:i/>
                  <w:iCs/>
                  <w:noProof/>
                </w:rPr>
                <w:t>Análise Psicológica, 29(1)</w:t>
              </w:r>
              <w:r w:rsidRPr="00FA27B5">
                <w:rPr>
                  <w:rFonts w:ascii="Times New Roman" w:hAnsi="Times New Roman" w:cs="Times New Roman"/>
                  <w:noProof/>
                </w:rPr>
                <w:t>, 83-98. Obtido de http://www.scielo.mec.pt/pdf/aps/v29n1/v29n1a06.pdf</w:t>
              </w:r>
            </w:p>
            <w:p w14:paraId="5994B38E"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ANIP. (2016). Práticas Recomendadas em Intervenção Precoce na Infância. </w:t>
              </w:r>
              <w:r w:rsidRPr="00FA27B5">
                <w:rPr>
                  <w:rFonts w:ascii="Times New Roman" w:hAnsi="Times New Roman" w:cs="Times New Roman"/>
                  <w:i/>
                  <w:iCs/>
                  <w:noProof/>
                </w:rPr>
                <w:t>Um guia para Profissionais</w:t>
              </w:r>
              <w:r w:rsidRPr="00FA27B5">
                <w:rPr>
                  <w:rFonts w:ascii="Times New Roman" w:hAnsi="Times New Roman" w:cs="Times New Roman"/>
                  <w:noProof/>
                </w:rPr>
                <w:t>. Coimbra: ANIP.</w:t>
              </w:r>
            </w:p>
            <w:p w14:paraId="77FA2534"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Boavida, J. (2017). Programa Nacional de Intervenção Precoce. Em G. Oliveira, &amp; J. Saraiva, </w:t>
              </w:r>
              <w:r w:rsidRPr="00FA27B5">
                <w:rPr>
                  <w:rFonts w:ascii="Times New Roman" w:hAnsi="Times New Roman" w:cs="Times New Roman"/>
                  <w:i/>
                  <w:iCs/>
                  <w:noProof/>
                </w:rPr>
                <w:t>Liçoes de Pediatria</w:t>
              </w:r>
              <w:r w:rsidRPr="00FA27B5">
                <w:rPr>
                  <w:rFonts w:ascii="Times New Roman" w:hAnsi="Times New Roman" w:cs="Times New Roman"/>
                  <w:noProof/>
                </w:rPr>
                <w:t xml:space="preserve"> (Vol. I, pp. 34-40). Imprensa da Universidade de Coimbra. Obtido de http://hdl.handle.net/10316.2/43104</w:t>
              </w:r>
            </w:p>
            <w:p w14:paraId="00D4B4C9"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lang w:val="en-IE"/>
                </w:rPr>
                <w:t xml:space="preserve">Buysse, V., &amp; Wesley, P. W. (2005). Consultation in early childhood settings. </w:t>
              </w:r>
              <w:r w:rsidRPr="00FA27B5">
                <w:rPr>
                  <w:rFonts w:ascii="Times New Roman" w:hAnsi="Times New Roman" w:cs="Times New Roman"/>
                  <w:noProof/>
                </w:rPr>
                <w:t>Baltimore, Sydney: Brookes Publishing Co.</w:t>
              </w:r>
            </w:p>
            <w:p w14:paraId="7B283F69"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Canário, R. (2006). A escola – da igualdade à hospitalidade. Em D. Rodrigues, </w:t>
              </w:r>
              <w:r w:rsidRPr="00FA27B5">
                <w:rPr>
                  <w:rFonts w:ascii="Times New Roman" w:hAnsi="Times New Roman" w:cs="Times New Roman"/>
                  <w:i/>
                  <w:iCs/>
                  <w:noProof/>
                </w:rPr>
                <w:t>Educação inclusiva. Estamos a fazer progressos?</w:t>
              </w:r>
              <w:r w:rsidRPr="00FA27B5">
                <w:rPr>
                  <w:rFonts w:ascii="Times New Roman" w:hAnsi="Times New Roman" w:cs="Times New Roman"/>
                  <w:noProof/>
                </w:rPr>
                <w:t xml:space="preserve"> Lisboa: FMH Edições.</w:t>
              </w:r>
            </w:p>
            <w:p w14:paraId="5215886B"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Carvalho, J. (2015). O papel do terapeuta da fala numa equipa local de intervenção. </w:t>
              </w:r>
              <w:r w:rsidRPr="00FA27B5">
                <w:rPr>
                  <w:rFonts w:ascii="Times New Roman" w:hAnsi="Times New Roman" w:cs="Times New Roman"/>
                  <w:i/>
                  <w:iCs/>
                  <w:noProof/>
                </w:rPr>
                <w:t>(Dissertação para Especialização de Terapeuta da Fala)</w:t>
              </w:r>
              <w:r w:rsidRPr="00FA27B5">
                <w:rPr>
                  <w:rFonts w:ascii="Times New Roman" w:hAnsi="Times New Roman" w:cs="Times New Roman"/>
                  <w:noProof/>
                </w:rPr>
                <w:t>. Instituto Politécnico do Porto. Obtido de http://recipp.ipp.pt/bitstream/10400.22/8452/1/PTE_JoanaCarvalho2015.pdf</w:t>
              </w:r>
            </w:p>
            <w:p w14:paraId="1F1F5E32"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lastRenderedPageBreak/>
                <w:t>Castro, S., &amp; Gomes, I. (2000). Dificuldades de Aprendizagem da Língua Materna. Lisboa: Universidade Aberta.</w:t>
              </w:r>
            </w:p>
            <w:p w14:paraId="116D582B"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Circular nº S-DGE/2015/2555 de 20 de julho. (2015). Articulação entre o Programa Educativo Individual e o Plano Individual de Intervenção Precoce. Lisboa: DGE.</w:t>
              </w:r>
            </w:p>
            <w:p w14:paraId="2ADC1F59"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Correia, L. (2013). </w:t>
              </w:r>
              <w:r w:rsidRPr="00FA27B5">
                <w:rPr>
                  <w:rFonts w:ascii="Times New Roman" w:hAnsi="Times New Roman" w:cs="Times New Roman"/>
                  <w:i/>
                  <w:iCs/>
                  <w:noProof/>
                </w:rPr>
                <w:t>Inclusão e Necessidades Educativas Especiais: Um guia para educadores e professores</w:t>
              </w:r>
              <w:r w:rsidRPr="00FA27B5">
                <w:rPr>
                  <w:rFonts w:ascii="Times New Roman" w:hAnsi="Times New Roman" w:cs="Times New Roman"/>
                  <w:noProof/>
                </w:rPr>
                <w:t xml:space="preserve"> (2ª ed.). Porto: Porto Editora.</w:t>
              </w:r>
            </w:p>
            <w:p w14:paraId="59AB55DF"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Correia, L. (2017). </w:t>
              </w:r>
              <w:r w:rsidRPr="00FA27B5">
                <w:rPr>
                  <w:rFonts w:ascii="Times New Roman" w:hAnsi="Times New Roman" w:cs="Times New Roman"/>
                  <w:i/>
                  <w:iCs/>
                  <w:noProof/>
                </w:rPr>
                <w:t>Fundamentos da Educação Especial: Guia prático para Educadores e Professores.</w:t>
              </w:r>
              <w:r w:rsidRPr="00FA27B5">
                <w:rPr>
                  <w:rFonts w:ascii="Times New Roman" w:hAnsi="Times New Roman" w:cs="Times New Roman"/>
                  <w:noProof/>
                </w:rPr>
                <w:t xml:space="preserve"> Braga: Flora Editora.</w:t>
              </w:r>
            </w:p>
            <w:p w14:paraId="1D0A433A" w14:textId="167BAD72"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Decreto-lei nº 281/2009 de 6 de outubro. Diário da República nº193/2009. </w:t>
              </w:r>
              <w:r w:rsidRPr="00FA27B5">
                <w:rPr>
                  <w:rFonts w:ascii="Times New Roman" w:hAnsi="Times New Roman" w:cs="Times New Roman"/>
                  <w:i/>
                  <w:iCs/>
                  <w:noProof/>
                </w:rPr>
                <w:t>Série I</w:t>
              </w:r>
              <w:r w:rsidRPr="00FA27B5">
                <w:rPr>
                  <w:rFonts w:ascii="Times New Roman" w:hAnsi="Times New Roman" w:cs="Times New Roman"/>
                  <w:noProof/>
                </w:rPr>
                <w:t>. Lisboa: Ministério da Saúde.</w:t>
              </w:r>
            </w:p>
            <w:p w14:paraId="2DC1BB2C" w14:textId="21B99DB2"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Decreto-lei nº 3/2008 de 1 de julho. </w:t>
              </w:r>
              <w:r w:rsidRPr="00FA27B5">
                <w:rPr>
                  <w:rFonts w:ascii="Times New Roman" w:hAnsi="Times New Roman" w:cs="Times New Roman"/>
                  <w:i/>
                  <w:iCs/>
                  <w:noProof/>
                </w:rPr>
                <w:t>Diário da República n.º 4/2008, Série I</w:t>
              </w:r>
              <w:r w:rsidRPr="00FA27B5">
                <w:rPr>
                  <w:rFonts w:ascii="Times New Roman" w:hAnsi="Times New Roman" w:cs="Times New Roman"/>
                  <w:noProof/>
                </w:rPr>
                <w:t>. Lisboa: Ministério da Educação.</w:t>
              </w:r>
            </w:p>
            <w:p w14:paraId="7C365C2D" w14:textId="7ACED302"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Decreto-lei nº 54/2018 de 6 de Julho. Diário da República n.º 129/2018. </w:t>
              </w:r>
              <w:r w:rsidRPr="00FA27B5">
                <w:rPr>
                  <w:rFonts w:ascii="Times New Roman" w:hAnsi="Times New Roman" w:cs="Times New Roman"/>
                  <w:i/>
                  <w:iCs/>
                  <w:noProof/>
                </w:rPr>
                <w:t>Série I, Educação</w:t>
              </w:r>
              <w:r w:rsidRPr="00FA27B5">
                <w:rPr>
                  <w:rFonts w:ascii="Times New Roman" w:hAnsi="Times New Roman" w:cs="Times New Roman"/>
                  <w:noProof/>
                </w:rPr>
                <w:t>. Presidência do Conselho de Ministros.</w:t>
              </w:r>
            </w:p>
            <w:p w14:paraId="4C7B1858" w14:textId="6B81F9B2"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Despacho Normativo nº10 - A/2018. Diário da República nº 116/2018, 1º Suplemento. </w:t>
              </w:r>
              <w:r w:rsidRPr="00FA27B5">
                <w:rPr>
                  <w:rFonts w:ascii="Times New Roman" w:hAnsi="Times New Roman" w:cs="Times New Roman"/>
                  <w:i/>
                  <w:iCs/>
                  <w:noProof/>
                </w:rPr>
                <w:t>Série II</w:t>
              </w:r>
              <w:r w:rsidRPr="00FA27B5">
                <w:rPr>
                  <w:rFonts w:ascii="Times New Roman" w:hAnsi="Times New Roman" w:cs="Times New Roman"/>
                  <w:noProof/>
                </w:rPr>
                <w:t>. Educação - Gabinetes da Secretária de Estado Adjunta e da Educação e do Secretário de Estado da Educação.</w:t>
              </w:r>
            </w:p>
            <w:p w14:paraId="2961B453" w14:textId="7455192C"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Dias, P. &amp; Cadime, I. (2018). Perceções dos Educadores sobre a inclusão na educação pré- escolar: o papel da experiência e das habilitações. </w:t>
              </w:r>
              <w:r w:rsidRPr="00FA27B5">
                <w:rPr>
                  <w:rFonts w:ascii="Times New Roman" w:hAnsi="Times New Roman" w:cs="Times New Roman"/>
                  <w:i/>
                  <w:iCs/>
                  <w:noProof/>
                </w:rPr>
                <w:t>Ensaio: avaliação das políticas públicas em Educação, 26</w:t>
              </w:r>
              <w:r w:rsidRPr="00FA27B5">
                <w:rPr>
                  <w:rFonts w:ascii="Times New Roman" w:hAnsi="Times New Roman" w:cs="Times New Roman"/>
                  <w:noProof/>
                </w:rPr>
                <w:t>(98). Obtido de https://doi.org/10.1590/S0104-40362018002600962</w:t>
              </w:r>
            </w:p>
            <w:p w14:paraId="244F8B27" w14:textId="77777777" w:rsidR="00BC4C81" w:rsidRPr="00FA27B5" w:rsidRDefault="00BC4C81" w:rsidP="00FA27B5">
              <w:pPr>
                <w:pStyle w:val="Bibliografia"/>
                <w:spacing w:line="276" w:lineRule="auto"/>
                <w:ind w:left="720" w:hanging="720"/>
                <w:rPr>
                  <w:rFonts w:ascii="Times New Roman" w:hAnsi="Times New Roman" w:cs="Times New Roman"/>
                  <w:noProof/>
                  <w:lang w:val="en-IE"/>
                </w:rPr>
              </w:pPr>
              <w:r w:rsidRPr="00FA27B5">
                <w:rPr>
                  <w:rFonts w:ascii="Times New Roman" w:hAnsi="Times New Roman" w:cs="Times New Roman"/>
                  <w:noProof/>
                  <w:lang w:val="en-IE"/>
                </w:rPr>
                <w:t xml:space="preserve">European Agency for Development in Special Needs Education. </w:t>
              </w:r>
              <w:r w:rsidRPr="00FA27B5">
                <w:rPr>
                  <w:rFonts w:ascii="Times New Roman" w:hAnsi="Times New Roman" w:cs="Times New Roman"/>
                  <w:noProof/>
                </w:rPr>
                <w:t xml:space="preserve">(2012). Formação de Professores para a Inclusão: Perfil de Professores Inclusivos. </w:t>
              </w:r>
              <w:r w:rsidRPr="00FA27B5">
                <w:rPr>
                  <w:rFonts w:ascii="Times New Roman" w:hAnsi="Times New Roman" w:cs="Times New Roman"/>
                  <w:noProof/>
                  <w:lang w:val="en-IE"/>
                </w:rPr>
                <w:t>Odense: European Agency for Development in Special Needs Education. Obtido de https://www.european-agency.org/sites/default/files/te4i-profile-of-inclusive-teachers_Profile-of-Inclusive-Teachers-PT.pdf</w:t>
              </w:r>
            </w:p>
            <w:p w14:paraId="24745826"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Gardou, C. (2003). A inclusão escolar das crianças e adolescentes em situação de handicap: uma revolução cultural necessária ou do homo sapiens ao homo socians. </w:t>
              </w:r>
              <w:r w:rsidRPr="00FA27B5">
                <w:rPr>
                  <w:rFonts w:ascii="Times New Roman" w:hAnsi="Times New Roman" w:cs="Times New Roman"/>
                  <w:i/>
                  <w:iCs/>
                  <w:noProof/>
                </w:rPr>
                <w:t>Revista Lusófona de Educação(2)</w:t>
              </w:r>
              <w:r w:rsidRPr="00FA27B5">
                <w:rPr>
                  <w:rFonts w:ascii="Times New Roman" w:hAnsi="Times New Roman" w:cs="Times New Roman"/>
                  <w:noProof/>
                </w:rPr>
                <w:t>, 53-66. Obtido de http://recil.grupolusofona.pt/bitstream/handle/10437/478/artigo3_charles.pdf?sequence=1</w:t>
              </w:r>
            </w:p>
            <w:p w14:paraId="1E666347"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Inspeção-Geral da Educação e Ciência. (2016). A escola Inclusiva: desafios. Lisboa: © Inspeção-Geral da Educação e Ciência (IGEC). Obtido de http://www.ige.min-edu.pt/upload/PDF/Escola_Inclusiva.pdf</w:t>
              </w:r>
            </w:p>
            <w:p w14:paraId="58FB5A7B" w14:textId="7C3DFDC4"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Lei-Quadro nº 5/97 de 10 de fevereiro. Diário da República n.º 34. </w:t>
              </w:r>
              <w:r w:rsidRPr="00FA27B5">
                <w:rPr>
                  <w:rFonts w:ascii="Times New Roman" w:hAnsi="Times New Roman" w:cs="Times New Roman"/>
                  <w:i/>
                  <w:iCs/>
                  <w:noProof/>
                </w:rPr>
                <w:t>Lei Quadro da Educação Pré-Escolar, Série I-A</w:t>
              </w:r>
              <w:r w:rsidRPr="00FA27B5">
                <w:rPr>
                  <w:rFonts w:ascii="Times New Roman" w:hAnsi="Times New Roman" w:cs="Times New Roman"/>
                  <w:noProof/>
                </w:rPr>
                <w:t>. Assembleia da República.</w:t>
              </w:r>
            </w:p>
            <w:p w14:paraId="3DCB09A9"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lang w:val="en-IE"/>
                </w:rPr>
                <w:t xml:space="preserve">McWilliam, R. (2010). </w:t>
              </w:r>
              <w:r w:rsidRPr="00FA27B5">
                <w:rPr>
                  <w:rFonts w:ascii="Times New Roman" w:hAnsi="Times New Roman" w:cs="Times New Roman"/>
                  <w:i/>
                  <w:iCs/>
                  <w:noProof/>
                  <w:lang w:val="en-IE"/>
                </w:rPr>
                <w:t>Routines-based early intervention: Supporting Young Cildren and Their Families.</w:t>
              </w:r>
              <w:r w:rsidRPr="00FA27B5">
                <w:rPr>
                  <w:rFonts w:ascii="Times New Roman" w:hAnsi="Times New Roman" w:cs="Times New Roman"/>
                  <w:noProof/>
                  <w:lang w:val="en-IE"/>
                </w:rPr>
                <w:t xml:space="preserve"> </w:t>
              </w:r>
              <w:r w:rsidRPr="00FA27B5">
                <w:rPr>
                  <w:rFonts w:ascii="Times New Roman" w:hAnsi="Times New Roman" w:cs="Times New Roman"/>
                  <w:noProof/>
                </w:rPr>
                <w:t>Baltimore, Maryland: Brookes Publishing Co.</w:t>
              </w:r>
            </w:p>
            <w:p w14:paraId="313E5E3B"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Miranda, M. (2013). </w:t>
              </w:r>
              <w:r w:rsidRPr="00FA27B5">
                <w:rPr>
                  <w:rFonts w:ascii="Times New Roman" w:hAnsi="Times New Roman" w:cs="Times New Roman"/>
                  <w:i/>
                  <w:iCs/>
                  <w:noProof/>
                </w:rPr>
                <w:t>Autonomia para a inclusão: a importância para a educação.</w:t>
              </w:r>
              <w:r w:rsidRPr="00FA27B5">
                <w:rPr>
                  <w:rFonts w:ascii="Times New Roman" w:hAnsi="Times New Roman" w:cs="Times New Roman"/>
                  <w:noProof/>
                </w:rPr>
                <w:t xml:space="preserve"> Coimbra: Lápis de Memória.</w:t>
              </w:r>
            </w:p>
            <w:p w14:paraId="40B1BC00"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Neto, A. d., Ávila, É. G., Sales, T. R., Amorim, S. S., Nunes, A. K., &amp; Santos, V. M. (2018). Educação Inclusiva: uma escola para todos. </w:t>
              </w:r>
              <w:r w:rsidRPr="00FA27B5">
                <w:rPr>
                  <w:rFonts w:ascii="Times New Roman" w:hAnsi="Times New Roman" w:cs="Times New Roman"/>
                  <w:i/>
                  <w:iCs/>
                  <w:noProof/>
                </w:rPr>
                <w:t xml:space="preserve">Revista Educação Especial, </w:t>
              </w:r>
              <w:r w:rsidRPr="00FA27B5">
                <w:rPr>
                  <w:rFonts w:ascii="Times New Roman" w:hAnsi="Times New Roman" w:cs="Times New Roman"/>
                  <w:i/>
                  <w:iCs/>
                  <w:noProof/>
                </w:rPr>
                <w:lastRenderedPageBreak/>
                <w:t>31, nº 60</w:t>
              </w:r>
              <w:r w:rsidRPr="00FA27B5">
                <w:rPr>
                  <w:rFonts w:ascii="Times New Roman" w:hAnsi="Times New Roman" w:cs="Times New Roman"/>
                  <w:noProof/>
                </w:rPr>
                <w:t>, 81-92. Obtido de https://periodicos.ufsm.br/educacaoespecial/article/view/24091/pdf</w:t>
              </w:r>
            </w:p>
            <w:p w14:paraId="7D86192C"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OCEPE. (2016). </w:t>
              </w:r>
              <w:r w:rsidRPr="00FA27B5">
                <w:rPr>
                  <w:rFonts w:ascii="Times New Roman" w:hAnsi="Times New Roman" w:cs="Times New Roman"/>
                  <w:i/>
                  <w:iCs/>
                  <w:noProof/>
                </w:rPr>
                <w:t>Orientações Curriculares para a Educação Pré- Escolar.</w:t>
              </w:r>
              <w:r w:rsidRPr="00FA27B5">
                <w:rPr>
                  <w:rFonts w:ascii="Times New Roman" w:hAnsi="Times New Roman" w:cs="Times New Roman"/>
                  <w:noProof/>
                </w:rPr>
                <w:t xml:space="preserve"> Lisboa: Ministério da Educação.</w:t>
              </w:r>
            </w:p>
            <w:p w14:paraId="1C80B0A3" w14:textId="713D391E"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Parecer nº7/2018. </w:t>
              </w:r>
              <w:r w:rsidRPr="00FA27B5">
                <w:rPr>
                  <w:rFonts w:ascii="Times New Roman" w:hAnsi="Times New Roman" w:cs="Times New Roman"/>
                  <w:i/>
                  <w:iCs/>
                  <w:noProof/>
                </w:rPr>
                <w:t>Regime Jurídico da educação inclusiva no âmbito da educação pré-escolar e dos ensinos básico e secundário, Série II</w:t>
              </w:r>
              <w:r w:rsidRPr="00FA27B5">
                <w:rPr>
                  <w:rFonts w:ascii="Times New Roman" w:hAnsi="Times New Roman" w:cs="Times New Roman"/>
                  <w:noProof/>
                </w:rPr>
                <w:t>. Lisboa: Educação - Conselho Nacional de Educação.</w:t>
              </w:r>
            </w:p>
            <w:p w14:paraId="1005163D"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Pinto, F., &amp; Ferronha, A. T. (2011). As Equipas Locais de Intervenção Precoce: ELI Porto Ocidental. </w:t>
              </w:r>
              <w:r w:rsidRPr="00FA27B5">
                <w:rPr>
                  <w:rFonts w:ascii="Times New Roman" w:hAnsi="Times New Roman" w:cs="Times New Roman"/>
                  <w:i/>
                  <w:iCs/>
                  <w:noProof/>
                </w:rPr>
                <w:t>Nascer e Crescer, XX(3)</w:t>
              </w:r>
              <w:r w:rsidRPr="00FA27B5">
                <w:rPr>
                  <w:rFonts w:ascii="Times New Roman" w:hAnsi="Times New Roman" w:cs="Times New Roman"/>
                  <w:noProof/>
                </w:rPr>
                <w:t>. Obtido de http://www.scielo.mec.pt/pdf/nas/v20n3/v20n3a17.pdf</w:t>
              </w:r>
            </w:p>
            <w:p w14:paraId="2E32DE67" w14:textId="54C529E9"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Portaria nº 262/2011 de 31 de Agosto. Diário da República n.º 167/2011. </w:t>
              </w:r>
              <w:r w:rsidRPr="00FA27B5">
                <w:rPr>
                  <w:rFonts w:ascii="Times New Roman" w:hAnsi="Times New Roman" w:cs="Times New Roman"/>
                  <w:i/>
                  <w:iCs/>
                  <w:noProof/>
                </w:rPr>
                <w:t>Série I</w:t>
              </w:r>
              <w:r w:rsidRPr="00FA27B5">
                <w:rPr>
                  <w:rFonts w:ascii="Times New Roman" w:hAnsi="Times New Roman" w:cs="Times New Roman"/>
                  <w:noProof/>
                </w:rPr>
                <w:t>, 4338 - 4343. Ministério da Solidariedade e da Segurança Social.</w:t>
              </w:r>
            </w:p>
            <w:p w14:paraId="708AF0C1"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Rafael, S., &amp; Piscalho, I. (2016). A intervenção Precoce na Infância e o(s) percurso(s) para a inclusão. </w:t>
              </w:r>
              <w:r w:rsidRPr="00FA27B5">
                <w:rPr>
                  <w:rFonts w:ascii="Times New Roman" w:hAnsi="Times New Roman" w:cs="Times New Roman"/>
                  <w:i/>
                  <w:iCs/>
                  <w:noProof/>
                </w:rPr>
                <w:t>12</w:t>
              </w:r>
              <w:r w:rsidRPr="00FA27B5">
                <w:rPr>
                  <w:rFonts w:ascii="Times New Roman" w:hAnsi="Times New Roman" w:cs="Times New Roman"/>
                  <w:noProof/>
                </w:rPr>
                <w:t>(41), pp. 51-72. Obtido de https://doi.org/10.25755/int.10835</w:t>
              </w:r>
            </w:p>
            <w:p w14:paraId="1D430610"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Recomendação nº1/2014 - Políticas Públicas da Educação Especial . (2014). Relatório sobre Portugal para o Estado sobre as Políticas dos Estados-Membros relativas a crianças com deficiência. CNE.</w:t>
              </w:r>
            </w:p>
            <w:p w14:paraId="2F4C67A9" w14:textId="77777777" w:rsidR="00BC4C81" w:rsidRPr="00FA27B5" w:rsidRDefault="00BC4C81" w:rsidP="00FA27B5">
              <w:pPr>
                <w:pStyle w:val="Bibliografia"/>
                <w:spacing w:line="276" w:lineRule="auto"/>
                <w:ind w:left="720" w:hanging="720"/>
                <w:rPr>
                  <w:rFonts w:ascii="Times New Roman" w:hAnsi="Times New Roman" w:cs="Times New Roman"/>
                  <w:noProof/>
                  <w:lang w:val="en-IE"/>
                </w:rPr>
              </w:pPr>
              <w:r w:rsidRPr="00FA27B5">
                <w:rPr>
                  <w:rFonts w:ascii="Times New Roman" w:hAnsi="Times New Roman" w:cs="Times New Roman"/>
                  <w:noProof/>
                </w:rPr>
                <w:t xml:space="preserve">Sandall, S., &amp; Schwartz, I. (2005). Construindo Blocos: estratégias para incluir crianças com necessidades especiais em idade pré-escolar. </w:t>
              </w:r>
              <w:r w:rsidRPr="00FA27B5">
                <w:rPr>
                  <w:rFonts w:ascii="Times New Roman" w:hAnsi="Times New Roman" w:cs="Times New Roman"/>
                  <w:noProof/>
                  <w:lang w:val="en-IE"/>
                </w:rPr>
                <w:t>Lisboa: Porto Editora.</w:t>
              </w:r>
            </w:p>
            <w:p w14:paraId="21317BB0" w14:textId="77777777" w:rsidR="00BC4C81" w:rsidRPr="00FA27B5" w:rsidRDefault="00BC4C81" w:rsidP="00FA27B5">
              <w:pPr>
                <w:pStyle w:val="Bibliografia"/>
                <w:spacing w:line="276" w:lineRule="auto"/>
                <w:ind w:left="720" w:hanging="720"/>
                <w:rPr>
                  <w:rFonts w:ascii="Times New Roman" w:hAnsi="Times New Roman" w:cs="Times New Roman"/>
                  <w:noProof/>
                  <w:lang w:val="en-IE"/>
                </w:rPr>
              </w:pPr>
              <w:r w:rsidRPr="00FA27B5">
                <w:rPr>
                  <w:rFonts w:ascii="Times New Roman" w:hAnsi="Times New Roman" w:cs="Times New Roman"/>
                  <w:noProof/>
                  <w:lang w:val="en-IE"/>
                </w:rPr>
                <w:t xml:space="preserve">Sheridan, S. M., Warnes, E. D., Cowan, R. J., Schemm, A. V., &amp; Clarke, B. L. (2004). Family-centered positive psychology: Focusing on strengths to build student success. </w:t>
              </w:r>
              <w:r w:rsidRPr="00FA27B5">
                <w:rPr>
                  <w:rFonts w:ascii="Times New Roman" w:hAnsi="Times New Roman" w:cs="Times New Roman"/>
                  <w:i/>
                  <w:iCs/>
                  <w:noProof/>
                  <w:lang w:val="en-IE"/>
                </w:rPr>
                <w:t>41(1)</w:t>
              </w:r>
              <w:r w:rsidRPr="00FA27B5">
                <w:rPr>
                  <w:rFonts w:ascii="Times New Roman" w:hAnsi="Times New Roman" w:cs="Times New Roman"/>
                  <w:noProof/>
                  <w:lang w:val="en-IE"/>
                </w:rPr>
                <w:t>, 7-17. Psychology in the Schools. Obtido de https://digitalcommons.unl.edu/cgi/viewcontent.cgi?article=1004&amp;context=edpsychpapers</w:t>
              </w:r>
            </w:p>
            <w:p w14:paraId="0262D8BF"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 xml:space="preserve">Silva, M. (2009). Da Exclusão à Inclusão: Concepções e Práticas. </w:t>
              </w:r>
              <w:r w:rsidRPr="00FA27B5">
                <w:rPr>
                  <w:rFonts w:ascii="Times New Roman" w:hAnsi="Times New Roman" w:cs="Times New Roman"/>
                  <w:i/>
                  <w:iCs/>
                  <w:noProof/>
                </w:rPr>
                <w:t>Revista Lusófona de Educação, 13</w:t>
              </w:r>
              <w:r w:rsidRPr="00FA27B5">
                <w:rPr>
                  <w:rFonts w:ascii="Times New Roman" w:hAnsi="Times New Roman" w:cs="Times New Roman"/>
                  <w:noProof/>
                </w:rPr>
                <w:t>(13), 139-151. Obtido de http://revistas.ulusofona.pt/index.php/rleducacao/article/view/562</w:t>
              </w:r>
            </w:p>
            <w:p w14:paraId="2521C7A4" w14:textId="77777777" w:rsidR="00BC4C81" w:rsidRPr="00FA27B5" w:rsidRDefault="00BC4C81" w:rsidP="00FA27B5">
              <w:pPr>
                <w:pStyle w:val="Bibliografia"/>
                <w:spacing w:line="276" w:lineRule="auto"/>
                <w:ind w:left="720" w:hanging="720"/>
                <w:rPr>
                  <w:rFonts w:ascii="Times New Roman" w:hAnsi="Times New Roman" w:cs="Times New Roman"/>
                  <w:noProof/>
                </w:rPr>
              </w:pPr>
              <w:r w:rsidRPr="00FA27B5">
                <w:rPr>
                  <w:rFonts w:ascii="Times New Roman" w:hAnsi="Times New Roman" w:cs="Times New Roman"/>
                  <w:noProof/>
                </w:rPr>
                <w:t>SNIPI. (2010). Sistema Nacional de Intervenção Precoce na Infância. Serviço Nacional de Saúde. Obtido de https://www.dgs.pt/sistema-nacional-de-intervencao</w:t>
              </w:r>
            </w:p>
            <w:p w14:paraId="1BF4B786" w14:textId="77777777" w:rsidR="00BC4C81" w:rsidRPr="00FA27B5" w:rsidRDefault="00BC4C81" w:rsidP="00FA27B5">
              <w:pPr>
                <w:pStyle w:val="Bibliografia"/>
                <w:spacing w:line="276" w:lineRule="auto"/>
                <w:ind w:left="720" w:hanging="720"/>
                <w:rPr>
                  <w:rFonts w:ascii="Times New Roman" w:hAnsi="Times New Roman" w:cs="Times New Roman"/>
                  <w:noProof/>
                  <w:lang w:val="en-IE"/>
                </w:rPr>
              </w:pPr>
              <w:r w:rsidRPr="00FA27B5">
                <w:rPr>
                  <w:rFonts w:ascii="Times New Roman" w:hAnsi="Times New Roman" w:cs="Times New Roman"/>
                  <w:noProof/>
                  <w:lang w:val="en-IE"/>
                </w:rPr>
                <w:t xml:space="preserve">Tjernberg, C., &amp; Mattson, E. (2014). Inclusion in practice: a matter of school culture. </w:t>
              </w:r>
              <w:r w:rsidRPr="00FA27B5">
                <w:rPr>
                  <w:rFonts w:ascii="Times New Roman" w:hAnsi="Times New Roman" w:cs="Times New Roman"/>
                  <w:i/>
                  <w:iCs/>
                  <w:noProof/>
                  <w:lang w:val="en-IE"/>
                </w:rPr>
                <w:t>European Journal of Special Needs Education, 29</w:t>
              </w:r>
              <w:r w:rsidRPr="00FA27B5">
                <w:rPr>
                  <w:rFonts w:ascii="Times New Roman" w:hAnsi="Times New Roman" w:cs="Times New Roman"/>
                  <w:noProof/>
                  <w:lang w:val="en-IE"/>
                </w:rPr>
                <w:t>(2), pp. 247-256. Obtido de https://www.tandfonline.com/doi/full/10.1080/08856257.2014.891336</w:t>
              </w:r>
            </w:p>
            <w:p w14:paraId="31F0B7A7" w14:textId="57DC25A9" w:rsidR="003E1BF0" w:rsidRPr="00F3448A" w:rsidRDefault="003E1BF0" w:rsidP="00FA27B5">
              <w:pPr>
                <w:spacing w:line="276" w:lineRule="auto"/>
                <w:rPr>
                  <w:rFonts w:cs="Arial"/>
                  <w:szCs w:val="24"/>
                </w:rPr>
              </w:pPr>
              <w:r w:rsidRPr="00FA27B5">
                <w:rPr>
                  <w:rFonts w:ascii="Times New Roman" w:hAnsi="Times New Roman" w:cs="Times New Roman"/>
                  <w:b/>
                  <w:bCs/>
                  <w:szCs w:val="24"/>
                </w:rPr>
                <w:fldChar w:fldCharType="end"/>
              </w:r>
            </w:p>
          </w:sdtContent>
        </w:sdt>
      </w:sdtContent>
    </w:sdt>
    <w:p w14:paraId="54F4E708" w14:textId="77777777" w:rsidR="003457E0" w:rsidRPr="00F3448A" w:rsidRDefault="003457E0" w:rsidP="001F04D7">
      <w:pPr>
        <w:pStyle w:val="Default"/>
        <w:spacing w:line="276" w:lineRule="auto"/>
        <w:ind w:firstLine="708"/>
        <w:jc w:val="both"/>
      </w:pPr>
    </w:p>
    <w:sectPr w:rsidR="003457E0" w:rsidRPr="00F3448A" w:rsidSect="00433984">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D5B4" w14:textId="77777777" w:rsidR="00706CC6" w:rsidRDefault="00706CC6" w:rsidP="00FB0E62">
      <w:pPr>
        <w:spacing w:line="240" w:lineRule="auto"/>
      </w:pPr>
      <w:r>
        <w:separator/>
      </w:r>
    </w:p>
  </w:endnote>
  <w:endnote w:type="continuationSeparator" w:id="0">
    <w:p w14:paraId="12CA3D0E" w14:textId="77777777" w:rsidR="00706CC6" w:rsidRDefault="00706CC6" w:rsidP="00FB0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268433"/>
      <w:docPartObj>
        <w:docPartGallery w:val="Page Numbers (Bottom of Page)"/>
        <w:docPartUnique/>
      </w:docPartObj>
    </w:sdtPr>
    <w:sdtEndPr/>
    <w:sdtContent>
      <w:p w14:paraId="17B91001" w14:textId="074B38DE" w:rsidR="00312303" w:rsidRDefault="00312303">
        <w:pPr>
          <w:pStyle w:val="Rodap"/>
          <w:jc w:val="right"/>
        </w:pPr>
        <w:r>
          <w:fldChar w:fldCharType="begin"/>
        </w:r>
        <w:r>
          <w:instrText>PAGE   \* MERGEFORMAT</w:instrText>
        </w:r>
        <w:r>
          <w:fldChar w:fldCharType="separate"/>
        </w:r>
        <w:r>
          <w:t>2</w:t>
        </w:r>
        <w:r>
          <w:fldChar w:fldCharType="end"/>
        </w:r>
      </w:p>
    </w:sdtContent>
  </w:sdt>
  <w:p w14:paraId="51CE5261" w14:textId="77777777" w:rsidR="00312303" w:rsidRDefault="003123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2F13F" w14:textId="77777777" w:rsidR="00706CC6" w:rsidRDefault="00706CC6" w:rsidP="00FB0E62">
      <w:pPr>
        <w:spacing w:line="240" w:lineRule="auto"/>
      </w:pPr>
      <w:r>
        <w:separator/>
      </w:r>
    </w:p>
  </w:footnote>
  <w:footnote w:type="continuationSeparator" w:id="0">
    <w:p w14:paraId="7B0168B1" w14:textId="77777777" w:rsidR="00706CC6" w:rsidRDefault="00706CC6" w:rsidP="00FB0E62">
      <w:pPr>
        <w:spacing w:line="240" w:lineRule="auto"/>
      </w:pPr>
      <w:r>
        <w:continuationSeparator/>
      </w:r>
    </w:p>
  </w:footnote>
  <w:footnote w:id="1">
    <w:p w14:paraId="7CE181F7" w14:textId="0339B22F" w:rsidR="00312303" w:rsidRDefault="00312303">
      <w:pPr>
        <w:pStyle w:val="Textodenotaderodap"/>
      </w:pPr>
      <w:r>
        <w:rPr>
          <w:rStyle w:val="Refdenotaderodap"/>
        </w:rPr>
        <w:footnoteRef/>
      </w:r>
      <w:r>
        <w:t xml:space="preserve"> Orientações Curriculares para a Educação Pré-escolar, em Portugal.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3FF"/>
    <w:multiLevelType w:val="hybridMultilevel"/>
    <w:tmpl w:val="DCE280FC"/>
    <w:lvl w:ilvl="0" w:tplc="0816000D">
      <w:start w:val="1"/>
      <w:numFmt w:val="bullet"/>
      <w:lvlText w:val=""/>
      <w:lvlJc w:val="left"/>
      <w:pPr>
        <w:ind w:left="8865" w:hanging="360"/>
      </w:pPr>
      <w:rPr>
        <w:rFonts w:ascii="Wingdings" w:hAnsi="Wingdings" w:hint="default"/>
      </w:rPr>
    </w:lvl>
    <w:lvl w:ilvl="1" w:tplc="08160003">
      <w:start w:val="1"/>
      <w:numFmt w:val="bullet"/>
      <w:lvlText w:val="o"/>
      <w:lvlJc w:val="left"/>
      <w:pPr>
        <w:ind w:left="9585" w:hanging="360"/>
      </w:pPr>
      <w:rPr>
        <w:rFonts w:ascii="Courier New" w:hAnsi="Courier New" w:cs="Courier New" w:hint="default"/>
      </w:rPr>
    </w:lvl>
    <w:lvl w:ilvl="2" w:tplc="08160005">
      <w:start w:val="1"/>
      <w:numFmt w:val="bullet"/>
      <w:lvlText w:val=""/>
      <w:lvlJc w:val="left"/>
      <w:pPr>
        <w:ind w:left="10305" w:hanging="360"/>
      </w:pPr>
      <w:rPr>
        <w:rFonts w:ascii="Wingdings" w:hAnsi="Wingdings" w:hint="default"/>
      </w:rPr>
    </w:lvl>
    <w:lvl w:ilvl="3" w:tplc="08160001">
      <w:start w:val="1"/>
      <w:numFmt w:val="bullet"/>
      <w:lvlText w:val=""/>
      <w:lvlJc w:val="left"/>
      <w:pPr>
        <w:ind w:left="11025" w:hanging="360"/>
      </w:pPr>
      <w:rPr>
        <w:rFonts w:ascii="Symbol" w:hAnsi="Symbol" w:hint="default"/>
      </w:rPr>
    </w:lvl>
    <w:lvl w:ilvl="4" w:tplc="08160003">
      <w:start w:val="1"/>
      <w:numFmt w:val="bullet"/>
      <w:lvlText w:val="o"/>
      <w:lvlJc w:val="left"/>
      <w:pPr>
        <w:ind w:left="11745" w:hanging="360"/>
      </w:pPr>
      <w:rPr>
        <w:rFonts w:ascii="Courier New" w:hAnsi="Courier New" w:cs="Courier New" w:hint="default"/>
      </w:rPr>
    </w:lvl>
    <w:lvl w:ilvl="5" w:tplc="08160005">
      <w:start w:val="1"/>
      <w:numFmt w:val="bullet"/>
      <w:lvlText w:val=""/>
      <w:lvlJc w:val="left"/>
      <w:pPr>
        <w:ind w:left="12465" w:hanging="360"/>
      </w:pPr>
      <w:rPr>
        <w:rFonts w:ascii="Wingdings" w:hAnsi="Wingdings" w:hint="default"/>
      </w:rPr>
    </w:lvl>
    <w:lvl w:ilvl="6" w:tplc="08160001">
      <w:start w:val="1"/>
      <w:numFmt w:val="bullet"/>
      <w:lvlText w:val=""/>
      <w:lvlJc w:val="left"/>
      <w:pPr>
        <w:ind w:left="13185" w:hanging="360"/>
      </w:pPr>
      <w:rPr>
        <w:rFonts w:ascii="Symbol" w:hAnsi="Symbol" w:hint="default"/>
      </w:rPr>
    </w:lvl>
    <w:lvl w:ilvl="7" w:tplc="08160003">
      <w:start w:val="1"/>
      <w:numFmt w:val="bullet"/>
      <w:lvlText w:val="o"/>
      <w:lvlJc w:val="left"/>
      <w:pPr>
        <w:ind w:left="13905" w:hanging="360"/>
      </w:pPr>
      <w:rPr>
        <w:rFonts w:ascii="Courier New" w:hAnsi="Courier New" w:cs="Courier New" w:hint="default"/>
      </w:rPr>
    </w:lvl>
    <w:lvl w:ilvl="8" w:tplc="08160005">
      <w:start w:val="1"/>
      <w:numFmt w:val="bullet"/>
      <w:lvlText w:val=""/>
      <w:lvlJc w:val="left"/>
      <w:pPr>
        <w:ind w:left="14625" w:hanging="360"/>
      </w:pPr>
      <w:rPr>
        <w:rFonts w:ascii="Wingdings" w:hAnsi="Wingdings" w:hint="default"/>
      </w:rPr>
    </w:lvl>
  </w:abstractNum>
  <w:abstractNum w:abstractNumId="1" w15:restartNumberingAfterBreak="0">
    <w:nsid w:val="032B2AF5"/>
    <w:multiLevelType w:val="hybridMultilevel"/>
    <w:tmpl w:val="AE160E52"/>
    <w:lvl w:ilvl="0" w:tplc="D2825E4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38403F4"/>
    <w:multiLevelType w:val="hybridMultilevel"/>
    <w:tmpl w:val="B85E5C5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 w15:restartNumberingAfterBreak="0">
    <w:nsid w:val="0514081D"/>
    <w:multiLevelType w:val="hybridMultilevel"/>
    <w:tmpl w:val="D3A05B50"/>
    <w:lvl w:ilvl="0" w:tplc="79E84BE8">
      <w:start w:val="1"/>
      <w:numFmt w:val="decimal"/>
      <w:lvlText w:val="%1-"/>
      <w:lvlJc w:val="left"/>
      <w:pPr>
        <w:ind w:left="786"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C990760"/>
    <w:multiLevelType w:val="hybridMultilevel"/>
    <w:tmpl w:val="5128D648"/>
    <w:lvl w:ilvl="0" w:tplc="0816000F">
      <w:start w:val="1"/>
      <w:numFmt w:val="decimal"/>
      <w:lvlText w:val="%1."/>
      <w:lvlJc w:val="left"/>
      <w:pPr>
        <w:ind w:left="1068" w:hanging="360"/>
      </w:p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5" w15:restartNumberingAfterBreak="0">
    <w:nsid w:val="1A2114FD"/>
    <w:multiLevelType w:val="multilevel"/>
    <w:tmpl w:val="E00CC168"/>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1CB04BB1"/>
    <w:multiLevelType w:val="hybridMultilevel"/>
    <w:tmpl w:val="EFB69E68"/>
    <w:lvl w:ilvl="0" w:tplc="AFA2710A">
      <w:start w:val="1"/>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7" w15:restartNumberingAfterBreak="0">
    <w:nsid w:val="1DD10985"/>
    <w:multiLevelType w:val="multilevel"/>
    <w:tmpl w:val="C21E97E4"/>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DCF675D"/>
    <w:multiLevelType w:val="hybridMultilevel"/>
    <w:tmpl w:val="C0ECAD50"/>
    <w:lvl w:ilvl="0" w:tplc="6EC4B70E">
      <w:start w:val="1"/>
      <w:numFmt w:val="decimal"/>
      <w:lvlText w:val="%1."/>
      <w:lvlJc w:val="left"/>
      <w:pPr>
        <w:ind w:left="720" w:hanging="360"/>
      </w:pPr>
      <w:rPr>
        <w:rFonts w:hint="default"/>
        <w:lang w:val="en-IE"/>
      </w:rPr>
    </w:lvl>
    <w:lvl w:ilvl="1" w:tplc="E28E1E08">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EDD7267"/>
    <w:multiLevelType w:val="hybridMultilevel"/>
    <w:tmpl w:val="B9B6F1F0"/>
    <w:lvl w:ilvl="0" w:tplc="FC560AA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4CA47F68"/>
    <w:multiLevelType w:val="hybridMultilevel"/>
    <w:tmpl w:val="EF6A7C5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C6D39B4"/>
    <w:multiLevelType w:val="multilevel"/>
    <w:tmpl w:val="4DE25402"/>
    <w:lvl w:ilvl="0">
      <w:start w:val="2"/>
      <w:numFmt w:val="decimal"/>
      <w:pStyle w:val="Nivel2"/>
      <w:lvlText w:val="%1."/>
      <w:lvlJc w:val="left"/>
      <w:pPr>
        <w:ind w:left="540" w:hanging="540"/>
      </w:pPr>
      <w:rPr>
        <w:rFonts w:hint="default"/>
      </w:rPr>
    </w:lvl>
    <w:lvl w:ilvl="1">
      <w:start w:val="1"/>
      <w:numFmt w:val="decimal"/>
      <w:pStyle w:val="Ttulo4"/>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15:restartNumberingAfterBreak="0">
    <w:nsid w:val="7DF1629F"/>
    <w:multiLevelType w:val="hybridMultilevel"/>
    <w:tmpl w:val="649E7530"/>
    <w:lvl w:ilvl="0" w:tplc="08160001">
      <w:start w:val="1"/>
      <w:numFmt w:val="bullet"/>
      <w:lvlText w:val=""/>
      <w:lvlJc w:val="left"/>
      <w:pPr>
        <w:ind w:left="1075" w:hanging="360"/>
      </w:pPr>
      <w:rPr>
        <w:rFonts w:ascii="Symbol" w:hAnsi="Symbol" w:hint="default"/>
      </w:rPr>
    </w:lvl>
    <w:lvl w:ilvl="1" w:tplc="08160003">
      <w:start w:val="1"/>
      <w:numFmt w:val="bullet"/>
      <w:lvlText w:val="o"/>
      <w:lvlJc w:val="left"/>
      <w:pPr>
        <w:ind w:left="1795" w:hanging="360"/>
      </w:pPr>
      <w:rPr>
        <w:rFonts w:ascii="Courier New" w:hAnsi="Courier New" w:cs="Courier New" w:hint="default"/>
      </w:rPr>
    </w:lvl>
    <w:lvl w:ilvl="2" w:tplc="08160005">
      <w:start w:val="1"/>
      <w:numFmt w:val="bullet"/>
      <w:lvlText w:val=""/>
      <w:lvlJc w:val="left"/>
      <w:pPr>
        <w:ind w:left="2515" w:hanging="360"/>
      </w:pPr>
      <w:rPr>
        <w:rFonts w:ascii="Wingdings" w:hAnsi="Wingdings" w:hint="default"/>
      </w:rPr>
    </w:lvl>
    <w:lvl w:ilvl="3" w:tplc="08160001">
      <w:start w:val="1"/>
      <w:numFmt w:val="bullet"/>
      <w:lvlText w:val=""/>
      <w:lvlJc w:val="left"/>
      <w:pPr>
        <w:ind w:left="3235" w:hanging="360"/>
      </w:pPr>
      <w:rPr>
        <w:rFonts w:ascii="Symbol" w:hAnsi="Symbol" w:hint="default"/>
      </w:rPr>
    </w:lvl>
    <w:lvl w:ilvl="4" w:tplc="08160003">
      <w:start w:val="1"/>
      <w:numFmt w:val="bullet"/>
      <w:lvlText w:val="o"/>
      <w:lvlJc w:val="left"/>
      <w:pPr>
        <w:ind w:left="3955" w:hanging="360"/>
      </w:pPr>
      <w:rPr>
        <w:rFonts w:ascii="Courier New" w:hAnsi="Courier New" w:cs="Courier New" w:hint="default"/>
      </w:rPr>
    </w:lvl>
    <w:lvl w:ilvl="5" w:tplc="08160005">
      <w:start w:val="1"/>
      <w:numFmt w:val="bullet"/>
      <w:lvlText w:val=""/>
      <w:lvlJc w:val="left"/>
      <w:pPr>
        <w:ind w:left="4675" w:hanging="360"/>
      </w:pPr>
      <w:rPr>
        <w:rFonts w:ascii="Wingdings" w:hAnsi="Wingdings" w:hint="default"/>
      </w:rPr>
    </w:lvl>
    <w:lvl w:ilvl="6" w:tplc="08160001">
      <w:start w:val="1"/>
      <w:numFmt w:val="bullet"/>
      <w:lvlText w:val=""/>
      <w:lvlJc w:val="left"/>
      <w:pPr>
        <w:ind w:left="5395" w:hanging="360"/>
      </w:pPr>
      <w:rPr>
        <w:rFonts w:ascii="Symbol" w:hAnsi="Symbol" w:hint="default"/>
      </w:rPr>
    </w:lvl>
    <w:lvl w:ilvl="7" w:tplc="08160003">
      <w:start w:val="1"/>
      <w:numFmt w:val="bullet"/>
      <w:lvlText w:val="o"/>
      <w:lvlJc w:val="left"/>
      <w:pPr>
        <w:ind w:left="6115" w:hanging="360"/>
      </w:pPr>
      <w:rPr>
        <w:rFonts w:ascii="Courier New" w:hAnsi="Courier New" w:cs="Courier New" w:hint="default"/>
      </w:rPr>
    </w:lvl>
    <w:lvl w:ilvl="8" w:tplc="08160005">
      <w:start w:val="1"/>
      <w:numFmt w:val="bullet"/>
      <w:lvlText w:val=""/>
      <w:lvlJc w:val="left"/>
      <w:pPr>
        <w:ind w:left="6835"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5"/>
  </w:num>
  <w:num w:numId="6">
    <w:abstractNumId w:val="6"/>
  </w:num>
  <w:num w:numId="7">
    <w:abstractNumId w:val="2"/>
  </w:num>
  <w:num w:numId="8">
    <w:abstractNumId w:val="10"/>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3C"/>
    <w:rsid w:val="000065E3"/>
    <w:rsid w:val="00031641"/>
    <w:rsid w:val="000332CD"/>
    <w:rsid w:val="00097594"/>
    <w:rsid w:val="000B0C3A"/>
    <w:rsid w:val="000B25C3"/>
    <w:rsid w:val="000B7258"/>
    <w:rsid w:val="000D3CF7"/>
    <w:rsid w:val="0011293A"/>
    <w:rsid w:val="001750AC"/>
    <w:rsid w:val="001870A9"/>
    <w:rsid w:val="00192958"/>
    <w:rsid w:val="001B1EE9"/>
    <w:rsid w:val="001C2EAF"/>
    <w:rsid w:val="001F04D7"/>
    <w:rsid w:val="00207897"/>
    <w:rsid w:val="002117F5"/>
    <w:rsid w:val="002123BE"/>
    <w:rsid w:val="00223A7D"/>
    <w:rsid w:val="00230DA7"/>
    <w:rsid w:val="00244F8A"/>
    <w:rsid w:val="0024544E"/>
    <w:rsid w:val="0025293C"/>
    <w:rsid w:val="002539F6"/>
    <w:rsid w:val="002573C2"/>
    <w:rsid w:val="00267634"/>
    <w:rsid w:val="00277DDC"/>
    <w:rsid w:val="002811AF"/>
    <w:rsid w:val="002B317C"/>
    <w:rsid w:val="002C7048"/>
    <w:rsid w:val="002E63C9"/>
    <w:rsid w:val="00307ED1"/>
    <w:rsid w:val="00312303"/>
    <w:rsid w:val="00314A94"/>
    <w:rsid w:val="00315062"/>
    <w:rsid w:val="003211CE"/>
    <w:rsid w:val="00330964"/>
    <w:rsid w:val="003335C9"/>
    <w:rsid w:val="003457E0"/>
    <w:rsid w:val="003527A3"/>
    <w:rsid w:val="00381003"/>
    <w:rsid w:val="0038176C"/>
    <w:rsid w:val="00395576"/>
    <w:rsid w:val="003B59DC"/>
    <w:rsid w:val="003C50AD"/>
    <w:rsid w:val="003D7F2F"/>
    <w:rsid w:val="003E1BF0"/>
    <w:rsid w:val="00405A82"/>
    <w:rsid w:val="00433984"/>
    <w:rsid w:val="00445CC3"/>
    <w:rsid w:val="00482D5F"/>
    <w:rsid w:val="00491D74"/>
    <w:rsid w:val="00493FC5"/>
    <w:rsid w:val="004B5033"/>
    <w:rsid w:val="004B6BC5"/>
    <w:rsid w:val="004C2064"/>
    <w:rsid w:val="004E3788"/>
    <w:rsid w:val="0050038A"/>
    <w:rsid w:val="0050693F"/>
    <w:rsid w:val="00506CC4"/>
    <w:rsid w:val="00512BAB"/>
    <w:rsid w:val="0051732F"/>
    <w:rsid w:val="00522FD1"/>
    <w:rsid w:val="00556C15"/>
    <w:rsid w:val="00563313"/>
    <w:rsid w:val="00595052"/>
    <w:rsid w:val="005B2D5D"/>
    <w:rsid w:val="005D4DA5"/>
    <w:rsid w:val="0060591B"/>
    <w:rsid w:val="00610285"/>
    <w:rsid w:val="00625FF5"/>
    <w:rsid w:val="006476C6"/>
    <w:rsid w:val="006902FE"/>
    <w:rsid w:val="006B48BA"/>
    <w:rsid w:val="006D4563"/>
    <w:rsid w:val="006E0799"/>
    <w:rsid w:val="00706CC6"/>
    <w:rsid w:val="0072199F"/>
    <w:rsid w:val="00771F21"/>
    <w:rsid w:val="007A0208"/>
    <w:rsid w:val="007A4521"/>
    <w:rsid w:val="007C35B5"/>
    <w:rsid w:val="007F0ECE"/>
    <w:rsid w:val="007F3442"/>
    <w:rsid w:val="0081570C"/>
    <w:rsid w:val="00823B1C"/>
    <w:rsid w:val="008304F6"/>
    <w:rsid w:val="00832B52"/>
    <w:rsid w:val="0084032D"/>
    <w:rsid w:val="00863BB9"/>
    <w:rsid w:val="008667A5"/>
    <w:rsid w:val="008A42A3"/>
    <w:rsid w:val="008C2227"/>
    <w:rsid w:val="008E2207"/>
    <w:rsid w:val="009153E5"/>
    <w:rsid w:val="0096118C"/>
    <w:rsid w:val="00980F44"/>
    <w:rsid w:val="00A17D45"/>
    <w:rsid w:val="00A53923"/>
    <w:rsid w:val="00A72017"/>
    <w:rsid w:val="00A72925"/>
    <w:rsid w:val="00AA1704"/>
    <w:rsid w:val="00AC1F8C"/>
    <w:rsid w:val="00B27378"/>
    <w:rsid w:val="00BA6914"/>
    <w:rsid w:val="00BC03A9"/>
    <w:rsid w:val="00BC1582"/>
    <w:rsid w:val="00BC43B1"/>
    <w:rsid w:val="00BC4C81"/>
    <w:rsid w:val="00C014A2"/>
    <w:rsid w:val="00C036F3"/>
    <w:rsid w:val="00C3019A"/>
    <w:rsid w:val="00C7731E"/>
    <w:rsid w:val="00C82C3C"/>
    <w:rsid w:val="00CA69C8"/>
    <w:rsid w:val="00CB644E"/>
    <w:rsid w:val="00CF1682"/>
    <w:rsid w:val="00D06B9E"/>
    <w:rsid w:val="00D151ED"/>
    <w:rsid w:val="00D27D52"/>
    <w:rsid w:val="00D354BF"/>
    <w:rsid w:val="00D54E75"/>
    <w:rsid w:val="00D80717"/>
    <w:rsid w:val="00D96F4A"/>
    <w:rsid w:val="00DE75DC"/>
    <w:rsid w:val="00E07E90"/>
    <w:rsid w:val="00E24423"/>
    <w:rsid w:val="00E35A5A"/>
    <w:rsid w:val="00E74847"/>
    <w:rsid w:val="00E90A35"/>
    <w:rsid w:val="00ED0B40"/>
    <w:rsid w:val="00F205CB"/>
    <w:rsid w:val="00F3448A"/>
    <w:rsid w:val="00F665EB"/>
    <w:rsid w:val="00F7532E"/>
    <w:rsid w:val="00FA27B5"/>
    <w:rsid w:val="00FB0E62"/>
    <w:rsid w:val="00FD7D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386E"/>
  <w15:chartTrackingRefBased/>
  <w15:docId w15:val="{758FE584-FFAA-4E20-8F24-D19FB389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C3C"/>
    <w:pPr>
      <w:spacing w:after="0" w:line="360" w:lineRule="auto"/>
      <w:jc w:val="both"/>
    </w:pPr>
    <w:rPr>
      <w:rFonts w:ascii="Arial" w:hAnsi="Arial"/>
      <w:sz w:val="24"/>
    </w:rPr>
  </w:style>
  <w:style w:type="paragraph" w:styleId="Ttulo1">
    <w:name w:val="heading 1"/>
    <w:aliases w:val="Nivel 5"/>
    <w:basedOn w:val="Normal"/>
    <w:next w:val="Normal"/>
    <w:link w:val="Ttulo1Carter"/>
    <w:autoRedefine/>
    <w:uiPriority w:val="9"/>
    <w:qFormat/>
    <w:rsid w:val="00610285"/>
    <w:pPr>
      <w:keepNext/>
      <w:keepLines/>
      <w:spacing w:before="1" w:after="240"/>
      <w:outlineLvl w:val="0"/>
    </w:pPr>
    <w:rPr>
      <w:rFonts w:eastAsiaTheme="majorEastAsia" w:cstheme="majorBidi"/>
      <w:b/>
      <w:szCs w:val="24"/>
    </w:rPr>
  </w:style>
  <w:style w:type="paragraph" w:styleId="Ttulo2">
    <w:name w:val="heading 2"/>
    <w:aliases w:val="Nível 1"/>
    <w:basedOn w:val="Normal"/>
    <w:next w:val="Normal"/>
    <w:link w:val="Ttulo2Carter"/>
    <w:autoRedefine/>
    <w:uiPriority w:val="9"/>
    <w:unhideWhenUsed/>
    <w:qFormat/>
    <w:rsid w:val="000B25C3"/>
    <w:pPr>
      <w:keepNext/>
      <w:keepLines/>
      <w:spacing w:before="720" w:after="240"/>
      <w:ind w:left="567"/>
      <w:outlineLvl w:val="1"/>
    </w:pPr>
    <w:rPr>
      <w:rFonts w:eastAsiaTheme="majorEastAsia" w:cstheme="majorBidi"/>
      <w:b/>
      <w:caps/>
      <w:sz w:val="36"/>
      <w:szCs w:val="26"/>
    </w:rPr>
  </w:style>
  <w:style w:type="paragraph" w:styleId="Ttulo3">
    <w:name w:val="heading 3"/>
    <w:basedOn w:val="Normal"/>
    <w:next w:val="Normal"/>
    <w:link w:val="Ttulo3Carter"/>
    <w:autoRedefine/>
    <w:uiPriority w:val="9"/>
    <w:unhideWhenUsed/>
    <w:qFormat/>
    <w:rsid w:val="00482D5F"/>
    <w:pPr>
      <w:keepNext/>
      <w:keepLines/>
      <w:numPr>
        <w:numId w:val="3"/>
      </w:numPr>
      <w:spacing w:before="640" w:after="240"/>
      <w:ind w:left="567" w:firstLine="0"/>
      <w:outlineLvl w:val="2"/>
    </w:pPr>
    <w:rPr>
      <w:rFonts w:eastAsiaTheme="majorEastAsia" w:cstheme="majorBidi"/>
      <w:b/>
      <w:sz w:val="32"/>
      <w:szCs w:val="24"/>
    </w:rPr>
  </w:style>
  <w:style w:type="paragraph" w:styleId="Ttulo4">
    <w:name w:val="heading 4"/>
    <w:aliases w:val="Nível 3"/>
    <w:basedOn w:val="Normal"/>
    <w:next w:val="Normal"/>
    <w:link w:val="Ttulo4Carter"/>
    <w:autoRedefine/>
    <w:uiPriority w:val="9"/>
    <w:unhideWhenUsed/>
    <w:qFormat/>
    <w:rsid w:val="00312303"/>
    <w:pPr>
      <w:keepNext/>
      <w:keepLines/>
      <w:numPr>
        <w:ilvl w:val="1"/>
        <w:numId w:val="14"/>
      </w:numPr>
      <w:spacing w:after="120" w:line="276" w:lineRule="auto"/>
      <w:outlineLvl w:val="3"/>
    </w:pPr>
    <w:rPr>
      <w:rFonts w:eastAsiaTheme="majorEastAsia" w:cs="Arial"/>
      <w:b/>
      <w:iCs/>
      <w:szCs w:val="24"/>
    </w:rPr>
  </w:style>
  <w:style w:type="paragraph" w:styleId="Ttulo5">
    <w:name w:val="heading 5"/>
    <w:aliases w:val="Nivel 4"/>
    <w:basedOn w:val="Normal"/>
    <w:next w:val="Normal"/>
    <w:link w:val="Ttulo5Carter"/>
    <w:autoRedefine/>
    <w:uiPriority w:val="9"/>
    <w:unhideWhenUsed/>
    <w:qFormat/>
    <w:rsid w:val="00482D5F"/>
    <w:pPr>
      <w:keepNext/>
      <w:keepLines/>
      <w:spacing w:before="560" w:after="240"/>
      <w:ind w:left="1418"/>
      <w:outlineLvl w:val="4"/>
    </w:pPr>
    <w:rPr>
      <w:rFonts w:eastAsiaTheme="majorEastAsia" w:cstheme="majorBidi"/>
      <w:b/>
    </w:rPr>
  </w:style>
  <w:style w:type="paragraph" w:styleId="Ttulo6">
    <w:name w:val="heading 6"/>
    <w:basedOn w:val="Normal"/>
    <w:next w:val="Normal"/>
    <w:link w:val="Ttulo6Carter"/>
    <w:uiPriority w:val="9"/>
    <w:unhideWhenUsed/>
    <w:qFormat/>
    <w:rsid w:val="00482D5F"/>
    <w:pPr>
      <w:keepNext/>
      <w:keepLines/>
      <w:spacing w:before="480" w:after="240"/>
      <w:ind w:left="1701"/>
      <w:outlineLvl w:val="5"/>
    </w:pPr>
    <w:rPr>
      <w:rFonts w:eastAsiaTheme="majorEastAsia" w:cstheme="majorBidi"/>
      <w:b/>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2">
    <w:name w:val="Nivel 2"/>
    <w:basedOn w:val="Ttulo2"/>
    <w:next w:val="Ttulo2"/>
    <w:link w:val="Nivel2Carter"/>
    <w:autoRedefine/>
    <w:qFormat/>
    <w:rsid w:val="00E35A5A"/>
    <w:pPr>
      <w:numPr>
        <w:numId w:val="14"/>
      </w:numPr>
      <w:spacing w:before="120" w:after="120" w:line="276" w:lineRule="auto"/>
    </w:pPr>
    <w:rPr>
      <w:caps w:val="0"/>
      <w:sz w:val="24"/>
      <w:szCs w:val="24"/>
    </w:rPr>
  </w:style>
  <w:style w:type="character" w:customStyle="1" w:styleId="Nivel2Carter">
    <w:name w:val="Nivel 2 Caráter"/>
    <w:basedOn w:val="Tipodeletrapredefinidodopargrafo"/>
    <w:link w:val="Nivel2"/>
    <w:rsid w:val="00E35A5A"/>
    <w:rPr>
      <w:rFonts w:ascii="Arial" w:eastAsiaTheme="majorEastAsia" w:hAnsi="Arial" w:cstheme="majorBidi"/>
      <w:b/>
      <w:sz w:val="24"/>
      <w:szCs w:val="24"/>
    </w:rPr>
  </w:style>
  <w:style w:type="character" w:customStyle="1" w:styleId="Ttulo1Carter">
    <w:name w:val="Título 1 Caráter"/>
    <w:aliases w:val="Nivel 5 Caráter"/>
    <w:basedOn w:val="Tipodeletrapredefinidodopargrafo"/>
    <w:link w:val="Ttulo1"/>
    <w:uiPriority w:val="9"/>
    <w:rsid w:val="00610285"/>
    <w:rPr>
      <w:rFonts w:ascii="Arial" w:eastAsiaTheme="majorEastAsia" w:hAnsi="Arial" w:cstheme="majorBidi"/>
      <w:b/>
      <w:sz w:val="24"/>
      <w:szCs w:val="24"/>
    </w:rPr>
  </w:style>
  <w:style w:type="character" w:customStyle="1" w:styleId="Ttulo3Carter">
    <w:name w:val="Título 3 Caráter"/>
    <w:basedOn w:val="Tipodeletrapredefinidodopargrafo"/>
    <w:link w:val="Ttulo3"/>
    <w:uiPriority w:val="9"/>
    <w:rsid w:val="00482D5F"/>
    <w:rPr>
      <w:rFonts w:ascii="Arial" w:eastAsiaTheme="majorEastAsia" w:hAnsi="Arial" w:cstheme="majorBidi"/>
      <w:b/>
      <w:sz w:val="32"/>
      <w:szCs w:val="24"/>
    </w:rPr>
  </w:style>
  <w:style w:type="character" w:customStyle="1" w:styleId="Ttulo4Carter">
    <w:name w:val="Título 4 Caráter"/>
    <w:aliases w:val="Nível 3 Caráter"/>
    <w:basedOn w:val="Tipodeletrapredefinidodopargrafo"/>
    <w:link w:val="Ttulo4"/>
    <w:uiPriority w:val="9"/>
    <w:rsid w:val="00312303"/>
    <w:rPr>
      <w:rFonts w:ascii="Arial" w:eastAsiaTheme="majorEastAsia" w:hAnsi="Arial" w:cs="Arial"/>
      <w:b/>
      <w:iCs/>
      <w:sz w:val="24"/>
      <w:szCs w:val="24"/>
    </w:rPr>
  </w:style>
  <w:style w:type="character" w:customStyle="1" w:styleId="Ttulo5Carter">
    <w:name w:val="Título 5 Caráter"/>
    <w:aliases w:val="Nivel 4 Caráter"/>
    <w:basedOn w:val="Tipodeletrapredefinidodopargrafo"/>
    <w:link w:val="Ttulo5"/>
    <w:uiPriority w:val="9"/>
    <w:rsid w:val="00482D5F"/>
    <w:rPr>
      <w:rFonts w:ascii="Arial" w:eastAsiaTheme="majorEastAsia" w:hAnsi="Arial" w:cstheme="majorBidi"/>
      <w:b/>
      <w:sz w:val="24"/>
    </w:rPr>
  </w:style>
  <w:style w:type="character" w:customStyle="1" w:styleId="Ttulo2Carter">
    <w:name w:val="Título 2 Caráter"/>
    <w:aliases w:val="Nível 1 Caráter"/>
    <w:basedOn w:val="Tipodeletrapredefinidodopargrafo"/>
    <w:link w:val="Ttulo2"/>
    <w:uiPriority w:val="9"/>
    <w:rsid w:val="000B25C3"/>
    <w:rPr>
      <w:rFonts w:ascii="Arial" w:eastAsiaTheme="majorEastAsia" w:hAnsi="Arial" w:cstheme="majorBidi"/>
      <w:b/>
      <w:caps/>
      <w:sz w:val="36"/>
      <w:szCs w:val="26"/>
    </w:rPr>
  </w:style>
  <w:style w:type="character" w:customStyle="1" w:styleId="Ttulo6Carter">
    <w:name w:val="Título 6 Caráter"/>
    <w:basedOn w:val="Tipodeletrapredefinidodopargrafo"/>
    <w:link w:val="Ttulo6"/>
    <w:uiPriority w:val="9"/>
    <w:rsid w:val="00482D5F"/>
    <w:rPr>
      <w:rFonts w:ascii="Arial" w:eastAsiaTheme="majorEastAsia" w:hAnsi="Arial" w:cstheme="majorBidi"/>
      <w:b/>
    </w:rPr>
  </w:style>
  <w:style w:type="paragraph" w:customStyle="1" w:styleId="Default">
    <w:name w:val="Default"/>
    <w:rsid w:val="00C82C3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23B1C"/>
    <w:pPr>
      <w:spacing w:before="100" w:beforeAutospacing="1" w:after="100" w:afterAutospacing="1" w:line="240" w:lineRule="auto"/>
    </w:pPr>
    <w:rPr>
      <w:rFonts w:ascii="Times New Roman" w:eastAsia="Times New Roman" w:hAnsi="Times New Roman" w:cs="Times New Roman"/>
      <w:szCs w:val="24"/>
      <w:lang w:eastAsia="pt-PT"/>
    </w:rPr>
  </w:style>
  <w:style w:type="paragraph" w:styleId="PargrafodaLista">
    <w:name w:val="List Paragraph"/>
    <w:basedOn w:val="Normal"/>
    <w:uiPriority w:val="99"/>
    <w:qFormat/>
    <w:rsid w:val="00823B1C"/>
    <w:pPr>
      <w:ind w:left="720"/>
      <w:contextualSpacing/>
    </w:pPr>
  </w:style>
  <w:style w:type="paragraph" w:styleId="Textodenotaderodap">
    <w:name w:val="footnote text"/>
    <w:basedOn w:val="Normal"/>
    <w:link w:val="TextodenotaderodapCarter"/>
    <w:uiPriority w:val="99"/>
    <w:semiHidden/>
    <w:unhideWhenUsed/>
    <w:rsid w:val="00FB0E62"/>
    <w:pPr>
      <w:spacing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B0E62"/>
    <w:rPr>
      <w:rFonts w:ascii="Arial" w:hAnsi="Arial"/>
      <w:sz w:val="20"/>
      <w:szCs w:val="20"/>
    </w:rPr>
  </w:style>
  <w:style w:type="character" w:styleId="Refdenotaderodap">
    <w:name w:val="footnote reference"/>
    <w:basedOn w:val="Tipodeletrapredefinidodopargrafo"/>
    <w:uiPriority w:val="99"/>
    <w:semiHidden/>
    <w:unhideWhenUsed/>
    <w:rsid w:val="00FB0E62"/>
    <w:rPr>
      <w:vertAlign w:val="superscript"/>
    </w:rPr>
  </w:style>
  <w:style w:type="paragraph" w:styleId="Textodecomentrio">
    <w:name w:val="annotation text"/>
    <w:basedOn w:val="Normal"/>
    <w:link w:val="TextodecomentrioCarter"/>
    <w:uiPriority w:val="99"/>
    <w:unhideWhenUsed/>
    <w:rsid w:val="003457E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457E0"/>
    <w:rPr>
      <w:rFonts w:ascii="Arial" w:hAnsi="Arial"/>
      <w:sz w:val="20"/>
      <w:szCs w:val="20"/>
    </w:rPr>
  </w:style>
  <w:style w:type="paragraph" w:styleId="Bibliografia">
    <w:name w:val="Bibliography"/>
    <w:basedOn w:val="Normal"/>
    <w:next w:val="Normal"/>
    <w:uiPriority w:val="37"/>
    <w:unhideWhenUsed/>
    <w:rsid w:val="003E1BF0"/>
  </w:style>
  <w:style w:type="paragraph" w:styleId="Textodebalo">
    <w:name w:val="Balloon Text"/>
    <w:basedOn w:val="Normal"/>
    <w:link w:val="TextodebaloCarter"/>
    <w:uiPriority w:val="99"/>
    <w:semiHidden/>
    <w:unhideWhenUsed/>
    <w:rsid w:val="00192958"/>
    <w:pPr>
      <w:spacing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92958"/>
    <w:rPr>
      <w:rFonts w:ascii="Segoe UI" w:hAnsi="Segoe UI" w:cs="Segoe UI"/>
      <w:sz w:val="18"/>
      <w:szCs w:val="18"/>
    </w:rPr>
  </w:style>
  <w:style w:type="paragraph" w:styleId="Cabealho">
    <w:name w:val="header"/>
    <w:basedOn w:val="Normal"/>
    <w:link w:val="CabealhoCarter"/>
    <w:uiPriority w:val="99"/>
    <w:unhideWhenUsed/>
    <w:rsid w:val="00595052"/>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595052"/>
    <w:rPr>
      <w:rFonts w:ascii="Arial" w:hAnsi="Arial"/>
      <w:sz w:val="24"/>
    </w:rPr>
  </w:style>
  <w:style w:type="paragraph" w:styleId="Rodap">
    <w:name w:val="footer"/>
    <w:basedOn w:val="Normal"/>
    <w:link w:val="RodapCarter"/>
    <w:uiPriority w:val="99"/>
    <w:unhideWhenUsed/>
    <w:rsid w:val="00595052"/>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595052"/>
    <w:rPr>
      <w:rFonts w:ascii="Arial" w:hAnsi="Arial"/>
      <w:sz w:val="24"/>
    </w:rPr>
  </w:style>
  <w:style w:type="character" w:customStyle="1" w:styleId="label">
    <w:name w:val="label"/>
    <w:basedOn w:val="Tipodeletrapredefinidodopargrafo"/>
    <w:rsid w:val="00E74847"/>
  </w:style>
  <w:style w:type="character" w:customStyle="1" w:styleId="value">
    <w:name w:val="value"/>
    <w:basedOn w:val="Tipodeletrapredefinidodopargrafo"/>
    <w:rsid w:val="00E74847"/>
  </w:style>
  <w:style w:type="character" w:styleId="Hiperligao">
    <w:name w:val="Hyperlink"/>
    <w:basedOn w:val="Tipodeletrapredefinidodopargrafo"/>
    <w:uiPriority w:val="99"/>
    <w:semiHidden/>
    <w:unhideWhenUsed/>
    <w:rsid w:val="00E74847"/>
    <w:rPr>
      <w:color w:val="0000FF"/>
      <w:u w:val="single"/>
    </w:rPr>
  </w:style>
  <w:style w:type="character" w:styleId="Refdecomentrio">
    <w:name w:val="annotation reference"/>
    <w:basedOn w:val="Tipodeletrapredefinidodopargrafo"/>
    <w:uiPriority w:val="99"/>
    <w:semiHidden/>
    <w:unhideWhenUsed/>
    <w:rsid w:val="00FD7DE4"/>
    <w:rPr>
      <w:sz w:val="16"/>
      <w:szCs w:val="16"/>
    </w:rPr>
  </w:style>
  <w:style w:type="paragraph" w:styleId="Assuntodecomentrio">
    <w:name w:val="annotation subject"/>
    <w:basedOn w:val="Textodecomentrio"/>
    <w:next w:val="Textodecomentrio"/>
    <w:link w:val="AssuntodecomentrioCarter"/>
    <w:uiPriority w:val="99"/>
    <w:semiHidden/>
    <w:unhideWhenUsed/>
    <w:rsid w:val="00FD7DE4"/>
    <w:rPr>
      <w:b/>
      <w:bCs/>
    </w:rPr>
  </w:style>
  <w:style w:type="character" w:customStyle="1" w:styleId="AssuntodecomentrioCarter">
    <w:name w:val="Assunto de comentário Caráter"/>
    <w:basedOn w:val="TextodecomentrioCarter"/>
    <w:link w:val="Assuntodecomentrio"/>
    <w:uiPriority w:val="99"/>
    <w:semiHidden/>
    <w:rsid w:val="00FD7DE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324">
      <w:bodyDiv w:val="1"/>
      <w:marLeft w:val="0"/>
      <w:marRight w:val="0"/>
      <w:marTop w:val="0"/>
      <w:marBottom w:val="0"/>
      <w:divBdr>
        <w:top w:val="none" w:sz="0" w:space="0" w:color="auto"/>
        <w:left w:val="none" w:sz="0" w:space="0" w:color="auto"/>
        <w:bottom w:val="none" w:sz="0" w:space="0" w:color="auto"/>
        <w:right w:val="none" w:sz="0" w:space="0" w:color="auto"/>
      </w:divBdr>
    </w:div>
    <w:div w:id="52044372">
      <w:bodyDiv w:val="1"/>
      <w:marLeft w:val="0"/>
      <w:marRight w:val="0"/>
      <w:marTop w:val="0"/>
      <w:marBottom w:val="0"/>
      <w:divBdr>
        <w:top w:val="none" w:sz="0" w:space="0" w:color="auto"/>
        <w:left w:val="none" w:sz="0" w:space="0" w:color="auto"/>
        <w:bottom w:val="none" w:sz="0" w:space="0" w:color="auto"/>
        <w:right w:val="none" w:sz="0" w:space="0" w:color="auto"/>
      </w:divBdr>
    </w:div>
    <w:div w:id="256212280">
      <w:bodyDiv w:val="1"/>
      <w:marLeft w:val="0"/>
      <w:marRight w:val="0"/>
      <w:marTop w:val="0"/>
      <w:marBottom w:val="0"/>
      <w:divBdr>
        <w:top w:val="none" w:sz="0" w:space="0" w:color="auto"/>
        <w:left w:val="none" w:sz="0" w:space="0" w:color="auto"/>
        <w:bottom w:val="none" w:sz="0" w:space="0" w:color="auto"/>
        <w:right w:val="none" w:sz="0" w:space="0" w:color="auto"/>
      </w:divBdr>
    </w:div>
    <w:div w:id="274874265">
      <w:bodyDiv w:val="1"/>
      <w:marLeft w:val="0"/>
      <w:marRight w:val="0"/>
      <w:marTop w:val="0"/>
      <w:marBottom w:val="0"/>
      <w:divBdr>
        <w:top w:val="none" w:sz="0" w:space="0" w:color="auto"/>
        <w:left w:val="none" w:sz="0" w:space="0" w:color="auto"/>
        <w:bottom w:val="none" w:sz="0" w:space="0" w:color="auto"/>
        <w:right w:val="none" w:sz="0" w:space="0" w:color="auto"/>
      </w:divBdr>
    </w:div>
    <w:div w:id="361977098">
      <w:bodyDiv w:val="1"/>
      <w:marLeft w:val="0"/>
      <w:marRight w:val="0"/>
      <w:marTop w:val="0"/>
      <w:marBottom w:val="0"/>
      <w:divBdr>
        <w:top w:val="none" w:sz="0" w:space="0" w:color="auto"/>
        <w:left w:val="none" w:sz="0" w:space="0" w:color="auto"/>
        <w:bottom w:val="none" w:sz="0" w:space="0" w:color="auto"/>
        <w:right w:val="none" w:sz="0" w:space="0" w:color="auto"/>
      </w:divBdr>
    </w:div>
    <w:div w:id="399639393">
      <w:bodyDiv w:val="1"/>
      <w:marLeft w:val="0"/>
      <w:marRight w:val="0"/>
      <w:marTop w:val="0"/>
      <w:marBottom w:val="0"/>
      <w:divBdr>
        <w:top w:val="none" w:sz="0" w:space="0" w:color="auto"/>
        <w:left w:val="none" w:sz="0" w:space="0" w:color="auto"/>
        <w:bottom w:val="none" w:sz="0" w:space="0" w:color="auto"/>
        <w:right w:val="none" w:sz="0" w:space="0" w:color="auto"/>
      </w:divBdr>
    </w:div>
    <w:div w:id="408818467">
      <w:bodyDiv w:val="1"/>
      <w:marLeft w:val="0"/>
      <w:marRight w:val="0"/>
      <w:marTop w:val="0"/>
      <w:marBottom w:val="0"/>
      <w:divBdr>
        <w:top w:val="none" w:sz="0" w:space="0" w:color="auto"/>
        <w:left w:val="none" w:sz="0" w:space="0" w:color="auto"/>
        <w:bottom w:val="none" w:sz="0" w:space="0" w:color="auto"/>
        <w:right w:val="none" w:sz="0" w:space="0" w:color="auto"/>
      </w:divBdr>
    </w:div>
    <w:div w:id="422385751">
      <w:bodyDiv w:val="1"/>
      <w:marLeft w:val="0"/>
      <w:marRight w:val="0"/>
      <w:marTop w:val="0"/>
      <w:marBottom w:val="0"/>
      <w:divBdr>
        <w:top w:val="none" w:sz="0" w:space="0" w:color="auto"/>
        <w:left w:val="none" w:sz="0" w:space="0" w:color="auto"/>
        <w:bottom w:val="none" w:sz="0" w:space="0" w:color="auto"/>
        <w:right w:val="none" w:sz="0" w:space="0" w:color="auto"/>
      </w:divBdr>
    </w:div>
    <w:div w:id="430443059">
      <w:bodyDiv w:val="1"/>
      <w:marLeft w:val="0"/>
      <w:marRight w:val="0"/>
      <w:marTop w:val="0"/>
      <w:marBottom w:val="0"/>
      <w:divBdr>
        <w:top w:val="none" w:sz="0" w:space="0" w:color="auto"/>
        <w:left w:val="none" w:sz="0" w:space="0" w:color="auto"/>
        <w:bottom w:val="none" w:sz="0" w:space="0" w:color="auto"/>
        <w:right w:val="none" w:sz="0" w:space="0" w:color="auto"/>
      </w:divBdr>
    </w:div>
    <w:div w:id="490488615">
      <w:bodyDiv w:val="1"/>
      <w:marLeft w:val="0"/>
      <w:marRight w:val="0"/>
      <w:marTop w:val="0"/>
      <w:marBottom w:val="0"/>
      <w:divBdr>
        <w:top w:val="none" w:sz="0" w:space="0" w:color="auto"/>
        <w:left w:val="none" w:sz="0" w:space="0" w:color="auto"/>
        <w:bottom w:val="none" w:sz="0" w:space="0" w:color="auto"/>
        <w:right w:val="none" w:sz="0" w:space="0" w:color="auto"/>
      </w:divBdr>
    </w:div>
    <w:div w:id="526872248">
      <w:bodyDiv w:val="1"/>
      <w:marLeft w:val="0"/>
      <w:marRight w:val="0"/>
      <w:marTop w:val="0"/>
      <w:marBottom w:val="0"/>
      <w:divBdr>
        <w:top w:val="none" w:sz="0" w:space="0" w:color="auto"/>
        <w:left w:val="none" w:sz="0" w:space="0" w:color="auto"/>
        <w:bottom w:val="none" w:sz="0" w:space="0" w:color="auto"/>
        <w:right w:val="none" w:sz="0" w:space="0" w:color="auto"/>
      </w:divBdr>
    </w:div>
    <w:div w:id="580530783">
      <w:bodyDiv w:val="1"/>
      <w:marLeft w:val="0"/>
      <w:marRight w:val="0"/>
      <w:marTop w:val="0"/>
      <w:marBottom w:val="0"/>
      <w:divBdr>
        <w:top w:val="none" w:sz="0" w:space="0" w:color="auto"/>
        <w:left w:val="none" w:sz="0" w:space="0" w:color="auto"/>
        <w:bottom w:val="none" w:sz="0" w:space="0" w:color="auto"/>
        <w:right w:val="none" w:sz="0" w:space="0" w:color="auto"/>
      </w:divBdr>
    </w:div>
    <w:div w:id="636102902">
      <w:bodyDiv w:val="1"/>
      <w:marLeft w:val="0"/>
      <w:marRight w:val="0"/>
      <w:marTop w:val="0"/>
      <w:marBottom w:val="0"/>
      <w:divBdr>
        <w:top w:val="none" w:sz="0" w:space="0" w:color="auto"/>
        <w:left w:val="none" w:sz="0" w:space="0" w:color="auto"/>
        <w:bottom w:val="none" w:sz="0" w:space="0" w:color="auto"/>
        <w:right w:val="none" w:sz="0" w:space="0" w:color="auto"/>
      </w:divBdr>
    </w:div>
    <w:div w:id="661199243">
      <w:bodyDiv w:val="1"/>
      <w:marLeft w:val="0"/>
      <w:marRight w:val="0"/>
      <w:marTop w:val="0"/>
      <w:marBottom w:val="0"/>
      <w:divBdr>
        <w:top w:val="none" w:sz="0" w:space="0" w:color="auto"/>
        <w:left w:val="none" w:sz="0" w:space="0" w:color="auto"/>
        <w:bottom w:val="none" w:sz="0" w:space="0" w:color="auto"/>
        <w:right w:val="none" w:sz="0" w:space="0" w:color="auto"/>
      </w:divBdr>
    </w:div>
    <w:div w:id="743407458">
      <w:bodyDiv w:val="1"/>
      <w:marLeft w:val="0"/>
      <w:marRight w:val="0"/>
      <w:marTop w:val="0"/>
      <w:marBottom w:val="0"/>
      <w:divBdr>
        <w:top w:val="none" w:sz="0" w:space="0" w:color="auto"/>
        <w:left w:val="none" w:sz="0" w:space="0" w:color="auto"/>
        <w:bottom w:val="none" w:sz="0" w:space="0" w:color="auto"/>
        <w:right w:val="none" w:sz="0" w:space="0" w:color="auto"/>
      </w:divBdr>
    </w:div>
    <w:div w:id="785925177">
      <w:bodyDiv w:val="1"/>
      <w:marLeft w:val="0"/>
      <w:marRight w:val="0"/>
      <w:marTop w:val="0"/>
      <w:marBottom w:val="0"/>
      <w:divBdr>
        <w:top w:val="none" w:sz="0" w:space="0" w:color="auto"/>
        <w:left w:val="none" w:sz="0" w:space="0" w:color="auto"/>
        <w:bottom w:val="none" w:sz="0" w:space="0" w:color="auto"/>
        <w:right w:val="none" w:sz="0" w:space="0" w:color="auto"/>
      </w:divBdr>
    </w:div>
    <w:div w:id="832257506">
      <w:bodyDiv w:val="1"/>
      <w:marLeft w:val="0"/>
      <w:marRight w:val="0"/>
      <w:marTop w:val="0"/>
      <w:marBottom w:val="0"/>
      <w:divBdr>
        <w:top w:val="none" w:sz="0" w:space="0" w:color="auto"/>
        <w:left w:val="none" w:sz="0" w:space="0" w:color="auto"/>
        <w:bottom w:val="none" w:sz="0" w:space="0" w:color="auto"/>
        <w:right w:val="none" w:sz="0" w:space="0" w:color="auto"/>
      </w:divBdr>
    </w:div>
    <w:div w:id="849105313">
      <w:bodyDiv w:val="1"/>
      <w:marLeft w:val="0"/>
      <w:marRight w:val="0"/>
      <w:marTop w:val="0"/>
      <w:marBottom w:val="0"/>
      <w:divBdr>
        <w:top w:val="none" w:sz="0" w:space="0" w:color="auto"/>
        <w:left w:val="none" w:sz="0" w:space="0" w:color="auto"/>
        <w:bottom w:val="none" w:sz="0" w:space="0" w:color="auto"/>
        <w:right w:val="none" w:sz="0" w:space="0" w:color="auto"/>
      </w:divBdr>
    </w:div>
    <w:div w:id="857549886">
      <w:bodyDiv w:val="1"/>
      <w:marLeft w:val="0"/>
      <w:marRight w:val="0"/>
      <w:marTop w:val="0"/>
      <w:marBottom w:val="0"/>
      <w:divBdr>
        <w:top w:val="none" w:sz="0" w:space="0" w:color="auto"/>
        <w:left w:val="none" w:sz="0" w:space="0" w:color="auto"/>
        <w:bottom w:val="none" w:sz="0" w:space="0" w:color="auto"/>
        <w:right w:val="none" w:sz="0" w:space="0" w:color="auto"/>
      </w:divBdr>
    </w:div>
    <w:div w:id="1026249427">
      <w:bodyDiv w:val="1"/>
      <w:marLeft w:val="0"/>
      <w:marRight w:val="0"/>
      <w:marTop w:val="0"/>
      <w:marBottom w:val="0"/>
      <w:divBdr>
        <w:top w:val="none" w:sz="0" w:space="0" w:color="auto"/>
        <w:left w:val="none" w:sz="0" w:space="0" w:color="auto"/>
        <w:bottom w:val="none" w:sz="0" w:space="0" w:color="auto"/>
        <w:right w:val="none" w:sz="0" w:space="0" w:color="auto"/>
      </w:divBdr>
    </w:div>
    <w:div w:id="1091241380">
      <w:bodyDiv w:val="1"/>
      <w:marLeft w:val="0"/>
      <w:marRight w:val="0"/>
      <w:marTop w:val="0"/>
      <w:marBottom w:val="0"/>
      <w:divBdr>
        <w:top w:val="none" w:sz="0" w:space="0" w:color="auto"/>
        <w:left w:val="none" w:sz="0" w:space="0" w:color="auto"/>
        <w:bottom w:val="none" w:sz="0" w:space="0" w:color="auto"/>
        <w:right w:val="none" w:sz="0" w:space="0" w:color="auto"/>
      </w:divBdr>
    </w:div>
    <w:div w:id="1289429920">
      <w:bodyDiv w:val="1"/>
      <w:marLeft w:val="0"/>
      <w:marRight w:val="0"/>
      <w:marTop w:val="0"/>
      <w:marBottom w:val="0"/>
      <w:divBdr>
        <w:top w:val="none" w:sz="0" w:space="0" w:color="auto"/>
        <w:left w:val="none" w:sz="0" w:space="0" w:color="auto"/>
        <w:bottom w:val="none" w:sz="0" w:space="0" w:color="auto"/>
        <w:right w:val="none" w:sz="0" w:space="0" w:color="auto"/>
      </w:divBdr>
    </w:div>
    <w:div w:id="1325400313">
      <w:bodyDiv w:val="1"/>
      <w:marLeft w:val="0"/>
      <w:marRight w:val="0"/>
      <w:marTop w:val="0"/>
      <w:marBottom w:val="0"/>
      <w:divBdr>
        <w:top w:val="none" w:sz="0" w:space="0" w:color="auto"/>
        <w:left w:val="none" w:sz="0" w:space="0" w:color="auto"/>
        <w:bottom w:val="none" w:sz="0" w:space="0" w:color="auto"/>
        <w:right w:val="none" w:sz="0" w:space="0" w:color="auto"/>
      </w:divBdr>
    </w:div>
    <w:div w:id="1509784267">
      <w:bodyDiv w:val="1"/>
      <w:marLeft w:val="0"/>
      <w:marRight w:val="0"/>
      <w:marTop w:val="0"/>
      <w:marBottom w:val="0"/>
      <w:divBdr>
        <w:top w:val="none" w:sz="0" w:space="0" w:color="auto"/>
        <w:left w:val="none" w:sz="0" w:space="0" w:color="auto"/>
        <w:bottom w:val="none" w:sz="0" w:space="0" w:color="auto"/>
        <w:right w:val="none" w:sz="0" w:space="0" w:color="auto"/>
      </w:divBdr>
    </w:div>
    <w:div w:id="1561938635">
      <w:bodyDiv w:val="1"/>
      <w:marLeft w:val="0"/>
      <w:marRight w:val="0"/>
      <w:marTop w:val="0"/>
      <w:marBottom w:val="0"/>
      <w:divBdr>
        <w:top w:val="none" w:sz="0" w:space="0" w:color="auto"/>
        <w:left w:val="none" w:sz="0" w:space="0" w:color="auto"/>
        <w:bottom w:val="none" w:sz="0" w:space="0" w:color="auto"/>
        <w:right w:val="none" w:sz="0" w:space="0" w:color="auto"/>
      </w:divBdr>
    </w:div>
    <w:div w:id="1576356129">
      <w:bodyDiv w:val="1"/>
      <w:marLeft w:val="0"/>
      <w:marRight w:val="0"/>
      <w:marTop w:val="0"/>
      <w:marBottom w:val="0"/>
      <w:divBdr>
        <w:top w:val="none" w:sz="0" w:space="0" w:color="auto"/>
        <w:left w:val="none" w:sz="0" w:space="0" w:color="auto"/>
        <w:bottom w:val="none" w:sz="0" w:space="0" w:color="auto"/>
        <w:right w:val="none" w:sz="0" w:space="0" w:color="auto"/>
      </w:divBdr>
    </w:div>
    <w:div w:id="1694723000">
      <w:bodyDiv w:val="1"/>
      <w:marLeft w:val="0"/>
      <w:marRight w:val="0"/>
      <w:marTop w:val="0"/>
      <w:marBottom w:val="0"/>
      <w:divBdr>
        <w:top w:val="none" w:sz="0" w:space="0" w:color="auto"/>
        <w:left w:val="none" w:sz="0" w:space="0" w:color="auto"/>
        <w:bottom w:val="none" w:sz="0" w:space="0" w:color="auto"/>
        <w:right w:val="none" w:sz="0" w:space="0" w:color="auto"/>
      </w:divBdr>
    </w:div>
    <w:div w:id="1786537645">
      <w:bodyDiv w:val="1"/>
      <w:marLeft w:val="0"/>
      <w:marRight w:val="0"/>
      <w:marTop w:val="0"/>
      <w:marBottom w:val="0"/>
      <w:divBdr>
        <w:top w:val="none" w:sz="0" w:space="0" w:color="auto"/>
        <w:left w:val="none" w:sz="0" w:space="0" w:color="auto"/>
        <w:bottom w:val="none" w:sz="0" w:space="0" w:color="auto"/>
        <w:right w:val="none" w:sz="0" w:space="0" w:color="auto"/>
      </w:divBdr>
    </w:div>
    <w:div w:id="1952661798">
      <w:bodyDiv w:val="1"/>
      <w:marLeft w:val="0"/>
      <w:marRight w:val="0"/>
      <w:marTop w:val="0"/>
      <w:marBottom w:val="0"/>
      <w:divBdr>
        <w:top w:val="none" w:sz="0" w:space="0" w:color="auto"/>
        <w:left w:val="none" w:sz="0" w:space="0" w:color="auto"/>
        <w:bottom w:val="none" w:sz="0" w:space="0" w:color="auto"/>
        <w:right w:val="none" w:sz="0" w:space="0" w:color="auto"/>
      </w:divBdr>
    </w:div>
    <w:div w:id="2006473132">
      <w:bodyDiv w:val="1"/>
      <w:marLeft w:val="0"/>
      <w:marRight w:val="0"/>
      <w:marTop w:val="0"/>
      <w:marBottom w:val="0"/>
      <w:divBdr>
        <w:top w:val="none" w:sz="0" w:space="0" w:color="auto"/>
        <w:left w:val="none" w:sz="0" w:space="0" w:color="auto"/>
        <w:bottom w:val="none" w:sz="0" w:space="0" w:color="auto"/>
        <w:right w:val="none" w:sz="0" w:space="0" w:color="auto"/>
      </w:divBdr>
    </w:div>
    <w:div w:id="2037272777">
      <w:bodyDiv w:val="1"/>
      <w:marLeft w:val="0"/>
      <w:marRight w:val="0"/>
      <w:marTop w:val="0"/>
      <w:marBottom w:val="0"/>
      <w:divBdr>
        <w:top w:val="none" w:sz="0" w:space="0" w:color="auto"/>
        <w:left w:val="none" w:sz="0" w:space="0" w:color="auto"/>
        <w:bottom w:val="none" w:sz="0" w:space="0" w:color="auto"/>
        <w:right w:val="none" w:sz="0" w:space="0" w:color="auto"/>
      </w:divBdr>
    </w:div>
    <w:div w:id="2038773331">
      <w:bodyDiv w:val="1"/>
      <w:marLeft w:val="0"/>
      <w:marRight w:val="0"/>
      <w:marTop w:val="0"/>
      <w:marBottom w:val="0"/>
      <w:divBdr>
        <w:top w:val="none" w:sz="0" w:space="0" w:color="auto"/>
        <w:left w:val="none" w:sz="0" w:space="0" w:color="auto"/>
        <w:bottom w:val="none" w:sz="0" w:space="0" w:color="auto"/>
        <w:right w:val="none" w:sz="0" w:space="0" w:color="auto"/>
      </w:divBdr>
    </w:div>
    <w:div w:id="2059472394">
      <w:bodyDiv w:val="1"/>
      <w:marLeft w:val="0"/>
      <w:marRight w:val="0"/>
      <w:marTop w:val="0"/>
      <w:marBottom w:val="0"/>
      <w:divBdr>
        <w:top w:val="none" w:sz="0" w:space="0" w:color="auto"/>
        <w:left w:val="none" w:sz="0" w:space="0" w:color="auto"/>
        <w:bottom w:val="none" w:sz="0" w:space="0" w:color="auto"/>
        <w:right w:val="none" w:sz="0" w:space="0" w:color="auto"/>
      </w:divBdr>
    </w:div>
    <w:div w:id="2094550979">
      <w:bodyDiv w:val="1"/>
      <w:marLeft w:val="0"/>
      <w:marRight w:val="0"/>
      <w:marTop w:val="0"/>
      <w:marBottom w:val="0"/>
      <w:divBdr>
        <w:top w:val="none" w:sz="0" w:space="0" w:color="auto"/>
        <w:left w:val="none" w:sz="0" w:space="0" w:color="auto"/>
        <w:bottom w:val="none" w:sz="0" w:space="0" w:color="auto"/>
        <w:right w:val="none" w:sz="0" w:space="0" w:color="auto"/>
      </w:divBdr>
    </w:div>
    <w:div w:id="2107724409">
      <w:bodyDiv w:val="1"/>
      <w:marLeft w:val="0"/>
      <w:marRight w:val="0"/>
      <w:marTop w:val="0"/>
      <w:marBottom w:val="0"/>
      <w:divBdr>
        <w:top w:val="none" w:sz="0" w:space="0" w:color="auto"/>
        <w:left w:val="none" w:sz="0" w:space="0" w:color="auto"/>
        <w:bottom w:val="none" w:sz="0" w:space="0" w:color="auto"/>
        <w:right w:val="none" w:sz="0" w:space="0" w:color="auto"/>
      </w:divBdr>
    </w:div>
    <w:div w:id="2117020545">
      <w:bodyDiv w:val="1"/>
      <w:marLeft w:val="0"/>
      <w:marRight w:val="0"/>
      <w:marTop w:val="0"/>
      <w:marBottom w:val="0"/>
      <w:divBdr>
        <w:top w:val="none" w:sz="0" w:space="0" w:color="auto"/>
        <w:left w:val="none" w:sz="0" w:space="0" w:color="auto"/>
        <w:bottom w:val="none" w:sz="0" w:space="0" w:color="auto"/>
        <w:right w:val="none" w:sz="0" w:space="0" w:color="auto"/>
      </w:divBdr>
    </w:div>
    <w:div w:id="21416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Raf16</b:Tag>
    <b:SourceType>ArticleInAPeriodical</b:SourceType>
    <b:Guid>{37847132-033B-48B5-BE0B-0E4119532C35}</b:Guid>
    <b:Title>A intervenção Precoce na Infância e o(s) percurso(s) para a inclusão</b:Title>
    <b:Year>2016</b:Year>
    <b:Pages>51-72</b:Pages>
    <b:Author>
      <b:Author>
        <b:NameList>
          <b:Person>
            <b:Last>Rafael</b:Last>
            <b:First>Sandra</b:First>
          </b:Person>
          <b:Person>
            <b:Last>Piscalho</b:Last>
            <b:First>Isabel</b:First>
          </b:Person>
        </b:NameList>
      </b:Author>
    </b:Author>
    <b:Volume>12</b:Volume>
    <b:URL>https://doi.org/10.25755/int.10835</b:URL>
    <b:Issue>41</b:Issue>
    <b:RefOrder>5</b:RefOrder>
  </b:Source>
  <b:Source>
    <b:Tag>org16</b:Tag>
    <b:SourceType>Misc</b:SourceType>
    <b:Guid>{D7825395-6456-4DAF-89BB-2BF828FFE7E9}</b:Guid>
    <b:Author>
      <b:Author>
        <b:Corporate>Inspeção-Geral da Educação e Ciência</b:Corporate>
      </b:Author>
    </b:Author>
    <b:Title>A escola Inclusiva: desafios</b:Title>
    <b:Year>2016</b:Year>
    <b:City>Lisboa</b:City>
    <b:Publisher>© Inspeção-Geral da Educação e Ciência (IGEC)</b:Publisher>
    <b:URL>http://www.ige.min-edu.pt/upload/PDF/Escola_Inclusiva.pdf</b:URL>
    <b:RefOrder>1</b:RefOrder>
  </b:Source>
  <b:Source>
    <b:Tag>Ori16</b:Tag>
    <b:SourceType>Book</b:SourceType>
    <b:Guid>{A778C552-351D-4787-8709-A70868B73FE9}</b:Guid>
    <b:Title>Orientações Curriculares para a Educação Pré- Escolar</b:Title>
    <b:Year>2016</b:Year>
    <b:City>Lisboa</b:City>
    <b:Publisher>Ministério da Educação</b:Publisher>
    <b:Author>
      <b:Author>
        <b:Corporate>OCEPE</b:Corporate>
      </b:Author>
    </b:Author>
    <b:RefOrder>6</b:RefOrder>
  </b:Source>
  <b:Source>
    <b:Tag>Dia18</b:Tag>
    <b:SourceType>ArticleInAPeriodical</b:SourceType>
    <b:Guid>{E96B070B-3215-4481-BF21-0EA97D959AAA}</b:Guid>
    <b:Title>Perceções dos Educadores sobre a inclusão na educação pré- escolar: o papel da experiência e das habilitações</b:Title>
    <b:Year>2018</b:Year>
    <b:Author>
      <b:Author>
        <b:NameList>
          <b:Person>
            <b:Last>Dias</b:Last>
            <b:First>Paulo</b:First>
          </b:Person>
          <b:Person>
            <b:Last>Cadime</b:Last>
            <b:First>Irene</b:First>
          </b:Person>
        </b:NameList>
      </b:Author>
    </b:Author>
    <b:PublicationTitle>Perceções dos Educadores sobre a inclusão na educação pré- escolar: o papel da experiência e das habilitações</b:PublicationTitle>
    <b:URL>https://doi.org/10.1590/S0104-40362018002600962</b:URL>
    <b:PeriodicalTitle>Ensaio: avaliação das políticas públicas em Educação</b:PeriodicalTitle>
    <b:Volume>26</b:Volume>
    <b:Issue>98</b:Issue>
    <b:RefOrder>7</b:RefOrder>
  </b:Source>
  <b:Source>
    <b:Tag>Boa19</b:Tag>
    <b:SourceType>BookSection</b:SourceType>
    <b:Guid>{BBE34F8C-43FF-4570-8026-E12A32DAE587}</b:Guid>
    <b:Author>
      <b:Author>
        <b:NameList>
          <b:Person>
            <b:Last>Boavida</b:Last>
            <b:First>José</b:First>
          </b:Person>
        </b:NameList>
      </b:Author>
      <b:BookAuthor>
        <b:NameList>
          <b:Person>
            <b:Last>Oliveira</b:Last>
            <b:First>Guiomar</b:First>
          </b:Person>
          <b:Person>
            <b:Last>Saraiva</b:Last>
            <b:First>Jorge</b:First>
          </b:Person>
        </b:NameList>
      </b:BookAuthor>
    </b:Author>
    <b:Title>Programa Nacional de Intervenção Precoce</b:Title>
    <b:Publisher>Imprensa da Universidade de Coimbra</b:Publisher>
    <b:BookTitle>Liçoes de Pediatria</b:BookTitle>
    <b:Volume>I</b:Volume>
    <b:URL>http://hdl.handle.net/10316.2/43104</b:URL>
    <b:Pages>34-40</b:Pages>
    <b:ChapterNumber>3</b:ChapterNumber>
    <b:Year>2017</b:Year>
    <b:RefOrder>8</b:RefOrder>
  </b:Source>
  <b:Source>
    <b:Tag>ANI16</b:Tag>
    <b:SourceType>Misc</b:SourceType>
    <b:Guid>{BBF894B1-40B5-480A-8238-510DDD4CC13E}</b:Guid>
    <b:Author>
      <b:Author>
        <b:NameList>
          <b:Person>
            <b:Last>ANIP</b:Last>
          </b:Person>
        </b:NameList>
      </b:Author>
    </b:Author>
    <b:Title>Práticas Recomendadas em Intervenção Precoce na Infância</b:Title>
    <b:PublicationTitle>Um guia para Profissionais</b:PublicationTitle>
    <b:Year>2016</b:Year>
    <b:City>Coimbra</b:City>
    <b:Publisher>ANIP</b:Publisher>
    <b:RefOrder>9</b:RefOrder>
  </b:Source>
  <b:Source>
    <b:Tag>Mir13</b:Tag>
    <b:SourceType>Book</b:SourceType>
    <b:Guid>{0D7453BB-6634-4AD9-B89A-23C9A1B4AE1A}</b:Guid>
    <b:Title>Autonomia para a inclusão: a importância para a educação</b:Title>
    <b:Year>2013</b:Year>
    <b:City>Coimbra</b:City>
    <b:Publisher>Lápis de Memória</b:Publisher>
    <b:Author>
      <b:Author>
        <b:NameList>
          <b:Person>
            <b:Last>Miranda</b:Last>
            <b:First>Manuel</b:First>
          </b:Person>
        </b:NameList>
      </b:Author>
    </b:Author>
    <b:RefOrder>2</b:RefOrder>
  </b:Source>
  <b:Source>
    <b:Tag>Buy05</b:Tag>
    <b:SourceType>Misc</b:SourceType>
    <b:Guid>{D8465F30-99CC-4C29-8768-F916DDB60CEA}</b:Guid>
    <b:Author>
      <b:Author>
        <b:NameList>
          <b:Person>
            <b:Last>Buysse</b:Last>
            <b:First>Virgínia</b:First>
          </b:Person>
          <b:Person>
            <b:Last>Wesley</b:Last>
            <b:First>Patricia</b:First>
            <b:Middle>W.</b:Middle>
          </b:Person>
        </b:NameList>
      </b:Author>
    </b:Author>
    <b:Title>Consultation in early childhood settings</b:Title>
    <b:Year>2005</b:Year>
    <b:City>Baltimore</b:City>
    <b:StateProvince>Sydney</b:StateProvince>
    <b:Publisher>Brookes Publishing Co</b:Publisher>
    <b:RefOrder>4</b:RefOrder>
  </b:Source>
  <b:Source>
    <b:Tag>Pin11</b:Tag>
    <b:SourceType>Misc</b:SourceType>
    <b:Guid>{A42A1D3A-F9BA-4581-A184-DDADE738158E}</b:Guid>
    <b:Author>
      <b:Author>
        <b:NameList>
          <b:Person>
            <b:Last>Pinto</b:Last>
            <b:First>Fátima</b:First>
          </b:Person>
          <b:Person>
            <b:Last>Ferronha</b:Last>
            <b:First>Ana</b:First>
            <b:Middle>Teresa</b:Middle>
          </b:Person>
        </b:NameList>
      </b:Author>
    </b:Author>
    <b:Title>As Equipas Locais de Intervenção Precoce: ELI Porto Ocidental</b:Title>
    <b:PublicationTitle>Nascer e Crescer</b:PublicationTitle>
    <b:Year>2011</b:Year>
    <b:Volume>XX</b:Volume>
    <b:Issue>3</b:Issue>
    <b:URL>http://www.scielo.mec.pt/pdf/nas/v20n3/v20n3a17.pdf</b:URL>
    <b:RefOrder>10</b:RefOrder>
  </b:Source>
  <b:Source>
    <b:Tag>Cir15</b:Tag>
    <b:SourceType>Misc</b:SourceType>
    <b:Guid>{D0894BD7-68AB-47C7-BD30-D03D7C83AF3C}</b:Guid>
    <b:Author>
      <b:Author>
        <b:Corporate>Circular nº S-DGE/2015/2555 de 20 de julho</b:Corporate>
      </b:Author>
    </b:Author>
    <b:Title>Articulação entre o Programa Educativo Individual e o Plano Individual de Intervenção Precoce</b:Title>
    <b:Year>2015</b:Year>
    <b:City>Lisboa</b:City>
    <b:Publisher>DGE</b:Publisher>
    <b:RefOrder>11</b:RefOrder>
  </b:Source>
  <b:Source>
    <b:Tag>Eur12</b:Tag>
    <b:SourceType>Misc</b:SourceType>
    <b:Guid>{6B3DB30F-32EE-4553-8DA8-050FEAA74A0E}</b:Guid>
    <b:Author>
      <b:Author>
        <b:Corporate>European Agency for Development in Special Needs Education</b:Corporate>
      </b:Author>
    </b:Author>
    <b:Title>Formação de Professores para a Inclusão: Perfil de Professores Inclusivos</b:Title>
    <b:Year>2012</b:Year>
    <b:City>Odense</b:City>
    <b:Publisher>European Agency for Development in Special Needs Education</b:Publisher>
    <b:URL>https://www.european-agency.org/sites/default/files/te4i-profile-of-inclusive-teachers_Profile-of-Inclusive-Teachers-PT.pdf</b:URL>
    <b:RefOrder>12</b:RefOrder>
  </b:Source>
  <b:Source>
    <b:Tag>Cor13</b:Tag>
    <b:SourceType>Book</b:SourceType>
    <b:Guid>{C034837C-9498-40B2-BA76-CB22ED8BD21E}</b:Guid>
    <b:Title>Inclusão e Necessidades Educativas Especiais: Um guia para educadores e professores</b:Title>
    <b:Year>2013</b:Year>
    <b:City>Porto</b:City>
    <b:Publisher>Porto Editora</b:Publisher>
    <b:Author>
      <b:Author>
        <b:NameList>
          <b:Person>
            <b:Last>Correia</b:Last>
            <b:First>Luis</b:First>
          </b:Person>
        </b:NameList>
      </b:Author>
    </b:Author>
    <b:Edition>2ª</b:Edition>
    <b:RefOrder>13</b:RefOrder>
  </b:Source>
  <b:Source>
    <b:Tag>Dec18</b:Tag>
    <b:SourceType>Misc</b:SourceType>
    <b:Guid>{96E99ED1-3252-49B7-9AC2-28BB819297D8}</b:Guid>
    <b:Author>
      <b:Author>
        <b:Corporate>Decreto-lei nº 54/2018 de 6 de Julho</b:Corporate>
      </b:Author>
    </b:Author>
    <b:Title>Diário da República n.º 129/2018</b:Title>
    <b:Year>2018</b:Year>
    <b:Publisher>Presidência do Conselho de Ministros</b:Publisher>
    <b:Volume>Série I</b:Volume>
    <b:Edition>Educação</b:Edition>
    <b:RefOrder>14</b:RefOrder>
  </b:Source>
  <b:Source>
    <b:Tag>Min08</b:Tag>
    <b:SourceType>Misc</b:SourceType>
    <b:Guid>{2F86F597-E6CD-485D-80AB-E6B7C30EE240}</b:Guid>
    <b:Author>
      <b:Author>
        <b:Corporate>Decreto-lei nº 3/2008 de 1 de julho</b:Corporate>
      </b:Author>
    </b:Author>
    <b:PublicationTitle>Diário da República n.º 4/2008</b:PublicationTitle>
    <b:Year>2008</b:Year>
    <b:Publisher>Ministério da Educação</b:Publisher>
    <b:Volume>Série I</b:Volume>
    <b:City>Lisboa</b:City>
    <b:RefOrder>15</b:RefOrder>
  </b:Source>
  <b:Source>
    <b:Tag>Dec09</b:Tag>
    <b:SourceType>Misc</b:SourceType>
    <b:Guid>{8C22295C-87B2-4B47-8591-CFB047A7A2FE}</b:Guid>
    <b:Author>
      <b:Author>
        <b:Corporate>Decreto-lei nº 281/2009 de 6 de outubro</b:Corporate>
      </b:Author>
    </b:Author>
    <b:City>Lisboa</b:City>
    <b:Publisher>Ministério da Saúde</b:Publisher>
    <b:Volume>Série I</b:Volume>
    <b:Title>Diário da República nº193/2009</b:Title>
    <b:Year>2009</b:Year>
    <b:RefOrder>16</b:RefOrder>
  </b:Source>
  <b:Source>
    <b:Tag>San03</b:Tag>
    <b:SourceType>Misc</b:SourceType>
    <b:Guid>{E9D35987-677F-4495-85DC-6FCA1B8422E6}</b:Guid>
    <b:Author>
      <b:Author>
        <b:NameList>
          <b:Person>
            <b:Last>Sandall</b:Last>
            <b:First>Susan.</b:First>
          </b:Person>
          <b:Person>
            <b:Last>Schwartz</b:Last>
            <b:First>Ilene</b:First>
          </b:Person>
        </b:NameList>
      </b:Author>
    </b:Author>
    <b:Title>Construindo Blocos: estratégias para incluir crianças com necessidades especiais em idade pré-escolar</b:Title>
    <b:Year>2005</b:Year>
    <b:City>Lisboa</b:City>
    <b:Publisher>Porto Editora</b:Publisher>
    <b:RefOrder>17</b:RefOrder>
  </b:Source>
  <b:Source>
    <b:Tag>CNE18</b:Tag>
    <b:SourceType>Misc</b:SourceType>
    <b:Guid>{30785430-7B8B-44E1-8DC7-D3383274F336}</b:Guid>
    <b:Author>
      <b:Author>
        <b:Corporate>Parecer nº7/2018</b:Corporate>
      </b:Author>
    </b:Author>
    <b:PublicationTitle>Regime Jurídico da educação inclusiva no âmbito da educação pré-escolar e dos ensinos básico e secundário</b:PublicationTitle>
    <b:Year>2018</b:Year>
    <b:City>Lisboa</b:City>
    <b:Publisher>Educação - Conselho Nacional de Educação</b:Publisher>
    <b:Edition>Série II</b:Edition>
    <b:RefOrder>18</b:RefOrder>
  </b:Source>
  <b:Source>
    <b:Tag>Alm11</b:Tag>
    <b:SourceType>Misc</b:SourceType>
    <b:Guid>{CBC950F9-028D-4F33-96D2-2191E5AA2CF9}</b:Guid>
    <b:Author>
      <b:Author>
        <b:NameList>
          <b:Person>
            <b:Last>Almeida</b:Last>
            <b:First>Isabel</b:First>
          </b:Person>
          <b:Person>
            <b:Last>Carvalho</b:Last>
            <b:First>Leonor</b:First>
          </b:Person>
          <b:Person>
            <b:Last>Ferreira</b:Last>
            <b:First>Viviana</b:First>
          </b:Person>
          <b:Person>
            <b:Last>Grande</b:Last>
            <b:First>Catarina</b:First>
          </b:Person>
          <b:Person>
            <b:Last>Lopes</b:Last>
            <b:First>Sandra</b:First>
          </b:Person>
          <b:Person>
            <b:Last>Pinto</b:Last>
            <b:First>Ana</b:First>
          </b:Person>
          <b:Person>
            <b:Last>Portugal</b:Last>
            <b:First>Gabriela</b:First>
          </b:Person>
          <b:Person>
            <b:Last>Santos</b:Last>
            <b:First>Paula</b:First>
          </b:Person>
          <b:Person>
            <b:Last>Serrano</b:Last>
            <b:First>Ana</b:First>
          </b:Person>
        </b:NameList>
      </b:Author>
    </b:Author>
    <b:Title>Práticas de intervenção precoce baseadas nas rotinas: Um projeto de formação e investigação</b:Title>
    <b:Year>2011</b:Year>
    <b:Volume>29</b:Volume>
    <b:Pages>83-98</b:Pages>
    <b:PublicationTitle>Análise Psicológica</b:PublicationTitle>
    <b:Issue>1</b:Issue>
    <b:URL>http://www.scielo.mec.pt/pdf/aps/v29n1/v29n1a06.pdf</b:URL>
    <b:RefOrder>19</b:RefOrder>
  </b:Source>
  <b:Source>
    <b:Tag>Des18</b:Tag>
    <b:SourceType>Misc</b:SourceType>
    <b:Guid>{282A7514-4554-4752-BD63-BD108C51ADE7}</b:Guid>
    <b:Title>Diário da República nº 116/2018, 1º Suplemento</b:Title>
    <b:Year>2018</b:Year>
    <b:Publisher>Educação - Gabinetes da Secretária de Estado Adjunta e da Educação e do Secretário de Estado da Educação</b:Publisher>
    <b:Author>
      <b:Author>
        <b:Corporate>Despacho Normativo nº10 - A/2018</b:Corporate>
      </b:Author>
    </b:Author>
    <b:Volume>Série II</b:Volume>
    <b:RefOrder>20</b:RefOrder>
  </b:Source>
  <b:Source>
    <b:Tag>Car15</b:Tag>
    <b:SourceType>Misc</b:SourceType>
    <b:Guid>{285DCE0D-C9C4-45FA-B6C9-63323D9A0CAB}</b:Guid>
    <b:Author>
      <b:Author>
        <b:NameList>
          <b:Person>
            <b:Last>Carvalho</b:Last>
            <b:First>J.</b:First>
          </b:Person>
        </b:NameList>
      </b:Author>
    </b:Author>
    <b:Title>O papel do terapeuta da fala numa equipa local de intervenção</b:Title>
    <b:Year>2015</b:Year>
    <b:Publisher>Instituto Politécnico do Porto</b:Publisher>
    <b:URL>http://recipp.ipp.pt/bitstream/10400.22/8452/1/PTE_JoanaCarvalho2015.pdf</b:URL>
    <b:Issue>Dissertação para Especialização de Terapeuta da Fala</b:Issue>
    <b:RefOrder>21</b:RefOrder>
  </b:Source>
  <b:Source>
    <b:Tag>Gar03</b:Tag>
    <b:SourceType>Misc</b:SourceType>
    <b:Guid>{3BA532CB-3BEF-4749-AE2B-65218EC30C72}</b:Guid>
    <b:Author>
      <b:Author>
        <b:NameList>
          <b:Person>
            <b:Last>Gardou</b:Last>
            <b:First>C.</b:First>
          </b:Person>
        </b:NameList>
      </b:Author>
    </b:Author>
    <b:Title>A inclusão escolar das crianças e adolescentes em situação de handicap: uma revolução cultural necessária ou do homo sapiens ao homo socians</b:Title>
    <b:Year>2003</b:Year>
    <b:Pages>53-66</b:Pages>
    <b:URL>http://recil.grupolusofona.pt/bitstream/handle/10437/478/artigo3_charles.pdf?sequence=1</b:URL>
    <b:PublicationTitle>Revista Lusófona de Educação</b:PublicationTitle>
    <b:Issue>2</b:Issue>
    <b:RefOrder>22</b:RefOrder>
  </b:Source>
  <b:Source>
    <b:Tag>Net18</b:Tag>
    <b:SourceType>Misc</b:SourceType>
    <b:Guid>{24EFAA28-CE90-4CF4-B9F5-E9A866794360}</b:Guid>
    <b:Title>Educação Inclusiva: uma escola para todos</b:Title>
    <b:Year>2018</b:Year>
    <b:Pages>81-92</b:Pages>
    <b:Author>
      <b:Author>
        <b:NameList>
          <b:Person>
            <b:Last>Neto</b:Last>
            <b:First>Antenor</b:First>
            <b:Middle>de Oliveira Silva</b:Middle>
          </b:Person>
          <b:Person>
            <b:Last>Ávila</b:Last>
            <b:First>Éverton</b:First>
            <b:Middle>Gonçalves</b:Middle>
          </b:Person>
          <b:Person>
            <b:Last>Sales</b:Last>
            <b:First>Tamara</b:First>
            <b:Middle>Regina Reis</b:Middle>
          </b:Person>
          <b:Person>
            <b:Last>Amorim</b:Last>
            <b:First>Simone</b:First>
            <b:Middle>Silveira</b:Middle>
          </b:Person>
          <b:Person>
            <b:Last>Nunes</b:Last>
            <b:First>Andréa</b:First>
            <b:Middle>Karla</b:Middle>
          </b:Person>
          <b:Person>
            <b:Last>Santos</b:Last>
            <b:First>Vera</b:First>
            <b:Middle>Maria</b:Middle>
          </b:Person>
        </b:NameList>
      </b:Author>
    </b:Author>
    <b:PublicationTitle>Revista Educação Especial</b:PublicationTitle>
    <b:Volume>31</b:Volume>
    <b:Edition>nº 60</b:Edition>
    <b:URL>https://periodicos.ufsm.br/educacaoespecial/article/view/24091/pdf</b:URL>
    <b:RefOrder>23</b:RefOrder>
  </b:Source>
  <b:Source>
    <b:Tag>CTj14</b:Tag>
    <b:SourceType>ArticleInAPeriodical</b:SourceType>
    <b:Guid>{2F4874E8-003C-459F-B4BF-7615B7581D5B}</b:Guid>
    <b:Author>
      <b:Author>
        <b:NameList>
          <b:Person>
            <b:Last>Tjernberg</b:Last>
            <b:First>C.</b:First>
          </b:Person>
          <b:Person>
            <b:Last>Mattson</b:Last>
            <b:First>E.</b:First>
          </b:Person>
        </b:NameList>
      </b:Author>
    </b:Author>
    <b:Title>Inclusion in practice:  a matter of school culture</b:Title>
    <b:PeriodicalTitle>European Journal of Special Needs Education</b:PeriodicalTitle>
    <b:Year>2014</b:Year>
    <b:Pages>247-256</b:Pages>
    <b:Volume>29</b:Volume>
    <b:Issue>2</b:Issue>
    <b:URL>https://www.tandfonline.com/doi/full/10.1080/08856257.2014.891336</b:URL>
    <b:RefOrder>24</b:RefOrder>
  </b:Source>
  <b:Source>
    <b:Tag>Can06</b:Tag>
    <b:SourceType>BookSection</b:SourceType>
    <b:Guid>{75B715EA-ADA0-4E87-A7BB-1E41B60DCDEE}</b:Guid>
    <b:Title>A escola – da igualdade à hospitalidade</b:Title>
    <b:Year>2006</b:Year>
    <b:Publisher>FMH Edições</b:Publisher>
    <b:City>Lisboa</b:City>
    <b:Author>
      <b:Author>
        <b:NameList>
          <b:Person>
            <b:Last>Canário</b:Last>
            <b:First>R.</b:First>
          </b:Person>
        </b:NameList>
      </b:Author>
      <b:BookAuthor>
        <b:NameList>
          <b:Person>
            <b:Last>Rodrigues</b:Last>
            <b:First>David</b:First>
          </b:Person>
        </b:NameList>
      </b:BookAuthor>
    </b:Author>
    <b:BookTitle>Educação inclusiva. Estamos a fazer progressos?</b:BookTitle>
    <b:RefOrder>25</b:RefOrder>
  </b:Source>
  <b:Source>
    <b:Tag>Sil09</b:Tag>
    <b:SourceType>JournalArticle</b:SourceType>
    <b:Guid>{9E11A28C-F9F1-4795-9068-0A8889B08CA5}</b:Guid>
    <b:Author>
      <b:Author>
        <b:NameList>
          <b:Person>
            <b:Last>Silva</b:Last>
            <b:First>M.</b:First>
          </b:Person>
        </b:NameList>
      </b:Author>
    </b:Author>
    <b:Title>Da Exclusão à Inclusão: Concepções e Práticas</b:Title>
    <b:Year>2009</b:Year>
    <b:PeriodicalTitle>Revista Lusófona</b:PeriodicalTitle>
    <b:Pages>139-151</b:Pages>
    <b:PublicationTitle>Revista Lusófona</b:PublicationTitle>
    <b:BookTitle>Revista Lusófona</b:BookTitle>
    <b:JournalName>Revista Lusófona de Educação</b:JournalName>
    <b:Volume>13</b:Volume>
    <b:Issue>13</b:Issue>
    <b:URL>http://revistas.ulusofona.pt/index.php/rleducacao/article/view/562</b:URL>
    <b:RefOrder>26</b:RefOrder>
  </b:Source>
  <b:Source>
    <b:Tag>Lui17</b:Tag>
    <b:SourceType>Book</b:SourceType>
    <b:Guid>{364E8AEC-4097-4255-8156-97B79556B18F}</b:Guid>
    <b:Title>Fundamentos da Educação Especial: Guia prático para Educadores e Professores</b:Title>
    <b:Year>2017</b:Year>
    <b:City>Braga</b:City>
    <b:Publisher>Flora Editora</b:Publisher>
    <b:Author>
      <b:Author>
        <b:NameList>
          <b:Person>
            <b:Last>Correia</b:Last>
            <b:First>Luis</b:First>
          </b:Person>
        </b:NameList>
      </b:Author>
      <b:BookAuthor>
        <b:NameList>
          <b:Person>
            <b:Last>Correia</b:Last>
            <b:First>Luis</b:First>
            <b:Middle>Miranda</b:Middle>
          </b:Person>
        </b:NameList>
      </b:BookAuthor>
    </b:Author>
    <b:BookTitle>Fundamentos da Educação Especial</b:BookTitle>
    <b:Pages>11-15</b:Pages>
    <b:RefOrder>27</b:RefOrder>
  </b:Source>
  <b:Source>
    <b:Tag>Cas00</b:Tag>
    <b:SourceType>Misc</b:SourceType>
    <b:Guid>{CB54A354-C224-4929-8DA1-15C5402C0EA8}</b:Guid>
    <b:Author>
      <b:Author>
        <b:NameList>
          <b:Person>
            <b:Last>Castro</b:Last>
            <b:First>S.</b:First>
          </b:Person>
          <b:Person>
            <b:Last>Gomes</b:Last>
            <b:First>I.</b:First>
          </b:Person>
        </b:NameList>
      </b:Author>
    </b:Author>
    <b:Title>Dificuldades de Aprendizagem da Língua Materna</b:Title>
    <b:Year>2000</b:Year>
    <b:City>Lisboa</b:City>
    <b:Publisher>Universidade Aberta</b:Publisher>
    <b:RefOrder>28</b:RefOrder>
  </b:Source>
  <b:Source>
    <b:Tag>McW10</b:Tag>
    <b:SourceType>Book</b:SourceType>
    <b:Guid>{38A92812-5A8A-48F0-869E-3D576F6469FA}</b:Guid>
    <b:Author>
      <b:Author>
        <b:NameList>
          <b:Person>
            <b:Last>McWilliam</b:Last>
            <b:First>Robin</b:First>
          </b:Person>
        </b:NameList>
      </b:Author>
    </b:Author>
    <b:Title>Routines-based early intervention: Supporting Young Cildren and Their Families</b:Title>
    <b:Year>2010</b:Year>
    <b:City>Baltimore, Maryland</b:City>
    <b:Publisher>Brookes Publishing Co</b:Publisher>
    <b:RefOrder>29</b:RefOrder>
  </b:Source>
  <b:Source>
    <b:Tag>She04</b:Tag>
    <b:SourceType>Misc</b:SourceType>
    <b:Guid>{54B143C3-316F-4AFF-82C7-91364CE53B9B}</b:Guid>
    <b:Author>
      <b:Author>
        <b:NameList>
          <b:Person>
            <b:Last>Sheridan</b:Last>
            <b:First>S.</b:First>
            <b:Middle>M.</b:Middle>
          </b:Person>
          <b:Person>
            <b:Last>Warnes</b:Last>
            <b:First>E.</b:First>
            <b:Middle>D.</b:Middle>
          </b:Person>
          <b:Person>
            <b:Last>Cowan</b:Last>
            <b:First>R.</b:First>
            <b:Middle>J.</b:Middle>
          </b:Person>
          <b:Person>
            <b:Last>Schemm</b:Last>
            <b:First>A.</b:First>
            <b:Middle>V.</b:Middle>
          </b:Person>
          <b:Person>
            <b:Last>Clarke</b:Last>
            <b:First>B.</b:First>
            <b:Middle>L.</b:Middle>
          </b:Person>
        </b:NameList>
      </b:Author>
    </b:Author>
    <b:Title>Family-centered positive psychology: Focusing on strengths to build student success</b:Title>
    <b:Year>2004</b:Year>
    <b:Publisher>Psychology in the Schools</b:Publisher>
    <b:Pages>7-17</b:Pages>
    <b:Volume>41(1)</b:Volume>
    <b:URL>https://digitalcommons.unl.edu/cgi/viewcontent.cgi?article=1004&amp;context=edpsychpapers</b:URL>
    <b:RefOrder>30</b:RefOrder>
  </b:Source>
  <b:Source>
    <b:Tag>Ale14</b:Tag>
    <b:SourceType>Misc</b:SourceType>
    <b:Guid>{C43860CB-7A7C-42B0-8500-C3AD9C1DFDD8}</b:Guid>
    <b:Title>Práticas de Intervenção Precoce centradas nos contextos naturais e o seu contributo para a promoção do desenvolvimento de uma criança</b:Title>
    <b:Year>2014</b:Year>
    <b:Author>
      <b:Author>
        <b:NameList>
          <b:Person>
            <b:Last>Aleixo</b:Last>
            <b:First>Elisabete</b:First>
            <b:Middle>Pereira Lopes</b:Middle>
          </b:Person>
        </b:NameList>
      </b:Author>
    </b:Author>
    <b:Publisher>Instituto Politécnico de Coimbra</b:Publisher>
    <b:URL>https://comum.rcaap.pt/bitstream/10400.26/11716/1/ELISABETE_ALEIXO.pdf</b:URL>
    <b:Issue>Dissertação de Mestrado em Educação especial</b:Issue>
    <b:City>Coimbra</b:City>
    <b:RefOrder>31</b:RefOrder>
  </b:Source>
  <b:Source>
    <b:Tag>Par14</b:Tag>
    <b:SourceType>Misc</b:SourceType>
    <b:Guid>{0E47C7D0-FFB6-4C5A-96D3-B67567F4EAAD}</b:Guid>
    <b:Author>
      <b:Author>
        <b:Corporate>Recomendação nº1/2014 - Políticas Públicas da Educação Especial </b:Corporate>
      </b:Author>
    </b:Author>
    <b:Title>Relatório sobre Portugal para o Estado sobre as Políticas dos Estados-Membros relativas a crianças com deficiência</b:Title>
    <b:Year>2014</b:Year>
    <b:Publisher>CNE</b:Publisher>
    <b:RefOrder>32</b:RefOrder>
  </b:Source>
  <b:Source>
    <b:Tag>Lei97</b:Tag>
    <b:SourceType>Misc</b:SourceType>
    <b:Guid>{F572113D-DE68-48AD-9AC8-2AC20E60D88F}</b:Guid>
    <b:Author>
      <b:Author>
        <b:Corporate>Lei-Quadro nº 5/97 de 10 de fevereiro</b:Corporate>
      </b:Author>
    </b:Author>
    <b:Year>1997</b:Year>
    <b:Title>Diário da República n.º 34</b:Title>
    <b:Volume>Série I-A</b:Volume>
    <b:Publisher>Assembleia da República</b:Publisher>
    <b:PublicationTitle>Lei Quadro da Educação Pré-Escolar</b:PublicationTitle>
    <b:RefOrder>33</b:RefOrder>
  </b:Source>
  <b:Source>
    <b:Tag>Por11</b:Tag>
    <b:SourceType>Misc</b:SourceType>
    <b:Guid>{6C38C2A8-B8AC-4980-ABFE-E45D86D7BC7F}</b:Guid>
    <b:Author>
      <b:Author>
        <b:Corporate>Portaria nº 262/2011 de 31 de Agosto</b:Corporate>
      </b:Author>
    </b:Author>
    <b:Title>Diário da República n.º 167/2011</b:Title>
    <b:Year>2011</b:Year>
    <b:Publisher>Ministério da Solidariedade e da Segurança Social</b:Publisher>
    <b:Pages>4338 - 4343</b:Pages>
    <b:Volume> Série I</b:Volume>
    <b:RefOrder>34</b:RefOrder>
  </b:Source>
  <b:Source>
    <b:Tag>SNI18</b:Tag>
    <b:SourceType>Misc</b:SourceType>
    <b:Guid>{831DB484-8197-4C47-B8C6-88CE84C8FB4A}</b:Guid>
    <b:Title>Sistema Nacional de Intervenção Precoce na Infância</b:Title>
    <b:Author>
      <b:Author>
        <b:NameList>
          <b:Person>
            <b:Last>SNIPI</b:Last>
          </b:Person>
        </b:NameList>
      </b:Author>
    </b:Author>
    <b:URL>https://www.dgs.pt/sistema-nacional-de-intervencao</b:URL>
    <b:Publisher>Serviço Nacional de Saúde</b:Publisher>
    <b:Year>2010</b:Year>
    <b:RefOrder>3</b:RefOrder>
  </b:Source>
</b:Sources>
</file>

<file path=customXml/itemProps1.xml><?xml version="1.0" encoding="utf-8"?>
<ds:datastoreItem xmlns:ds="http://schemas.openxmlformats.org/officeDocument/2006/customXml" ds:itemID="{30DD6BBB-B604-47AD-B39A-B8178B1A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8116</Words>
  <Characters>43832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Tânia Soares</dc:creator>
  <cp:keywords/>
  <dc:description/>
  <cp:lastModifiedBy>Ana Gomes</cp:lastModifiedBy>
  <cp:revision>8</cp:revision>
  <dcterms:created xsi:type="dcterms:W3CDTF">2019-11-20T19:29:00Z</dcterms:created>
  <dcterms:modified xsi:type="dcterms:W3CDTF">2019-12-09T17:14:00Z</dcterms:modified>
</cp:coreProperties>
</file>