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FB467" w14:textId="77777777" w:rsidR="001A5CCA" w:rsidRDefault="001A5CCA">
      <w:pPr>
        <w:pStyle w:val="Textoindependiente"/>
        <w:spacing w:before="11"/>
        <w:rPr>
          <w:rFonts w:ascii="Times New Roman"/>
          <w:b w:val="0"/>
          <w:sz w:val="8"/>
        </w:rPr>
      </w:pPr>
      <w:bookmarkStart w:id="0" w:name="_GoBack"/>
      <w:bookmarkEnd w:id="0"/>
    </w:p>
    <w:p w14:paraId="07BC2071" w14:textId="77777777" w:rsidR="00B6371D" w:rsidRPr="0024007C" w:rsidRDefault="00A92E8E" w:rsidP="00B6371D">
      <w:pPr>
        <w:adjustRightInd w:val="0"/>
        <w:spacing w:line="360" w:lineRule="auto"/>
        <w:jc w:val="center"/>
        <w:rPr>
          <w:rFonts w:ascii="Times New Roman" w:hAnsi="Times New Roman" w:cs="Times New Roman"/>
          <w:b/>
          <w:i/>
          <w:iCs/>
          <w:color w:val="1A1A1A"/>
        </w:rPr>
      </w:pPr>
      <w:r>
        <w:rPr>
          <w:color w:val="FF0000"/>
        </w:rPr>
        <w:t>TITULO EN ESPAÑOL</w:t>
      </w:r>
      <w:r w:rsidR="00B6371D">
        <w:rPr>
          <w:color w:val="FF0000"/>
        </w:rPr>
        <w:t xml:space="preserve"> </w:t>
      </w:r>
      <w:r w:rsidR="00B6371D" w:rsidRPr="0024007C">
        <w:rPr>
          <w:rFonts w:ascii="Times New Roman" w:hAnsi="Times New Roman" w:cs="Times New Roman"/>
          <w:b/>
          <w:i/>
          <w:iCs/>
          <w:color w:val="1A1A1A"/>
        </w:rPr>
        <w:t>AULAS  HOSPITALARIAS: Diferentes actuaciones. Una realidad de inclusión educativa.</w:t>
      </w:r>
    </w:p>
    <w:p w14:paraId="5AB8AB62" w14:textId="5AE469CF" w:rsidR="001A5CCA" w:rsidRDefault="001A5CCA">
      <w:pPr>
        <w:pStyle w:val="Textoindependiente"/>
        <w:spacing w:before="92"/>
        <w:ind w:left="102"/>
        <w:rPr>
          <w:color w:val="FF0000"/>
        </w:rPr>
      </w:pPr>
    </w:p>
    <w:p w14:paraId="321BF86E" w14:textId="77777777" w:rsidR="0077640D" w:rsidRPr="0077640D" w:rsidRDefault="0077640D">
      <w:pPr>
        <w:pStyle w:val="Textoindependiente"/>
        <w:spacing w:before="92"/>
        <w:ind w:left="102"/>
        <w:rPr>
          <w:lang w:val="en-US"/>
        </w:rPr>
      </w:pPr>
    </w:p>
    <w:p w14:paraId="761658D1" w14:textId="05B6684D" w:rsidR="0077640D" w:rsidRDefault="00A92E8E" w:rsidP="00770480">
      <w:pPr>
        <w:rPr>
          <w:rFonts w:ascii="Arial Narrow" w:hAnsi="Arial Narrow"/>
          <w:lang w:val="en-US" w:eastAsia="en-US"/>
        </w:rPr>
      </w:pPr>
      <w:r w:rsidRPr="0077640D">
        <w:rPr>
          <w:color w:val="FF0000"/>
          <w:sz w:val="24"/>
          <w:lang w:val="en-US"/>
        </w:rPr>
        <w:t>TITULO EN INGLES</w:t>
      </w:r>
      <w:r w:rsidR="0077640D" w:rsidRPr="0077640D">
        <w:rPr>
          <w:color w:val="FF0000"/>
          <w:sz w:val="24"/>
          <w:lang w:val="en-US"/>
        </w:rPr>
        <w:t xml:space="preserve"> </w:t>
      </w:r>
      <w:r w:rsidR="00B6371D" w:rsidRPr="0024007C">
        <w:rPr>
          <w:b/>
          <w:i/>
          <w:color w:val="1A1A1A"/>
          <w:lang w:val="en"/>
        </w:rPr>
        <w:t>HOSPITAL</w:t>
      </w:r>
      <w:r w:rsidR="00334E31">
        <w:rPr>
          <w:b/>
          <w:i/>
          <w:color w:val="1A1A1A"/>
          <w:lang w:val="en"/>
        </w:rPr>
        <w:t xml:space="preserve"> CLASSROOM</w:t>
      </w:r>
      <w:r w:rsidR="00B6371D" w:rsidRPr="0024007C">
        <w:rPr>
          <w:b/>
          <w:i/>
          <w:color w:val="1A1A1A"/>
          <w:lang w:val="en"/>
        </w:rPr>
        <w:t xml:space="preserve">: Different </w:t>
      </w:r>
      <w:r w:rsidR="00334E31">
        <w:rPr>
          <w:b/>
          <w:i/>
          <w:color w:val="1A1A1A"/>
          <w:lang w:val="en"/>
        </w:rPr>
        <w:t>actions</w:t>
      </w:r>
      <w:r w:rsidR="00B6371D" w:rsidRPr="0024007C">
        <w:rPr>
          <w:b/>
          <w:i/>
          <w:color w:val="1A1A1A"/>
          <w:lang w:val="en"/>
        </w:rPr>
        <w:t>. A reality of educational inclusio</w:t>
      </w:r>
      <w:r w:rsidR="006A041E">
        <w:rPr>
          <w:b/>
          <w:i/>
          <w:color w:val="1A1A1A"/>
          <w:lang w:val="en"/>
        </w:rPr>
        <w:t>n</w:t>
      </w:r>
    </w:p>
    <w:p w14:paraId="6B88AA5D" w14:textId="28DA2287" w:rsidR="003A3E10" w:rsidRPr="0024007C" w:rsidRDefault="003A3E10" w:rsidP="003A3E10">
      <w:pPr>
        <w:adjustRightInd w:val="0"/>
        <w:spacing w:line="360" w:lineRule="auto"/>
        <w:jc w:val="center"/>
        <w:rPr>
          <w:rFonts w:ascii="Times New Roman" w:hAnsi="Times New Roman" w:cs="Times New Roman"/>
          <w:b/>
          <w:i/>
          <w:iCs/>
          <w:color w:val="1A1A1A"/>
        </w:rPr>
      </w:pPr>
    </w:p>
    <w:p w14:paraId="74FCB282" w14:textId="77777777" w:rsidR="003A3E10" w:rsidRPr="0024007C" w:rsidRDefault="003A3E10" w:rsidP="003A3E10">
      <w:pPr>
        <w:adjustRightInd w:val="0"/>
        <w:spacing w:line="360" w:lineRule="auto"/>
        <w:jc w:val="center"/>
        <w:rPr>
          <w:rFonts w:ascii="Times New Roman" w:hAnsi="Times New Roman" w:cs="Times New Roman"/>
          <w:b/>
          <w:color w:val="1A1A1A"/>
        </w:rPr>
      </w:pPr>
      <w:r w:rsidRPr="0024007C">
        <w:rPr>
          <w:rFonts w:ascii="Times New Roman" w:hAnsi="Times New Roman" w:cs="Times New Roman"/>
          <w:b/>
          <w:i/>
          <w:iCs/>
          <w:color w:val="1A1A1A"/>
        </w:rPr>
        <w:tab/>
      </w:r>
      <w:r w:rsidRPr="0024007C">
        <w:rPr>
          <w:rFonts w:ascii="Times New Roman" w:hAnsi="Times New Roman" w:cs="Times New Roman"/>
          <w:b/>
          <w:i/>
          <w:iCs/>
          <w:color w:val="1A1A1A"/>
        </w:rPr>
        <w:tab/>
      </w:r>
      <w:r w:rsidRPr="0024007C">
        <w:rPr>
          <w:rFonts w:ascii="Times New Roman" w:hAnsi="Times New Roman" w:cs="Times New Roman"/>
          <w:b/>
          <w:i/>
          <w:iCs/>
          <w:color w:val="1A1A1A"/>
        </w:rPr>
        <w:tab/>
        <w:t xml:space="preserve"> </w:t>
      </w:r>
    </w:p>
    <w:p w14:paraId="1D5927D4" w14:textId="77777777" w:rsidR="003A3E10" w:rsidRPr="0024007C" w:rsidRDefault="003A3E10" w:rsidP="003A3E10">
      <w:pPr>
        <w:adjustRightInd w:val="0"/>
        <w:spacing w:line="360" w:lineRule="auto"/>
        <w:ind w:left="480"/>
        <w:jc w:val="right"/>
        <w:rPr>
          <w:rFonts w:ascii="Times New Roman" w:hAnsi="Times New Roman" w:cs="Times New Roman"/>
          <w:i/>
          <w:iCs/>
          <w:color w:val="1A1A1A"/>
        </w:rPr>
      </w:pPr>
      <w:r w:rsidRPr="0024007C">
        <w:rPr>
          <w:rFonts w:ascii="Times New Roman" w:hAnsi="Times New Roman" w:cs="Times New Roman"/>
          <w:i/>
          <w:iCs/>
          <w:color w:val="1A1A1A"/>
        </w:rPr>
        <w:t xml:space="preserve">Pilar </w:t>
      </w:r>
      <w:proofErr w:type="spellStart"/>
      <w:r w:rsidRPr="0024007C">
        <w:rPr>
          <w:rFonts w:ascii="Times New Roman" w:hAnsi="Times New Roman" w:cs="Times New Roman"/>
          <w:i/>
          <w:iCs/>
          <w:color w:val="1A1A1A"/>
        </w:rPr>
        <w:t>Gútiez</w:t>
      </w:r>
      <w:proofErr w:type="spellEnd"/>
      <w:r w:rsidRPr="0024007C">
        <w:rPr>
          <w:rFonts w:ascii="Times New Roman" w:hAnsi="Times New Roman" w:cs="Times New Roman"/>
          <w:i/>
          <w:iCs/>
          <w:color w:val="1A1A1A"/>
        </w:rPr>
        <w:t xml:space="preserve"> Cuevas (UCM)</w:t>
      </w:r>
    </w:p>
    <w:p w14:paraId="0D57429E" w14:textId="77777777" w:rsidR="003A3E10" w:rsidRPr="0024007C" w:rsidRDefault="003A3E10" w:rsidP="003A3E10">
      <w:pPr>
        <w:adjustRightInd w:val="0"/>
        <w:spacing w:line="360" w:lineRule="auto"/>
        <w:ind w:left="480"/>
        <w:jc w:val="right"/>
        <w:rPr>
          <w:rFonts w:ascii="Times New Roman" w:hAnsi="Times New Roman" w:cs="Times New Roman"/>
          <w:i/>
          <w:iCs/>
          <w:color w:val="1A1A1A"/>
        </w:rPr>
      </w:pPr>
      <w:r w:rsidRPr="0024007C">
        <w:rPr>
          <w:rFonts w:ascii="Times New Roman" w:hAnsi="Times New Roman" w:cs="Times New Roman"/>
          <w:i/>
          <w:iCs/>
          <w:color w:val="1A1A1A"/>
        </w:rPr>
        <w:t>Profesora Facultad de Educación UCM</w:t>
      </w:r>
    </w:p>
    <w:p w14:paraId="67A35721" w14:textId="77777777" w:rsidR="003A3E10" w:rsidRPr="0024007C" w:rsidRDefault="003A3E10" w:rsidP="003A3E10">
      <w:pPr>
        <w:adjustRightInd w:val="0"/>
        <w:spacing w:line="360" w:lineRule="auto"/>
        <w:ind w:left="480"/>
        <w:jc w:val="right"/>
        <w:rPr>
          <w:rFonts w:ascii="Times New Roman" w:hAnsi="Times New Roman" w:cs="Times New Roman"/>
          <w:i/>
          <w:iCs/>
          <w:color w:val="1A1A1A"/>
        </w:rPr>
      </w:pPr>
      <w:r w:rsidRPr="0024007C">
        <w:rPr>
          <w:rFonts w:ascii="Times New Roman" w:hAnsi="Times New Roman" w:cs="Times New Roman"/>
          <w:i/>
          <w:iCs/>
          <w:color w:val="1A1A1A"/>
        </w:rPr>
        <w:t>V. Victoria Muñoz Garrido (UCM)</w:t>
      </w:r>
    </w:p>
    <w:p w14:paraId="005269E5" w14:textId="77777777" w:rsidR="003A3E10" w:rsidRPr="0024007C" w:rsidRDefault="003A3E10" w:rsidP="003A3E10">
      <w:pPr>
        <w:adjustRightInd w:val="0"/>
        <w:spacing w:line="360" w:lineRule="auto"/>
        <w:ind w:left="480"/>
        <w:jc w:val="right"/>
        <w:rPr>
          <w:rFonts w:ascii="Times New Roman" w:hAnsi="Times New Roman" w:cs="Times New Roman"/>
          <w:i/>
          <w:iCs/>
          <w:color w:val="1A1A1A"/>
        </w:rPr>
      </w:pPr>
      <w:r w:rsidRPr="0024007C">
        <w:rPr>
          <w:rFonts w:ascii="Times New Roman" w:hAnsi="Times New Roman" w:cs="Times New Roman"/>
          <w:i/>
          <w:iCs/>
          <w:color w:val="1A1A1A"/>
        </w:rPr>
        <w:t>Directora del Aula Hospitalaria</w:t>
      </w:r>
    </w:p>
    <w:p w14:paraId="74B5235F" w14:textId="77777777" w:rsidR="003A3E10" w:rsidRPr="0024007C" w:rsidRDefault="003A3E10" w:rsidP="003A3E10">
      <w:pPr>
        <w:adjustRightInd w:val="0"/>
        <w:spacing w:line="360" w:lineRule="auto"/>
        <w:ind w:left="480"/>
        <w:jc w:val="right"/>
        <w:rPr>
          <w:rFonts w:ascii="Times New Roman" w:hAnsi="Times New Roman" w:cs="Times New Roman"/>
          <w:i/>
          <w:iCs/>
          <w:color w:val="1A1A1A"/>
        </w:rPr>
      </w:pPr>
      <w:r w:rsidRPr="0024007C">
        <w:rPr>
          <w:rFonts w:ascii="Times New Roman" w:hAnsi="Times New Roman" w:cs="Times New Roman"/>
          <w:i/>
          <w:iCs/>
          <w:color w:val="1A1A1A"/>
        </w:rPr>
        <w:t>Hospital Gregorio Marañón</w:t>
      </w:r>
    </w:p>
    <w:p w14:paraId="641AE1A8" w14:textId="77777777" w:rsidR="003A3E10" w:rsidRPr="0024007C" w:rsidRDefault="003A3E10" w:rsidP="003A3E10">
      <w:pPr>
        <w:adjustRightInd w:val="0"/>
        <w:spacing w:line="360" w:lineRule="auto"/>
        <w:ind w:left="480"/>
        <w:jc w:val="right"/>
        <w:rPr>
          <w:rFonts w:ascii="Times New Roman" w:hAnsi="Times New Roman" w:cs="Times New Roman"/>
          <w:i/>
          <w:iCs/>
          <w:color w:val="1A1A1A"/>
        </w:rPr>
      </w:pPr>
    </w:p>
    <w:p w14:paraId="764FD2B4" w14:textId="77777777" w:rsidR="003A3E10" w:rsidRDefault="0049196B" w:rsidP="003A3E10">
      <w:pPr>
        <w:adjustRightInd w:val="0"/>
        <w:spacing w:line="360" w:lineRule="auto"/>
        <w:ind w:left="480"/>
        <w:jc w:val="right"/>
        <w:rPr>
          <w:rFonts w:ascii="Times New Roman" w:hAnsi="Times New Roman" w:cs="Times New Roman"/>
          <w:i/>
          <w:iCs/>
          <w:color w:val="1A1A1A"/>
        </w:rPr>
      </w:pPr>
      <w:hyperlink r:id="rId5" w:history="1">
        <w:r w:rsidR="003A3E10" w:rsidRPr="00D115F6">
          <w:rPr>
            <w:rStyle w:val="Hipervnculo"/>
            <w:rFonts w:ascii="Times New Roman" w:hAnsi="Times New Roman" w:cs="Times New Roman"/>
            <w:i/>
            <w:iCs/>
          </w:rPr>
          <w:t>pigutiez@ucm.es</w:t>
        </w:r>
      </w:hyperlink>
    </w:p>
    <w:p w14:paraId="6F533A13" w14:textId="77777777" w:rsidR="003A3E10" w:rsidRPr="0024007C" w:rsidRDefault="003A3E10" w:rsidP="003A3E10">
      <w:pPr>
        <w:adjustRightInd w:val="0"/>
        <w:spacing w:line="360" w:lineRule="auto"/>
        <w:ind w:left="480"/>
        <w:jc w:val="right"/>
        <w:rPr>
          <w:rFonts w:ascii="Times New Roman" w:hAnsi="Times New Roman" w:cs="Times New Roman"/>
          <w:i/>
          <w:iCs/>
          <w:color w:val="1A1A1A"/>
        </w:rPr>
      </w:pPr>
    </w:p>
    <w:p w14:paraId="66E7E050" w14:textId="77777777" w:rsidR="003A3E10" w:rsidRPr="0024007C" w:rsidRDefault="0049196B" w:rsidP="003A3E10">
      <w:pPr>
        <w:adjustRightInd w:val="0"/>
        <w:spacing w:line="360" w:lineRule="auto"/>
        <w:ind w:left="480"/>
        <w:jc w:val="right"/>
        <w:rPr>
          <w:rFonts w:ascii="Times New Roman" w:hAnsi="Times New Roman" w:cs="Times New Roman"/>
          <w:i/>
          <w:iCs/>
          <w:color w:val="1A1A1A"/>
        </w:rPr>
      </w:pPr>
      <w:hyperlink r:id="rId6" w:history="1">
        <w:r w:rsidR="003A3E10" w:rsidRPr="0024007C">
          <w:rPr>
            <w:rStyle w:val="Hipervnculo"/>
            <w:rFonts w:ascii="Times New Roman" w:hAnsi="Times New Roman" w:cs="Times New Roman"/>
            <w:i/>
            <w:iCs/>
          </w:rPr>
          <w:t>vmunozga@edu.ucm.es</w:t>
        </w:r>
      </w:hyperlink>
    </w:p>
    <w:p w14:paraId="68954F2D" w14:textId="77777777" w:rsidR="003A3E10" w:rsidRPr="0024007C" w:rsidRDefault="003A3E10" w:rsidP="003A3E10">
      <w:pPr>
        <w:adjustRightInd w:val="0"/>
        <w:spacing w:line="360" w:lineRule="auto"/>
        <w:ind w:left="480"/>
        <w:jc w:val="right"/>
        <w:rPr>
          <w:rFonts w:ascii="Times New Roman" w:hAnsi="Times New Roman" w:cs="Times New Roman"/>
          <w:i/>
          <w:iCs/>
          <w:color w:val="1A1A1A"/>
        </w:rPr>
      </w:pPr>
    </w:p>
    <w:p w14:paraId="430B63B0" w14:textId="77777777" w:rsidR="003A3E10" w:rsidRPr="0024007C" w:rsidRDefault="003A3E10" w:rsidP="003A3E10">
      <w:pPr>
        <w:adjustRightInd w:val="0"/>
        <w:spacing w:line="360" w:lineRule="auto"/>
        <w:rPr>
          <w:rFonts w:ascii="Times New Roman" w:hAnsi="Times New Roman" w:cs="Times New Roman"/>
          <w:bCs/>
          <w:iCs/>
          <w:color w:val="1A1A1A"/>
        </w:rPr>
      </w:pPr>
    </w:p>
    <w:p w14:paraId="26FC37D2" w14:textId="77777777" w:rsidR="003A3E10" w:rsidRPr="0024007C" w:rsidRDefault="003A3E10" w:rsidP="003A3E10">
      <w:pPr>
        <w:adjustRightInd w:val="0"/>
        <w:spacing w:line="360" w:lineRule="auto"/>
        <w:rPr>
          <w:rFonts w:ascii="Times New Roman" w:hAnsi="Times New Roman" w:cs="Times New Roman"/>
          <w:bCs/>
          <w:iCs/>
          <w:color w:val="1A1A1A"/>
        </w:rPr>
      </w:pPr>
    </w:p>
    <w:p w14:paraId="34F647CF" w14:textId="77777777" w:rsidR="003A3E10" w:rsidRPr="0024007C" w:rsidRDefault="003A3E10" w:rsidP="003A3E10">
      <w:pPr>
        <w:adjustRightInd w:val="0"/>
        <w:spacing w:line="360" w:lineRule="auto"/>
        <w:ind w:left="480"/>
        <w:rPr>
          <w:rFonts w:ascii="Times New Roman" w:hAnsi="Times New Roman" w:cs="Times New Roman"/>
          <w:b/>
          <w:color w:val="1A1A1A"/>
        </w:rPr>
      </w:pPr>
    </w:p>
    <w:p w14:paraId="672DA5D7" w14:textId="77777777" w:rsidR="003A3E10" w:rsidRPr="0024007C" w:rsidRDefault="003A3E10" w:rsidP="003A3E10">
      <w:pPr>
        <w:adjustRightInd w:val="0"/>
        <w:spacing w:line="360" w:lineRule="auto"/>
        <w:ind w:left="480"/>
        <w:jc w:val="both"/>
        <w:rPr>
          <w:rFonts w:ascii="Times New Roman" w:hAnsi="Times New Roman" w:cs="Times New Roman"/>
          <w:b/>
          <w:color w:val="1A1A1A"/>
        </w:rPr>
      </w:pPr>
      <w:r w:rsidRPr="0024007C">
        <w:rPr>
          <w:rFonts w:ascii="Times New Roman" w:hAnsi="Times New Roman" w:cs="Times New Roman"/>
          <w:b/>
          <w:color w:val="1A1A1A"/>
        </w:rPr>
        <w:t xml:space="preserve">Resumen </w:t>
      </w:r>
    </w:p>
    <w:p w14:paraId="5D401A8C" w14:textId="77777777" w:rsidR="003A3E10" w:rsidRPr="0024007C" w:rsidRDefault="003A3E10" w:rsidP="003A3E10">
      <w:pPr>
        <w:spacing w:line="360" w:lineRule="auto"/>
        <w:jc w:val="both"/>
        <w:rPr>
          <w:rFonts w:ascii="Times New Roman" w:hAnsi="Times New Roman" w:cs="Times New Roman"/>
        </w:rPr>
      </w:pPr>
    </w:p>
    <w:p w14:paraId="7F4746D8" w14:textId="77777777" w:rsidR="003A3E10" w:rsidRPr="00180AEB" w:rsidRDefault="003A3E10" w:rsidP="003A3E10">
      <w:pPr>
        <w:spacing w:line="360" w:lineRule="auto"/>
        <w:jc w:val="both"/>
        <w:rPr>
          <w:rFonts w:ascii="Times New Roman" w:eastAsia="MS Mincho" w:hAnsi="Times New Roman" w:cs="Times New Roman"/>
        </w:rPr>
      </w:pPr>
      <w:r w:rsidRPr="0024007C">
        <w:rPr>
          <w:rFonts w:ascii="Times New Roman" w:hAnsi="Times New Roman" w:cs="Times New Roman"/>
        </w:rPr>
        <w:tab/>
      </w:r>
      <w:r w:rsidRPr="0024007C">
        <w:rPr>
          <w:rFonts w:ascii="Times New Roman" w:eastAsia="MS Mincho" w:hAnsi="Times New Roman" w:cs="Times New Roman"/>
        </w:rPr>
        <w:t>El alumnado que, por razones de salud, debe permanecer temporalmente hospitalizado, se encuentra en situación de desventaja dentro del sistema educativo, su asistencia irregular al centro educativo y las posibles alteraciones emocionales que suelen de este alumnado en las instituciones hospitalarias, puede originar retrasos escolares, por lo que estos alumnos necesitan una respuesta educativa adecuada a las necesidades que pueden manifestarse en cada uno de ellos. Esta respuesta educativa, debe orientarse a garantizar la continuidad del proceso educativo del alumno, contemplando tanto las necesidades educativas específicas relacionadas con aspectos curriculares, como necesidades de tipo afectivo-personal, emocional y relacional</w:t>
      </w:r>
    </w:p>
    <w:p w14:paraId="6C75D270" w14:textId="77777777" w:rsidR="003A3E10" w:rsidRPr="0024007C" w:rsidRDefault="003A3E10" w:rsidP="003A3E10">
      <w:pPr>
        <w:spacing w:line="360" w:lineRule="auto"/>
        <w:jc w:val="both"/>
        <w:rPr>
          <w:rFonts w:ascii="Times New Roman" w:hAnsi="Times New Roman" w:cs="Times New Roman"/>
        </w:rPr>
      </w:pPr>
      <w:r w:rsidRPr="0024007C">
        <w:rPr>
          <w:rFonts w:ascii="Times New Roman" w:eastAsia="MS Mincho" w:hAnsi="Times New Roman" w:cs="Times New Roman"/>
        </w:rPr>
        <w:tab/>
        <w:t>Los sistemas educativos deben dar respuesta a las demandas sociales y necesidades de los ciudadanos a los que sirven, facilitando una educación y una formación de calidad.</w:t>
      </w:r>
      <w:r w:rsidRPr="0024007C">
        <w:rPr>
          <w:rFonts w:ascii="Times New Roman" w:hAnsi="Times New Roman" w:cs="Times New Roman"/>
        </w:rPr>
        <w:t xml:space="preserve"> La atención educativa al niño enfermo se asumía por las familias o instituciones benéficas. Este hecho dejó de tener un carácter extraordinario y de voluntariedad hace tiempo. Actualmente en España existe una amplia regulación normativa al respecto y sobre los diferentes recursos para llevarla a cabo.  </w:t>
      </w:r>
    </w:p>
    <w:p w14:paraId="7F170A32" w14:textId="77777777" w:rsidR="003A3E10" w:rsidRPr="0024007C" w:rsidRDefault="003A3E10" w:rsidP="003A3E10">
      <w:pPr>
        <w:spacing w:line="360" w:lineRule="auto"/>
        <w:jc w:val="both"/>
        <w:rPr>
          <w:rFonts w:ascii="Times New Roman" w:hAnsi="Times New Roman" w:cs="Times New Roman"/>
        </w:rPr>
      </w:pPr>
      <w:r w:rsidRPr="0024007C">
        <w:rPr>
          <w:rFonts w:ascii="Times New Roman" w:hAnsi="Times New Roman" w:cs="Times New Roman"/>
        </w:rPr>
        <w:tab/>
        <w:t xml:space="preserve">Plantear una escuela inclusiva supone reconocer el derecho que todas las personas tienen a </w:t>
      </w:r>
      <w:r w:rsidRPr="0024007C">
        <w:rPr>
          <w:rFonts w:ascii="Times New Roman" w:hAnsi="Times New Roman" w:cs="Times New Roman"/>
        </w:rPr>
        <w:lastRenderedPageBreak/>
        <w:t xml:space="preserve">sentirse miembros de la comunidad educativa a la que pertenecen, cualquiera que sea su medio social, su cultura de origen, su ideología, su sexo, su etnia o sus situaciones personales derivadas de una discapacidad física, intelectual, sensorial, emocional  o de sobredotación intelectual y situación personal. </w:t>
      </w:r>
    </w:p>
    <w:p w14:paraId="31EF1594" w14:textId="77777777" w:rsidR="003A3E10" w:rsidRPr="0024007C" w:rsidRDefault="003A3E10" w:rsidP="003A3E10">
      <w:pPr>
        <w:spacing w:line="360" w:lineRule="auto"/>
        <w:jc w:val="both"/>
        <w:rPr>
          <w:rFonts w:ascii="Times New Roman" w:hAnsi="Times New Roman" w:cs="Times New Roman"/>
          <w:color w:val="FF0000"/>
        </w:rPr>
      </w:pPr>
      <w:r w:rsidRPr="0024007C">
        <w:rPr>
          <w:rFonts w:ascii="Times New Roman" w:hAnsi="Times New Roman" w:cs="Times New Roman"/>
        </w:rPr>
        <w:tab/>
        <w:t>Avanzar hacia la inclusión supone ofrecer una escuela que responda a la diversidad del alumnado, reorientar los servicios y un conocimiento experto.</w:t>
      </w:r>
      <w:r w:rsidRPr="0024007C">
        <w:rPr>
          <w:rFonts w:ascii="Times New Roman" w:hAnsi="Times New Roman" w:cs="Times New Roman"/>
          <w:color w:val="FF0000"/>
        </w:rPr>
        <w:t xml:space="preserve"> </w:t>
      </w:r>
    </w:p>
    <w:p w14:paraId="3C1B9A85" w14:textId="77777777" w:rsidR="003A3E10" w:rsidRDefault="003A3E10" w:rsidP="003A3E10">
      <w:pPr>
        <w:adjustRightInd w:val="0"/>
        <w:spacing w:line="360" w:lineRule="auto"/>
        <w:ind w:left="480"/>
        <w:jc w:val="both"/>
        <w:rPr>
          <w:b/>
          <w:color w:val="1A1A1A"/>
          <w:lang w:val="en"/>
        </w:rPr>
      </w:pPr>
    </w:p>
    <w:p w14:paraId="0A03AC4C" w14:textId="77777777" w:rsidR="003A3E10" w:rsidRPr="0024007C" w:rsidRDefault="003A3E10" w:rsidP="003A3E10">
      <w:pPr>
        <w:adjustRightInd w:val="0"/>
        <w:spacing w:line="360" w:lineRule="auto"/>
        <w:ind w:left="480"/>
        <w:jc w:val="both"/>
        <w:rPr>
          <w:rFonts w:ascii="Times New Roman" w:hAnsi="Times New Roman" w:cs="Times New Roman"/>
          <w:b/>
          <w:color w:val="1A1A1A"/>
        </w:rPr>
      </w:pPr>
      <w:r>
        <w:rPr>
          <w:b/>
          <w:color w:val="1A1A1A"/>
          <w:lang w:val="en"/>
        </w:rPr>
        <w:t>Abstract</w:t>
      </w:r>
    </w:p>
    <w:p w14:paraId="49F59A21" w14:textId="77777777" w:rsidR="003A3E10" w:rsidRPr="0024007C" w:rsidRDefault="003A3E10" w:rsidP="003A3E10">
      <w:pPr>
        <w:spacing w:line="360" w:lineRule="auto"/>
        <w:jc w:val="both"/>
        <w:rPr>
          <w:rFonts w:ascii="Times New Roman" w:hAnsi="Times New Roman" w:cs="Times New Roman"/>
        </w:rPr>
      </w:pPr>
    </w:p>
    <w:p w14:paraId="6E26B881" w14:textId="77777777" w:rsidR="003A3E10" w:rsidRPr="00180AEB" w:rsidRDefault="003A3E10" w:rsidP="003A3E10">
      <w:pPr>
        <w:spacing w:line="360" w:lineRule="auto"/>
        <w:jc w:val="both"/>
        <w:rPr>
          <w:rFonts w:ascii="Times New Roman" w:eastAsia="MS Mincho" w:hAnsi="Times New Roman" w:cs="Times New Roman"/>
        </w:rPr>
      </w:pPr>
      <w:r w:rsidRPr="0024007C">
        <w:rPr>
          <w:lang w:val="en"/>
        </w:rPr>
        <w:tab/>
        <w:t>Students who, for health reasons, must remain temporarily hospitalized, are disadvantaged within the education system, their irregular attendance at the school and the possible emotional alterations that usually occur in this student in hospital institutions, can lead to school delays, so these students need an adequate educational response to the needs that can manifest themselves in each of them. This educational response should be oriented to ensure the continuity of the educational process of the student, contemplating both the specific educational needs related to curricular aspects, as well as needs of affective-personal, emotional and emotional Relational</w:t>
      </w:r>
    </w:p>
    <w:p w14:paraId="5E8128DE" w14:textId="77777777" w:rsidR="003A3E10" w:rsidRPr="0024007C" w:rsidRDefault="003A3E10" w:rsidP="003A3E10">
      <w:pPr>
        <w:spacing w:line="360" w:lineRule="auto"/>
        <w:jc w:val="both"/>
        <w:rPr>
          <w:rFonts w:ascii="Times New Roman" w:hAnsi="Times New Roman" w:cs="Times New Roman"/>
        </w:rPr>
      </w:pPr>
      <w:r w:rsidRPr="0024007C">
        <w:rPr>
          <w:lang w:val="en"/>
        </w:rPr>
        <w:tab/>
        <w:t xml:space="preserve">Education systems must respond to the social demands and needs of the citizens they serve, facilitating quality education and training. Educational care for the sick child was taken care of by families or charities. This fact ceased to have an extraordinary character and willfulness long ago. Currently in Spain there is a wide regulatory regulation in this regard and on the different resources to carry it out.  </w:t>
      </w:r>
    </w:p>
    <w:p w14:paraId="1C09BE2B" w14:textId="77777777" w:rsidR="003A3E10" w:rsidRPr="0024007C" w:rsidRDefault="003A3E10" w:rsidP="003A3E10">
      <w:pPr>
        <w:spacing w:line="360" w:lineRule="auto"/>
        <w:jc w:val="both"/>
        <w:rPr>
          <w:rFonts w:ascii="Times New Roman" w:hAnsi="Times New Roman" w:cs="Times New Roman"/>
        </w:rPr>
      </w:pPr>
      <w:r w:rsidRPr="0024007C">
        <w:rPr>
          <w:lang w:val="en"/>
        </w:rPr>
        <w:tab/>
        <w:t>To raise an inclusive school means recognizing the right that all people have to feel members of the educational community to which they belong, whatever their social means, their culture of origin, their ideology, their gender, their ethnicity or their situations physical, intellectual, sensory, emotional or intellectual overdose disability and personal situation.</w:t>
      </w:r>
    </w:p>
    <w:p w14:paraId="3CD13237" w14:textId="77777777" w:rsidR="003A3E10" w:rsidRPr="0024007C" w:rsidRDefault="003A3E10" w:rsidP="003A3E10">
      <w:pPr>
        <w:spacing w:line="360" w:lineRule="auto"/>
        <w:jc w:val="both"/>
        <w:rPr>
          <w:rFonts w:ascii="Times New Roman" w:hAnsi="Times New Roman" w:cs="Times New Roman"/>
          <w:color w:val="FF0000"/>
        </w:rPr>
      </w:pPr>
      <w:r w:rsidRPr="0024007C">
        <w:rPr>
          <w:lang w:val="en"/>
        </w:rPr>
        <w:tab/>
        <w:t>Moving towards inclusion means offering a school that responds to the diversity of students, reorientservices and expert knowledge.</w:t>
      </w:r>
    </w:p>
    <w:p w14:paraId="40804378" w14:textId="77777777" w:rsidR="003A3E10" w:rsidRPr="0024007C" w:rsidRDefault="003A3E10" w:rsidP="003A3E10">
      <w:pPr>
        <w:adjustRightInd w:val="0"/>
        <w:spacing w:line="360" w:lineRule="auto"/>
        <w:ind w:left="480"/>
        <w:jc w:val="both"/>
        <w:rPr>
          <w:rFonts w:ascii="Times New Roman" w:hAnsi="Times New Roman" w:cs="Times New Roman"/>
          <w:b/>
          <w:color w:val="1A1A1A"/>
        </w:rPr>
      </w:pPr>
    </w:p>
    <w:p w14:paraId="13A9241E" w14:textId="77777777" w:rsidR="003A3E10" w:rsidRPr="0024007C" w:rsidRDefault="003A3E10" w:rsidP="003A3E10">
      <w:pPr>
        <w:adjustRightInd w:val="0"/>
        <w:spacing w:line="360" w:lineRule="auto"/>
        <w:ind w:left="480"/>
        <w:jc w:val="both"/>
        <w:rPr>
          <w:rFonts w:ascii="Times New Roman" w:hAnsi="Times New Roman" w:cs="Times New Roman"/>
          <w:b/>
          <w:color w:val="1A1A1A"/>
        </w:rPr>
      </w:pPr>
    </w:p>
    <w:p w14:paraId="5ADB5E5A" w14:textId="77777777" w:rsidR="003A3E10" w:rsidRPr="0024007C" w:rsidRDefault="003A3E10" w:rsidP="003A3E10">
      <w:pPr>
        <w:spacing w:line="360" w:lineRule="auto"/>
        <w:jc w:val="both"/>
        <w:rPr>
          <w:rFonts w:ascii="Times New Roman" w:hAnsi="Times New Roman" w:cs="Times New Roman"/>
          <w:b/>
          <w:color w:val="000000"/>
        </w:rPr>
      </w:pPr>
      <w:r w:rsidRPr="0024007C">
        <w:rPr>
          <w:rFonts w:ascii="Times New Roman" w:hAnsi="Times New Roman" w:cs="Times New Roman"/>
          <w:b/>
          <w:color w:val="000000"/>
        </w:rPr>
        <w:t xml:space="preserve">Palabras Clave: </w:t>
      </w:r>
      <w:proofErr w:type="spellStart"/>
      <w:r>
        <w:rPr>
          <w:rFonts w:ascii="Times New Roman" w:hAnsi="Times New Roman" w:cs="Times New Roman"/>
          <w:b/>
          <w:color w:val="000000"/>
        </w:rPr>
        <w:t>Pedagogia</w:t>
      </w:r>
      <w:proofErr w:type="spellEnd"/>
      <w:r>
        <w:rPr>
          <w:rFonts w:ascii="Times New Roman" w:hAnsi="Times New Roman" w:cs="Times New Roman"/>
          <w:b/>
          <w:color w:val="000000"/>
        </w:rPr>
        <w:t xml:space="preserve">  Hospitalaria, </w:t>
      </w:r>
      <w:r w:rsidRPr="0024007C">
        <w:rPr>
          <w:rFonts w:ascii="Times New Roman" w:hAnsi="Times New Roman" w:cs="Times New Roman"/>
          <w:b/>
          <w:color w:val="000000"/>
        </w:rPr>
        <w:t>Inclusión educativa,</w:t>
      </w:r>
      <w:r>
        <w:rPr>
          <w:rFonts w:ascii="Times New Roman" w:hAnsi="Times New Roman" w:cs="Times New Roman"/>
          <w:b/>
          <w:color w:val="000000"/>
        </w:rPr>
        <w:t xml:space="preserve"> aula hospitalaria </w:t>
      </w:r>
      <w:r w:rsidRPr="0024007C">
        <w:rPr>
          <w:rFonts w:ascii="Times New Roman" w:hAnsi="Times New Roman" w:cs="Times New Roman"/>
          <w:b/>
          <w:color w:val="000000"/>
        </w:rPr>
        <w:t xml:space="preserve"> </w:t>
      </w:r>
    </w:p>
    <w:p w14:paraId="2CBF792A" w14:textId="77777777" w:rsidR="003A3E10" w:rsidRPr="0024007C" w:rsidRDefault="003A3E10" w:rsidP="003A3E10">
      <w:pPr>
        <w:spacing w:line="360" w:lineRule="auto"/>
        <w:jc w:val="both"/>
        <w:rPr>
          <w:rFonts w:ascii="Times New Roman" w:hAnsi="Times New Roman" w:cs="Times New Roman"/>
          <w:color w:val="000000"/>
        </w:rPr>
      </w:pPr>
      <w:r>
        <w:t xml:space="preserve">Key </w:t>
      </w:r>
      <w:proofErr w:type="spellStart"/>
      <w:r>
        <w:t>words</w:t>
      </w:r>
      <w:proofErr w:type="spellEnd"/>
      <w:r>
        <w:t xml:space="preserve">: ; </w:t>
      </w:r>
      <w:r w:rsidRPr="00977C7D">
        <w:t xml:space="preserve">Hospital </w:t>
      </w:r>
      <w:proofErr w:type="spellStart"/>
      <w:r w:rsidRPr="00977C7D">
        <w:t>Pedagogy</w:t>
      </w:r>
      <w:proofErr w:type="spellEnd"/>
      <w:r w:rsidRPr="00977C7D">
        <w:t xml:space="preserve">, </w:t>
      </w:r>
      <w:proofErr w:type="spellStart"/>
      <w:r w:rsidRPr="00977C7D">
        <w:t>Educational</w:t>
      </w:r>
      <w:proofErr w:type="spellEnd"/>
      <w:r w:rsidRPr="00977C7D">
        <w:t xml:space="preserve"> </w:t>
      </w:r>
      <w:proofErr w:type="spellStart"/>
      <w:r w:rsidRPr="00977C7D">
        <w:t>inclusion</w:t>
      </w:r>
      <w:proofErr w:type="spellEnd"/>
      <w:r w:rsidRPr="00977C7D">
        <w:t xml:space="preserve">, hospital </w:t>
      </w:r>
      <w:proofErr w:type="spellStart"/>
      <w:r w:rsidRPr="00977C7D">
        <w:t>classroom</w:t>
      </w:r>
      <w:proofErr w:type="spellEnd"/>
    </w:p>
    <w:p w14:paraId="22885469" w14:textId="77777777" w:rsidR="001A5CCA" w:rsidRPr="0077640D" w:rsidRDefault="001A5CCA">
      <w:pPr>
        <w:pStyle w:val="Textoindependiente"/>
        <w:rPr>
          <w:sz w:val="26"/>
          <w:lang w:val="en-US"/>
        </w:rPr>
      </w:pPr>
    </w:p>
    <w:p w14:paraId="631B0680" w14:textId="77777777" w:rsidR="001A5CCA" w:rsidRPr="0077640D" w:rsidRDefault="001A5CCA">
      <w:pPr>
        <w:pStyle w:val="Textoindependiente"/>
        <w:rPr>
          <w:sz w:val="22"/>
          <w:lang w:val="en-US"/>
        </w:rPr>
      </w:pPr>
    </w:p>
    <w:p w14:paraId="1ED54BD9" w14:textId="77777777" w:rsidR="001A5CCA" w:rsidRDefault="00A92E8E">
      <w:pPr>
        <w:pStyle w:val="Textoindependiente"/>
        <w:ind w:left="102"/>
      </w:pPr>
      <w:r>
        <w:t>--------------------------------------------------------------------------------</w:t>
      </w:r>
    </w:p>
    <w:p w14:paraId="77CB7428" w14:textId="77777777" w:rsidR="001A5CCA" w:rsidRDefault="001A5CCA">
      <w:pPr>
        <w:pStyle w:val="Textoindependiente"/>
      </w:pPr>
    </w:p>
    <w:p w14:paraId="41CC03CD" w14:textId="77777777" w:rsidR="00334E31" w:rsidRDefault="00334E31">
      <w:pPr>
        <w:pStyle w:val="Textoindependiente"/>
        <w:ind w:left="102"/>
      </w:pPr>
    </w:p>
    <w:p w14:paraId="4ABAA14B" w14:textId="77777777" w:rsidR="00334E31" w:rsidRDefault="00334E31">
      <w:pPr>
        <w:pStyle w:val="Textoindependiente"/>
        <w:ind w:left="102"/>
      </w:pPr>
    </w:p>
    <w:p w14:paraId="533428CD" w14:textId="2258AD34" w:rsidR="001A5CCA" w:rsidRDefault="00A92E8E">
      <w:pPr>
        <w:pStyle w:val="Textoindependiente"/>
        <w:ind w:left="102"/>
      </w:pPr>
      <w:r>
        <w:lastRenderedPageBreak/>
        <w:t>Sobre los autores:</w:t>
      </w:r>
    </w:p>
    <w:p w14:paraId="572861B3" w14:textId="1969D87B" w:rsidR="00B51A03" w:rsidRPr="006D1DC4" w:rsidRDefault="00B51A03" w:rsidP="00B605DE">
      <w:pPr>
        <w:pStyle w:val="NormalWeb"/>
        <w:shd w:val="clear" w:color="auto" w:fill="FFFFFF"/>
        <w:spacing w:before="0" w:beforeAutospacing="0" w:after="150" w:afterAutospacing="0"/>
        <w:jc w:val="both"/>
        <w:rPr>
          <w:sz w:val="20"/>
        </w:rPr>
      </w:pPr>
    </w:p>
    <w:p w14:paraId="130E2D7F" w14:textId="77777777" w:rsidR="001A5CCA" w:rsidRDefault="001A5CCA">
      <w:pPr>
        <w:pStyle w:val="Textoindependiente"/>
        <w:spacing w:before="4"/>
        <w:rPr>
          <w:sz w:val="22"/>
        </w:rPr>
      </w:pPr>
    </w:p>
    <w:p w14:paraId="21F41FA1" w14:textId="77777777" w:rsidR="001A5CCA" w:rsidRDefault="00A92E8E">
      <w:pPr>
        <w:ind w:left="102"/>
        <w:rPr>
          <w:color w:val="FF0000"/>
          <w:sz w:val="24"/>
        </w:rPr>
      </w:pPr>
      <w:r>
        <w:rPr>
          <w:color w:val="FF0000"/>
          <w:sz w:val="24"/>
        </w:rPr>
        <w:t>DATOS AUTORES</w:t>
      </w:r>
    </w:p>
    <w:p w14:paraId="15ED19F6" w14:textId="77777777" w:rsidR="00334E31" w:rsidRDefault="00334E31">
      <w:pPr>
        <w:ind w:left="102"/>
        <w:rPr>
          <w:color w:val="FF0000"/>
          <w:sz w:val="24"/>
        </w:rPr>
      </w:pPr>
    </w:p>
    <w:p w14:paraId="4354084F" w14:textId="77777777" w:rsidR="00334E31" w:rsidRDefault="00334E31" w:rsidP="00334E31">
      <w:pPr>
        <w:adjustRightInd w:val="0"/>
        <w:spacing w:line="360" w:lineRule="auto"/>
        <w:ind w:left="480"/>
        <w:jc w:val="both"/>
        <w:rPr>
          <w:rFonts w:ascii="Times New Roman" w:hAnsi="Times New Roman" w:cs="Times New Roman"/>
          <w:iCs/>
          <w:color w:val="1A1A1A"/>
        </w:rPr>
      </w:pPr>
      <w:r w:rsidRPr="00E97BC4">
        <w:rPr>
          <w:rFonts w:ascii="Times New Roman" w:hAnsi="Times New Roman" w:cs="Times New Roman"/>
          <w:iCs/>
          <w:color w:val="1A1A1A"/>
        </w:rPr>
        <w:t xml:space="preserve">Pilar </w:t>
      </w:r>
      <w:proofErr w:type="spellStart"/>
      <w:r w:rsidRPr="00E97BC4">
        <w:rPr>
          <w:rFonts w:ascii="Times New Roman" w:hAnsi="Times New Roman" w:cs="Times New Roman"/>
          <w:iCs/>
          <w:color w:val="1A1A1A"/>
        </w:rPr>
        <w:t>Gútiez</w:t>
      </w:r>
      <w:proofErr w:type="spellEnd"/>
      <w:r w:rsidRPr="00E97BC4">
        <w:rPr>
          <w:rFonts w:ascii="Times New Roman" w:hAnsi="Times New Roman" w:cs="Times New Roman"/>
          <w:iCs/>
          <w:color w:val="1A1A1A"/>
        </w:rPr>
        <w:t xml:space="preserve"> Cuevas (UCM)</w:t>
      </w:r>
    </w:p>
    <w:p w14:paraId="479D4746" w14:textId="27BF00B6" w:rsidR="00334E31" w:rsidRPr="00E97BC4" w:rsidRDefault="00334E31" w:rsidP="00334E31">
      <w:pPr>
        <w:adjustRightInd w:val="0"/>
        <w:spacing w:line="360" w:lineRule="auto"/>
        <w:ind w:left="480"/>
        <w:jc w:val="both"/>
        <w:rPr>
          <w:rFonts w:ascii="Times New Roman" w:hAnsi="Times New Roman" w:cs="Times New Roman"/>
          <w:iCs/>
          <w:color w:val="1A1A1A"/>
        </w:rPr>
      </w:pPr>
      <w:proofErr w:type="spellStart"/>
      <w:r>
        <w:rPr>
          <w:rFonts w:ascii="Times New Roman" w:hAnsi="Times New Roman" w:cs="Times New Roman"/>
          <w:iCs/>
          <w:color w:val="1A1A1A"/>
        </w:rPr>
        <w:t>Dra</w:t>
      </w:r>
      <w:proofErr w:type="spellEnd"/>
      <w:r>
        <w:rPr>
          <w:rFonts w:ascii="Times New Roman" w:hAnsi="Times New Roman" w:cs="Times New Roman"/>
          <w:iCs/>
          <w:color w:val="1A1A1A"/>
        </w:rPr>
        <w:t xml:space="preserve"> en Pedagogía.</w:t>
      </w:r>
    </w:p>
    <w:p w14:paraId="09CFA67B" w14:textId="77777777" w:rsidR="00334E31" w:rsidRPr="00E97BC4" w:rsidRDefault="00334E31" w:rsidP="00334E31">
      <w:pPr>
        <w:adjustRightInd w:val="0"/>
        <w:spacing w:line="360" w:lineRule="auto"/>
        <w:ind w:left="480"/>
        <w:jc w:val="both"/>
        <w:rPr>
          <w:rFonts w:ascii="Times New Roman" w:hAnsi="Times New Roman" w:cs="Times New Roman"/>
          <w:iCs/>
          <w:color w:val="1A1A1A"/>
        </w:rPr>
      </w:pPr>
      <w:r w:rsidRPr="00E97BC4">
        <w:rPr>
          <w:rFonts w:ascii="Times New Roman" w:hAnsi="Times New Roman" w:cs="Times New Roman"/>
          <w:iCs/>
          <w:color w:val="1A1A1A"/>
        </w:rPr>
        <w:t>Profesora Facultad de Educación UCM.</w:t>
      </w:r>
    </w:p>
    <w:p w14:paraId="7E325FBF" w14:textId="77777777" w:rsidR="00334E31" w:rsidRPr="00E97BC4" w:rsidRDefault="00334E31" w:rsidP="00334E31">
      <w:pPr>
        <w:adjustRightInd w:val="0"/>
        <w:spacing w:line="360" w:lineRule="auto"/>
        <w:ind w:left="480"/>
        <w:jc w:val="both"/>
        <w:rPr>
          <w:rFonts w:ascii="Times New Roman" w:hAnsi="Times New Roman" w:cs="Times New Roman"/>
          <w:bCs/>
        </w:rPr>
      </w:pPr>
      <w:r w:rsidRPr="00E97BC4">
        <w:rPr>
          <w:rFonts w:ascii="Times New Roman" w:hAnsi="Times New Roman" w:cs="Times New Roman"/>
        </w:rPr>
        <w:t xml:space="preserve">Directora del Grupo </w:t>
      </w:r>
      <w:r w:rsidRPr="00E97BC4">
        <w:rPr>
          <w:rFonts w:ascii="Times New Roman" w:hAnsi="Times New Roman" w:cs="Times New Roman"/>
          <w:bCs/>
        </w:rPr>
        <w:t>de Investigación de la UCM Nº 970781 (ITEDEPREVEN), directora de diferentes investigaciones.</w:t>
      </w:r>
    </w:p>
    <w:p w14:paraId="6D9022E3" w14:textId="77777777" w:rsidR="00334E31" w:rsidRPr="00E97BC4" w:rsidRDefault="00334E31" w:rsidP="00334E31">
      <w:pPr>
        <w:adjustRightInd w:val="0"/>
        <w:spacing w:line="360" w:lineRule="auto"/>
        <w:ind w:left="480"/>
        <w:jc w:val="both"/>
        <w:rPr>
          <w:rFonts w:ascii="Times New Roman" w:hAnsi="Times New Roman" w:cs="Times New Roman"/>
          <w:iCs/>
          <w:color w:val="1A1A1A"/>
        </w:rPr>
      </w:pPr>
      <w:r w:rsidRPr="00E97BC4">
        <w:rPr>
          <w:rFonts w:ascii="Times New Roman" w:hAnsi="Times New Roman" w:cs="Times New Roman"/>
        </w:rPr>
        <w:t xml:space="preserve">Directora del primer Master de Atención Temprana y de la </w:t>
      </w:r>
      <w:r>
        <w:rPr>
          <w:rFonts w:ascii="Times New Roman" w:hAnsi="Times New Roman" w:cs="Times New Roman"/>
        </w:rPr>
        <w:t>I</w:t>
      </w:r>
      <w:r w:rsidRPr="00E97BC4">
        <w:rPr>
          <w:rFonts w:ascii="Times New Roman" w:hAnsi="Times New Roman" w:cs="Times New Roman"/>
        </w:rPr>
        <w:t xml:space="preserve"> Jornada de Pedagogía Hospitalaria</w:t>
      </w:r>
      <w:r>
        <w:rPr>
          <w:rFonts w:ascii="Times New Roman" w:hAnsi="Times New Roman" w:cs="Times New Roman"/>
        </w:rPr>
        <w:t>.</w:t>
      </w:r>
    </w:p>
    <w:p w14:paraId="6D7E1E32" w14:textId="77777777" w:rsidR="00334E31" w:rsidRDefault="00334E31" w:rsidP="00334E31">
      <w:pPr>
        <w:adjustRightInd w:val="0"/>
        <w:spacing w:line="360" w:lineRule="auto"/>
        <w:ind w:left="480"/>
        <w:jc w:val="both"/>
        <w:rPr>
          <w:rFonts w:ascii="Times New Roman" w:hAnsi="Times New Roman" w:cs="Times New Roman"/>
          <w:bCs/>
        </w:rPr>
      </w:pPr>
      <w:r w:rsidRPr="00E97BC4">
        <w:rPr>
          <w:rFonts w:ascii="Times New Roman" w:hAnsi="Times New Roman" w:cs="Times New Roman"/>
        </w:rPr>
        <w:t xml:space="preserve">Directora del Grupo </w:t>
      </w:r>
      <w:r w:rsidRPr="00E97BC4">
        <w:rPr>
          <w:rFonts w:ascii="Times New Roman" w:hAnsi="Times New Roman" w:cs="Times New Roman"/>
          <w:bCs/>
        </w:rPr>
        <w:t>de Investigación de</w:t>
      </w:r>
      <w:r>
        <w:rPr>
          <w:rFonts w:ascii="Times New Roman" w:hAnsi="Times New Roman" w:cs="Times New Roman"/>
          <w:bCs/>
        </w:rPr>
        <w:t xml:space="preserve"> la UCM Nº 970781 (ITEDEPREVEN)</w:t>
      </w:r>
      <w:r w:rsidRPr="00E97BC4">
        <w:rPr>
          <w:rFonts w:ascii="Times New Roman" w:hAnsi="Times New Roman" w:cs="Times New Roman"/>
          <w:bCs/>
        </w:rPr>
        <w:t xml:space="preserve"> </w:t>
      </w:r>
    </w:p>
    <w:p w14:paraId="39ABFF5C" w14:textId="2C249BFA" w:rsidR="00334E31" w:rsidRDefault="00334E31" w:rsidP="00334E31">
      <w:pPr>
        <w:adjustRightInd w:val="0"/>
        <w:spacing w:line="360" w:lineRule="auto"/>
        <w:ind w:left="480"/>
        <w:jc w:val="both"/>
        <w:rPr>
          <w:rFonts w:ascii="Times New Roman" w:hAnsi="Times New Roman" w:cs="Times New Roman"/>
          <w:bCs/>
        </w:rPr>
      </w:pPr>
      <w:r>
        <w:rPr>
          <w:rFonts w:ascii="Times New Roman" w:hAnsi="Times New Roman" w:cs="Times New Roman"/>
          <w:bCs/>
        </w:rPr>
        <w:t>D</w:t>
      </w:r>
      <w:r w:rsidRPr="00E97BC4">
        <w:rPr>
          <w:rFonts w:ascii="Times New Roman" w:hAnsi="Times New Roman" w:cs="Times New Roman"/>
          <w:bCs/>
        </w:rPr>
        <w:t>irectora de diferentes investigaciones.</w:t>
      </w:r>
    </w:p>
    <w:p w14:paraId="5D247F5A" w14:textId="5C36903C" w:rsidR="00334E31" w:rsidRDefault="00334E31" w:rsidP="00334E31">
      <w:pPr>
        <w:adjustRightInd w:val="0"/>
        <w:spacing w:line="360" w:lineRule="auto"/>
        <w:ind w:left="480"/>
        <w:jc w:val="both"/>
        <w:rPr>
          <w:rFonts w:ascii="Times New Roman" w:hAnsi="Times New Roman" w:cs="Times New Roman"/>
          <w:bCs/>
        </w:rPr>
      </w:pPr>
      <w:r>
        <w:rPr>
          <w:rFonts w:ascii="Times New Roman" w:hAnsi="Times New Roman" w:cs="Times New Roman"/>
          <w:bCs/>
        </w:rPr>
        <w:t>Directora de numerosas tesis doctorales.</w:t>
      </w:r>
    </w:p>
    <w:p w14:paraId="5040A285" w14:textId="074E6872" w:rsidR="00334E31" w:rsidRPr="00E97BC4" w:rsidRDefault="00334E31" w:rsidP="00334E31">
      <w:pPr>
        <w:adjustRightInd w:val="0"/>
        <w:spacing w:line="360" w:lineRule="auto"/>
        <w:ind w:left="480"/>
        <w:jc w:val="both"/>
        <w:rPr>
          <w:rFonts w:ascii="Times New Roman" w:hAnsi="Times New Roman" w:cs="Times New Roman"/>
          <w:bCs/>
        </w:rPr>
      </w:pPr>
      <w:r>
        <w:rPr>
          <w:rFonts w:ascii="Times New Roman" w:hAnsi="Times New Roman" w:cs="Times New Roman"/>
          <w:bCs/>
        </w:rPr>
        <w:t>Profesora de Pedagogía Hospitalaria</w:t>
      </w:r>
    </w:p>
    <w:p w14:paraId="4D974C16" w14:textId="1F5952FB" w:rsidR="00334E31" w:rsidRPr="00E97BC4" w:rsidRDefault="00334E31" w:rsidP="00334E31">
      <w:pPr>
        <w:adjustRightInd w:val="0"/>
        <w:spacing w:line="360" w:lineRule="auto"/>
        <w:ind w:left="480"/>
        <w:jc w:val="both"/>
        <w:rPr>
          <w:rFonts w:ascii="Times New Roman" w:hAnsi="Times New Roman" w:cs="Times New Roman"/>
          <w:iCs/>
          <w:color w:val="1A1A1A"/>
        </w:rPr>
      </w:pPr>
      <w:r>
        <w:rPr>
          <w:rFonts w:ascii="Times New Roman" w:hAnsi="Times New Roman" w:cs="Times New Roman"/>
          <w:iCs/>
          <w:color w:val="1A1A1A"/>
        </w:rPr>
        <w:t>Autora de numerosos libros y artículos de Atención Temprana, Atención a la Diversidad, Pedagogía Hospitalaria, Educación Especial, Didáctica y Organización Escolar.</w:t>
      </w:r>
    </w:p>
    <w:p w14:paraId="404EB7F1" w14:textId="77777777" w:rsidR="00334E31" w:rsidRPr="00E97BC4" w:rsidRDefault="00334E31" w:rsidP="00334E31">
      <w:pPr>
        <w:adjustRightInd w:val="0"/>
        <w:spacing w:line="360" w:lineRule="auto"/>
        <w:ind w:left="480"/>
        <w:jc w:val="both"/>
        <w:rPr>
          <w:rFonts w:ascii="Times New Roman" w:hAnsi="Times New Roman" w:cs="Times New Roman"/>
          <w:iCs/>
          <w:color w:val="1A1A1A"/>
        </w:rPr>
      </w:pPr>
    </w:p>
    <w:p w14:paraId="26F36B20" w14:textId="77777777" w:rsidR="00334E31" w:rsidRDefault="00334E31" w:rsidP="00334E31">
      <w:pPr>
        <w:adjustRightInd w:val="0"/>
        <w:spacing w:line="360" w:lineRule="auto"/>
        <w:ind w:left="480"/>
        <w:jc w:val="both"/>
        <w:rPr>
          <w:rFonts w:ascii="Times New Roman" w:hAnsi="Times New Roman" w:cs="Times New Roman"/>
          <w:iCs/>
          <w:color w:val="1A1A1A"/>
        </w:rPr>
      </w:pPr>
      <w:r w:rsidRPr="00E97BC4">
        <w:rPr>
          <w:rFonts w:ascii="Times New Roman" w:hAnsi="Times New Roman" w:cs="Times New Roman"/>
          <w:iCs/>
          <w:color w:val="1A1A1A"/>
        </w:rPr>
        <w:t>V. Victoria Muñoz Garrido (UCM)</w:t>
      </w:r>
    </w:p>
    <w:p w14:paraId="63676FD4" w14:textId="357E4156" w:rsidR="00334E31" w:rsidRPr="00E97BC4" w:rsidRDefault="00334E31" w:rsidP="00334E31">
      <w:pPr>
        <w:adjustRightInd w:val="0"/>
        <w:spacing w:line="360" w:lineRule="auto"/>
        <w:ind w:left="480"/>
        <w:jc w:val="both"/>
        <w:rPr>
          <w:rFonts w:ascii="Times New Roman" w:hAnsi="Times New Roman" w:cs="Times New Roman"/>
          <w:iCs/>
          <w:color w:val="1A1A1A"/>
        </w:rPr>
      </w:pPr>
      <w:proofErr w:type="spellStart"/>
      <w:r>
        <w:rPr>
          <w:rFonts w:ascii="Times New Roman" w:hAnsi="Times New Roman" w:cs="Times New Roman"/>
          <w:iCs/>
          <w:color w:val="1A1A1A"/>
        </w:rPr>
        <w:t>Dra</w:t>
      </w:r>
      <w:proofErr w:type="spellEnd"/>
      <w:r>
        <w:rPr>
          <w:rFonts w:ascii="Times New Roman" w:hAnsi="Times New Roman" w:cs="Times New Roman"/>
          <w:iCs/>
          <w:color w:val="1A1A1A"/>
        </w:rPr>
        <w:t xml:space="preserve"> en Pedagogía.</w:t>
      </w:r>
    </w:p>
    <w:p w14:paraId="6361648B" w14:textId="77777777" w:rsidR="00334E31" w:rsidRPr="00E97BC4" w:rsidRDefault="00334E31" w:rsidP="00334E31">
      <w:pPr>
        <w:adjustRightInd w:val="0"/>
        <w:spacing w:line="360" w:lineRule="auto"/>
        <w:ind w:left="480"/>
        <w:jc w:val="both"/>
        <w:rPr>
          <w:rFonts w:ascii="Times New Roman" w:hAnsi="Times New Roman" w:cs="Times New Roman"/>
          <w:iCs/>
          <w:color w:val="1A1A1A"/>
        </w:rPr>
      </w:pPr>
      <w:r w:rsidRPr="00E97BC4">
        <w:rPr>
          <w:rFonts w:ascii="Times New Roman" w:hAnsi="Times New Roman" w:cs="Times New Roman"/>
          <w:iCs/>
          <w:color w:val="1A1A1A"/>
        </w:rPr>
        <w:t>Directora del Aula Hospitalaria Hospital Gregorio Marañón.</w:t>
      </w:r>
    </w:p>
    <w:p w14:paraId="69F6F1A8" w14:textId="77777777" w:rsidR="00334E31" w:rsidRDefault="00334E31" w:rsidP="00334E31">
      <w:pPr>
        <w:adjustRightInd w:val="0"/>
        <w:spacing w:line="360" w:lineRule="auto"/>
        <w:ind w:left="480"/>
        <w:jc w:val="both"/>
        <w:rPr>
          <w:rFonts w:ascii="Times New Roman" w:hAnsi="Times New Roman" w:cs="Times New Roman"/>
          <w:iCs/>
          <w:color w:val="1A1A1A"/>
        </w:rPr>
      </w:pPr>
      <w:r w:rsidRPr="00E97BC4">
        <w:rPr>
          <w:rFonts w:ascii="Times New Roman" w:hAnsi="Times New Roman" w:cs="Times New Roman"/>
          <w:iCs/>
          <w:color w:val="1A1A1A"/>
        </w:rPr>
        <w:t>Profesora Asociada de la Facultad de Educación.</w:t>
      </w:r>
      <w:r>
        <w:rPr>
          <w:rFonts w:ascii="Times New Roman" w:hAnsi="Times New Roman" w:cs="Times New Roman"/>
          <w:iCs/>
          <w:color w:val="1A1A1A"/>
        </w:rPr>
        <w:t xml:space="preserve"> </w:t>
      </w:r>
    </w:p>
    <w:p w14:paraId="2A5B11FF" w14:textId="41A1BC08" w:rsidR="00334E31" w:rsidRDefault="00334E31" w:rsidP="00334E31">
      <w:pPr>
        <w:adjustRightInd w:val="0"/>
        <w:spacing w:line="360" w:lineRule="auto"/>
        <w:ind w:left="480"/>
        <w:jc w:val="both"/>
        <w:rPr>
          <w:rFonts w:ascii="Times New Roman" w:hAnsi="Times New Roman" w:cs="Times New Roman"/>
        </w:rPr>
      </w:pPr>
      <w:r>
        <w:rPr>
          <w:rFonts w:ascii="Times New Roman" w:hAnsi="Times New Roman" w:cs="Times New Roman"/>
          <w:iCs/>
          <w:color w:val="1A1A1A"/>
        </w:rPr>
        <w:t xml:space="preserve">Directora de la I </w:t>
      </w:r>
      <w:r w:rsidRPr="00E97BC4">
        <w:rPr>
          <w:rFonts w:ascii="Times New Roman" w:hAnsi="Times New Roman" w:cs="Times New Roman"/>
        </w:rPr>
        <w:t>Jornada de Pedagogía Hospitalaria</w:t>
      </w:r>
      <w:r>
        <w:rPr>
          <w:rFonts w:ascii="Times New Roman" w:hAnsi="Times New Roman" w:cs="Times New Roman"/>
        </w:rPr>
        <w:t>.</w:t>
      </w:r>
    </w:p>
    <w:p w14:paraId="40D12932" w14:textId="549496BB" w:rsidR="00334E31" w:rsidRPr="00E97BC4" w:rsidRDefault="00334E31" w:rsidP="00334E31">
      <w:pPr>
        <w:adjustRightInd w:val="0"/>
        <w:spacing w:line="360" w:lineRule="auto"/>
        <w:ind w:left="480"/>
        <w:jc w:val="both"/>
        <w:rPr>
          <w:rFonts w:ascii="Times New Roman" w:hAnsi="Times New Roman" w:cs="Times New Roman"/>
          <w:iCs/>
          <w:color w:val="1A1A1A"/>
        </w:rPr>
      </w:pPr>
      <w:r>
        <w:rPr>
          <w:rFonts w:ascii="Times New Roman" w:hAnsi="Times New Roman" w:cs="Times New Roman"/>
        </w:rPr>
        <w:t xml:space="preserve">Autora de artículos  relacionados con la Resiliencia, </w:t>
      </w:r>
      <w:r>
        <w:rPr>
          <w:rFonts w:ascii="Times New Roman" w:hAnsi="Times New Roman" w:cs="Times New Roman"/>
          <w:iCs/>
          <w:color w:val="1A1A1A"/>
        </w:rPr>
        <w:t>Atención a la Diversidad, Pedagogía Hospitalaria, Educación Especial, Didáctica y Organización Escolar</w:t>
      </w:r>
    </w:p>
    <w:p w14:paraId="4409B43B" w14:textId="77777777" w:rsidR="00334E31" w:rsidRDefault="00334E31">
      <w:pPr>
        <w:ind w:left="102"/>
        <w:rPr>
          <w:sz w:val="24"/>
        </w:rPr>
      </w:pPr>
    </w:p>
    <w:sectPr w:rsidR="00334E31" w:rsidSect="001A5CCA">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46F06"/>
    <w:multiLevelType w:val="multilevel"/>
    <w:tmpl w:val="313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F7880"/>
    <w:multiLevelType w:val="multilevel"/>
    <w:tmpl w:val="3AE0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CA"/>
    <w:rsid w:val="000811A4"/>
    <w:rsid w:val="00087FE6"/>
    <w:rsid w:val="0019086C"/>
    <w:rsid w:val="001A2955"/>
    <w:rsid w:val="001A5CCA"/>
    <w:rsid w:val="002001EC"/>
    <w:rsid w:val="00291619"/>
    <w:rsid w:val="00334E31"/>
    <w:rsid w:val="00375D81"/>
    <w:rsid w:val="003A3E10"/>
    <w:rsid w:val="0049196B"/>
    <w:rsid w:val="005359B6"/>
    <w:rsid w:val="005536AE"/>
    <w:rsid w:val="005A57EF"/>
    <w:rsid w:val="006A041E"/>
    <w:rsid w:val="006D1DC4"/>
    <w:rsid w:val="006E0F1C"/>
    <w:rsid w:val="0074757E"/>
    <w:rsid w:val="00770480"/>
    <w:rsid w:val="0077640D"/>
    <w:rsid w:val="007B26BD"/>
    <w:rsid w:val="007E36CE"/>
    <w:rsid w:val="008F5894"/>
    <w:rsid w:val="00930F82"/>
    <w:rsid w:val="00967557"/>
    <w:rsid w:val="009E3610"/>
    <w:rsid w:val="00A92E8E"/>
    <w:rsid w:val="00B44F10"/>
    <w:rsid w:val="00B51A03"/>
    <w:rsid w:val="00B605DE"/>
    <w:rsid w:val="00B6371D"/>
    <w:rsid w:val="00BA39F7"/>
    <w:rsid w:val="00C42745"/>
    <w:rsid w:val="00C84125"/>
    <w:rsid w:val="00D00BE2"/>
    <w:rsid w:val="00D72658"/>
    <w:rsid w:val="00E63A2C"/>
    <w:rsid w:val="00F0559D"/>
    <w:rsid w:val="00F353AE"/>
    <w:rsid w:val="00F812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27311"/>
  <w15:docId w15:val="{5EB0D982-BCD9-4D3A-A0D0-467A2EED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5CCA"/>
    <w:rPr>
      <w:rFonts w:ascii="Arial" w:eastAsia="Arial" w:hAnsi="Arial" w:cs="Arial"/>
      <w:lang w:val="es-ES" w:eastAsia="es-ES" w:bidi="es-ES"/>
    </w:rPr>
  </w:style>
  <w:style w:type="paragraph" w:styleId="Ttulo4">
    <w:name w:val="heading 4"/>
    <w:basedOn w:val="Normal"/>
    <w:link w:val="Ttulo4Car"/>
    <w:uiPriority w:val="9"/>
    <w:qFormat/>
    <w:rsid w:val="00291619"/>
    <w:pPr>
      <w:widowControl/>
      <w:autoSpaceDE/>
      <w:autoSpaceDN/>
      <w:spacing w:before="100" w:beforeAutospacing="1" w:after="100" w:afterAutospacing="1"/>
      <w:outlineLvl w:val="3"/>
    </w:pPr>
    <w:rPr>
      <w:rFonts w:ascii="Times New Roman" w:eastAsia="Times New Roman" w:hAnsi="Times New Roman" w:cs="Times New Roman"/>
      <w:b/>
      <w:bCs/>
      <w:sz w:val="24"/>
      <w:szCs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A5CCA"/>
    <w:tblPr>
      <w:tblInd w:w="0" w:type="dxa"/>
      <w:tblCellMar>
        <w:top w:w="0" w:type="dxa"/>
        <w:left w:w="0" w:type="dxa"/>
        <w:bottom w:w="0" w:type="dxa"/>
        <w:right w:w="0" w:type="dxa"/>
      </w:tblCellMar>
    </w:tblPr>
  </w:style>
  <w:style w:type="paragraph" w:styleId="Textoindependiente">
    <w:name w:val="Body Text"/>
    <w:basedOn w:val="Normal"/>
    <w:uiPriority w:val="1"/>
    <w:qFormat/>
    <w:rsid w:val="001A5CCA"/>
    <w:rPr>
      <w:b/>
      <w:bCs/>
      <w:sz w:val="24"/>
      <w:szCs w:val="24"/>
    </w:rPr>
  </w:style>
  <w:style w:type="paragraph" w:styleId="Prrafodelista">
    <w:name w:val="List Paragraph"/>
    <w:basedOn w:val="Normal"/>
    <w:uiPriority w:val="1"/>
    <w:qFormat/>
    <w:rsid w:val="001A5CCA"/>
  </w:style>
  <w:style w:type="paragraph" w:customStyle="1" w:styleId="TableParagraph">
    <w:name w:val="Table Paragraph"/>
    <w:basedOn w:val="Normal"/>
    <w:uiPriority w:val="1"/>
    <w:qFormat/>
    <w:rsid w:val="001A5CCA"/>
  </w:style>
  <w:style w:type="character" w:styleId="Hipervnculo">
    <w:name w:val="Hyperlink"/>
    <w:basedOn w:val="Fuentedeprrafopredeter"/>
    <w:uiPriority w:val="99"/>
    <w:unhideWhenUsed/>
    <w:rsid w:val="0077640D"/>
    <w:rPr>
      <w:color w:val="0000FF" w:themeColor="hyperlink"/>
      <w:u w:val="single"/>
    </w:rPr>
  </w:style>
  <w:style w:type="character" w:customStyle="1" w:styleId="Ttulo4Car">
    <w:name w:val="Título 4 Car"/>
    <w:basedOn w:val="Fuentedeprrafopredeter"/>
    <w:link w:val="Ttulo4"/>
    <w:uiPriority w:val="9"/>
    <w:rsid w:val="00291619"/>
    <w:rPr>
      <w:rFonts w:ascii="Times New Roman" w:eastAsia="Times New Roman" w:hAnsi="Times New Roman" w:cs="Times New Roman"/>
      <w:b/>
      <w:bCs/>
      <w:sz w:val="24"/>
      <w:szCs w:val="24"/>
      <w:lang w:val="es-ES" w:eastAsia="es-ES"/>
    </w:rPr>
  </w:style>
  <w:style w:type="paragraph" w:styleId="NormalWeb">
    <w:name w:val="Normal (Web)"/>
    <w:basedOn w:val="Normal"/>
    <w:uiPriority w:val="99"/>
    <w:unhideWhenUsed/>
    <w:rsid w:val="002916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Textoennegrita">
    <w:name w:val="Strong"/>
    <w:basedOn w:val="Fuentedeprrafopredeter"/>
    <w:uiPriority w:val="22"/>
    <w:qFormat/>
    <w:rsid w:val="00291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99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unozga@edu.ucm.es" TargetMode="External"/><Relationship Id="rId5" Type="http://schemas.openxmlformats.org/officeDocument/2006/relationships/hyperlink" Target="mailto:pigutiez@uc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4361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Víctor del Toro Alonso</cp:lastModifiedBy>
  <cp:revision>2</cp:revision>
  <dcterms:created xsi:type="dcterms:W3CDTF">2019-07-15T23:33:00Z</dcterms:created>
  <dcterms:modified xsi:type="dcterms:W3CDTF">2019-07-15T23:33:00Z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2019-07-15T00:00:00Z</vt:filetime>
  </property>
</Properties>
</file>