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FB467" w14:textId="77777777" w:rsidR="001A5CCA" w:rsidRDefault="001A5CCA">
      <w:pPr>
        <w:pStyle w:val="Textoindependiente"/>
        <w:spacing w:before="11"/>
        <w:rPr>
          <w:rFonts w:ascii="Times New Roman"/>
          <w:b w:val="0"/>
          <w:sz w:val="8"/>
        </w:rPr>
      </w:pPr>
      <w:bookmarkStart w:id="0" w:name="_GoBack"/>
      <w:bookmarkEnd w:id="0"/>
    </w:p>
    <w:p w14:paraId="5AB8AB62" w14:textId="77777777" w:rsidR="001A5CCA" w:rsidRDefault="00A92E8E">
      <w:pPr>
        <w:pStyle w:val="Textoindependiente"/>
        <w:spacing w:before="92"/>
        <w:ind w:left="102"/>
        <w:rPr>
          <w:color w:val="FF0000"/>
        </w:rPr>
      </w:pPr>
      <w:r>
        <w:rPr>
          <w:color w:val="FF0000"/>
        </w:rPr>
        <w:t>TITULO EN ESPAÑOL</w:t>
      </w:r>
    </w:p>
    <w:p w14:paraId="7993B1E1" w14:textId="77777777" w:rsidR="0077640D" w:rsidRPr="00CC164C" w:rsidRDefault="0077640D" w:rsidP="0077640D">
      <w:pPr>
        <w:jc w:val="center"/>
        <w:rPr>
          <w:rFonts w:ascii="Arial Narrow" w:hAnsi="Arial Narrow"/>
        </w:rPr>
      </w:pPr>
      <w:r w:rsidRPr="00CC164C">
        <w:rPr>
          <w:rFonts w:ascii="Arial Narrow" w:hAnsi="Arial Narrow"/>
        </w:rPr>
        <w:t>ATENCIÓN A LAS NECESIDADES DE LOS HERMANOS DE NIÑOS ENFERMOS: UN COMETIDO DE LA PEDAGOGÍA HOSPITALARIA</w:t>
      </w:r>
    </w:p>
    <w:p w14:paraId="321BF86E" w14:textId="77777777" w:rsidR="0077640D" w:rsidRPr="0077640D" w:rsidRDefault="0077640D">
      <w:pPr>
        <w:pStyle w:val="Textoindependiente"/>
        <w:spacing w:before="92"/>
        <w:ind w:left="102"/>
        <w:rPr>
          <w:lang w:val="en-US"/>
        </w:rPr>
      </w:pPr>
    </w:p>
    <w:p w14:paraId="761658D1" w14:textId="77777777" w:rsidR="0077640D" w:rsidRDefault="00A92E8E" w:rsidP="0077640D">
      <w:pPr>
        <w:jc w:val="center"/>
        <w:rPr>
          <w:rFonts w:ascii="Arial Narrow" w:hAnsi="Arial Narrow"/>
          <w:lang w:val="en-US" w:eastAsia="en-US"/>
        </w:rPr>
      </w:pPr>
      <w:r w:rsidRPr="0077640D">
        <w:rPr>
          <w:color w:val="FF0000"/>
          <w:sz w:val="24"/>
          <w:lang w:val="en-US"/>
        </w:rPr>
        <w:t>TITULO EN INGLES</w:t>
      </w:r>
      <w:r w:rsidR="0077640D" w:rsidRPr="0077640D">
        <w:rPr>
          <w:color w:val="FF0000"/>
          <w:sz w:val="24"/>
          <w:lang w:val="en-US"/>
        </w:rPr>
        <w:t xml:space="preserve"> </w:t>
      </w:r>
      <w:r w:rsidR="0077640D" w:rsidRPr="00CC164C">
        <w:rPr>
          <w:rFonts w:ascii="Arial Narrow" w:hAnsi="Arial Narrow"/>
          <w:lang w:val="en-US" w:eastAsia="en-US"/>
        </w:rPr>
        <w:t>ATTENTION TO THE NEEDS OF SIBLINGS OF SICK CHILDREN: A ROLE OF HOSPITAL PEDAGOGY</w:t>
      </w:r>
    </w:p>
    <w:p w14:paraId="525A475B" w14:textId="77777777" w:rsidR="001A5CCA" w:rsidRPr="0077640D" w:rsidRDefault="001A5CCA">
      <w:pPr>
        <w:spacing w:before="137"/>
        <w:ind w:left="102"/>
        <w:rPr>
          <w:sz w:val="24"/>
          <w:lang w:val="en-US"/>
        </w:rPr>
      </w:pPr>
    </w:p>
    <w:p w14:paraId="6C704A98" w14:textId="77777777" w:rsidR="001A5CCA" w:rsidRPr="0077640D" w:rsidRDefault="001A5CCA">
      <w:pPr>
        <w:pStyle w:val="Textoindependiente"/>
        <w:rPr>
          <w:b w:val="0"/>
          <w:sz w:val="20"/>
          <w:lang w:val="en-US"/>
        </w:rPr>
      </w:pPr>
    </w:p>
    <w:p w14:paraId="2AEA8F93" w14:textId="77777777" w:rsidR="001A5CCA" w:rsidRDefault="00A92E8E">
      <w:pPr>
        <w:spacing w:before="92"/>
        <w:ind w:right="118"/>
        <w:jc w:val="right"/>
        <w:rPr>
          <w:sz w:val="24"/>
        </w:rPr>
      </w:pPr>
      <w:r>
        <w:rPr>
          <w:sz w:val="24"/>
        </w:rPr>
        <w:t>APELLIDOS Y NOMBRE</w:t>
      </w:r>
      <w:r>
        <w:rPr>
          <w:spacing w:val="-7"/>
          <w:sz w:val="24"/>
        </w:rPr>
        <w:t xml:space="preserve"> </w:t>
      </w:r>
      <w:r>
        <w:rPr>
          <w:sz w:val="24"/>
        </w:rPr>
        <w:t>AUTORES</w:t>
      </w:r>
    </w:p>
    <w:p w14:paraId="0392B2AD" w14:textId="77777777" w:rsidR="001A5CCA" w:rsidRDefault="00A92E8E">
      <w:pPr>
        <w:ind w:right="115"/>
        <w:jc w:val="right"/>
        <w:rPr>
          <w:sz w:val="24"/>
        </w:rPr>
      </w:pPr>
      <w:r>
        <w:rPr>
          <w:spacing w:val="-1"/>
          <w:sz w:val="24"/>
        </w:rPr>
        <w:t>INSTITUCIÓN</w:t>
      </w:r>
    </w:p>
    <w:p w14:paraId="2DDD5A22" w14:textId="77777777" w:rsidR="001A5CCA" w:rsidRDefault="00A92E8E">
      <w:pPr>
        <w:ind w:right="117"/>
        <w:jc w:val="right"/>
        <w:rPr>
          <w:sz w:val="24"/>
        </w:rPr>
      </w:pPr>
      <w:r>
        <w:rPr>
          <w:spacing w:val="-1"/>
          <w:sz w:val="24"/>
        </w:rPr>
        <w:t>E´MAIL</w:t>
      </w:r>
    </w:p>
    <w:p w14:paraId="1FD7A88A" w14:textId="77777777" w:rsidR="0077640D" w:rsidRDefault="0077640D">
      <w:pPr>
        <w:pStyle w:val="Textoindependiente"/>
        <w:rPr>
          <w:b w:val="0"/>
          <w:sz w:val="20"/>
        </w:rPr>
      </w:pPr>
    </w:p>
    <w:p w14:paraId="2F6975F9" w14:textId="77777777" w:rsidR="0077640D" w:rsidRDefault="0077640D">
      <w:pPr>
        <w:pStyle w:val="Textoindependiente"/>
        <w:rPr>
          <w:b w:val="0"/>
          <w:sz w:val="20"/>
        </w:rPr>
      </w:pPr>
      <w:r>
        <w:rPr>
          <w:b w:val="0"/>
          <w:sz w:val="20"/>
        </w:rPr>
        <w:t>Mª Escolástica Macías Gómez</w:t>
      </w:r>
    </w:p>
    <w:p w14:paraId="7BDFA200" w14:textId="77777777" w:rsidR="0077640D" w:rsidRDefault="0077640D" w:rsidP="0077640D">
      <w:pPr>
        <w:pStyle w:val="Textoindependiente"/>
        <w:rPr>
          <w:b w:val="0"/>
          <w:sz w:val="20"/>
        </w:rPr>
      </w:pPr>
      <w:r>
        <w:rPr>
          <w:b w:val="0"/>
          <w:sz w:val="20"/>
        </w:rPr>
        <w:t xml:space="preserve">Universidad Complutense de Madrid </w:t>
      </w:r>
    </w:p>
    <w:p w14:paraId="4D56E451" w14:textId="77777777" w:rsidR="0077640D" w:rsidRDefault="00775406">
      <w:pPr>
        <w:pStyle w:val="Textoindependiente"/>
        <w:rPr>
          <w:b w:val="0"/>
          <w:sz w:val="20"/>
        </w:rPr>
      </w:pPr>
      <w:hyperlink r:id="rId5" w:history="1">
        <w:r w:rsidR="0077640D" w:rsidRPr="00F97451">
          <w:rPr>
            <w:rStyle w:val="Hipervnculo"/>
            <w:b w:val="0"/>
            <w:sz w:val="20"/>
          </w:rPr>
          <w:t>escomac@ucm.e</w:t>
        </w:r>
      </w:hyperlink>
      <w:r w:rsidR="0077640D">
        <w:rPr>
          <w:b w:val="0"/>
          <w:sz w:val="20"/>
        </w:rPr>
        <w:t>s</w:t>
      </w:r>
    </w:p>
    <w:p w14:paraId="1981DD42" w14:textId="77777777" w:rsidR="0077640D" w:rsidRDefault="0077640D">
      <w:pPr>
        <w:pStyle w:val="Textoindependiente"/>
        <w:rPr>
          <w:b w:val="0"/>
          <w:sz w:val="20"/>
        </w:rPr>
      </w:pPr>
    </w:p>
    <w:p w14:paraId="2611DAAF" w14:textId="77777777" w:rsidR="0077640D" w:rsidRDefault="0077640D" w:rsidP="0077640D">
      <w:pPr>
        <w:pStyle w:val="Textoindependiente"/>
        <w:rPr>
          <w:b w:val="0"/>
          <w:sz w:val="20"/>
        </w:rPr>
      </w:pPr>
      <w:r>
        <w:rPr>
          <w:b w:val="0"/>
          <w:sz w:val="20"/>
        </w:rPr>
        <w:t xml:space="preserve">José Luis Aguilera García. </w:t>
      </w:r>
    </w:p>
    <w:p w14:paraId="15FF3DC6" w14:textId="77777777" w:rsidR="0077640D" w:rsidRDefault="0077640D" w:rsidP="0077640D">
      <w:pPr>
        <w:pStyle w:val="Textoindependiente"/>
        <w:rPr>
          <w:b w:val="0"/>
          <w:sz w:val="20"/>
        </w:rPr>
      </w:pPr>
      <w:r>
        <w:rPr>
          <w:b w:val="0"/>
          <w:sz w:val="20"/>
        </w:rPr>
        <w:t xml:space="preserve">Universidad Complutense de Madrid </w:t>
      </w:r>
    </w:p>
    <w:p w14:paraId="7BF1925E" w14:textId="77777777" w:rsidR="0077640D" w:rsidRDefault="00775406" w:rsidP="0077640D">
      <w:pPr>
        <w:pStyle w:val="Textoindependiente"/>
        <w:rPr>
          <w:b w:val="0"/>
          <w:sz w:val="20"/>
        </w:rPr>
      </w:pPr>
      <w:hyperlink r:id="rId6" w:history="1">
        <w:r w:rsidR="0077640D" w:rsidRPr="00F97451">
          <w:rPr>
            <w:rStyle w:val="Hipervnculo"/>
            <w:b w:val="0"/>
            <w:sz w:val="20"/>
          </w:rPr>
          <w:t>joseluag@ucm.es</w:t>
        </w:r>
      </w:hyperlink>
    </w:p>
    <w:p w14:paraId="7D891E40" w14:textId="77777777" w:rsidR="0077640D" w:rsidRDefault="0077640D">
      <w:pPr>
        <w:pStyle w:val="Textoindependiente"/>
        <w:spacing w:before="92" w:line="720" w:lineRule="auto"/>
        <w:ind w:left="102" w:right="7200"/>
      </w:pPr>
    </w:p>
    <w:p w14:paraId="1BDD7B6A" w14:textId="77777777" w:rsidR="006E0F1C" w:rsidRPr="00BC6EE5" w:rsidRDefault="006E0F1C" w:rsidP="006E0F1C">
      <w:pPr>
        <w:keepNext/>
        <w:keepLines/>
        <w:jc w:val="both"/>
        <w:outlineLvl w:val="0"/>
        <w:rPr>
          <w:rFonts w:ascii="Arial Narrow" w:eastAsiaTheme="majorEastAsia" w:hAnsi="Arial Narrow"/>
          <w:b/>
          <w:bCs/>
        </w:rPr>
      </w:pPr>
      <w:r w:rsidRPr="00BC6EE5">
        <w:rPr>
          <w:rFonts w:ascii="Arial Narrow" w:eastAsiaTheme="majorEastAsia" w:hAnsi="Arial Narrow"/>
          <w:b/>
          <w:bCs/>
        </w:rPr>
        <w:t xml:space="preserve">Resumen </w:t>
      </w:r>
    </w:p>
    <w:p w14:paraId="1AD450E6" w14:textId="77777777" w:rsidR="006E0F1C" w:rsidRDefault="006E0F1C" w:rsidP="006E0F1C">
      <w:pPr>
        <w:contextualSpacing/>
        <w:jc w:val="both"/>
        <w:rPr>
          <w:rFonts w:ascii="Arial Narrow" w:hAnsi="Arial Narrow"/>
        </w:rPr>
      </w:pPr>
      <w:r>
        <w:rPr>
          <w:rFonts w:ascii="Arial Narrow" w:hAnsi="Arial Narrow"/>
        </w:rPr>
        <w:t xml:space="preserve">La finalidad </w:t>
      </w:r>
      <w:r w:rsidRPr="0082194F">
        <w:rPr>
          <w:rFonts w:ascii="Arial Narrow" w:hAnsi="Arial Narrow"/>
        </w:rPr>
        <w:t xml:space="preserve">del trabajo es </w:t>
      </w:r>
      <w:r>
        <w:rPr>
          <w:rFonts w:ascii="Arial Narrow" w:hAnsi="Arial Narrow"/>
        </w:rPr>
        <w:t>analizar los</w:t>
      </w:r>
      <w:r w:rsidRPr="0082194F">
        <w:rPr>
          <w:rFonts w:ascii="Arial Narrow" w:hAnsi="Arial Narrow"/>
        </w:rPr>
        <w:t xml:space="preserve"> programas o acciones específicas para el apoyo y orientación a hermanos de niños </w:t>
      </w:r>
      <w:r>
        <w:rPr>
          <w:rFonts w:ascii="Arial Narrow" w:hAnsi="Arial Narrow"/>
        </w:rPr>
        <w:t>con enfermedades de larga duración y el ajuste a sus necesidades educativas.</w:t>
      </w:r>
      <w:r w:rsidRPr="00CC3E90">
        <w:rPr>
          <w:rFonts w:ascii="Arial Narrow" w:hAnsi="Arial Narrow"/>
          <w:lang w:eastAsia="en-US"/>
        </w:rPr>
        <w:t xml:space="preserve"> </w:t>
      </w:r>
      <w:r w:rsidRPr="00B43EA9">
        <w:rPr>
          <w:rFonts w:ascii="Arial Narrow" w:hAnsi="Arial Narrow"/>
          <w:lang w:eastAsia="en-US"/>
        </w:rPr>
        <w:t xml:space="preserve">El diseño de la investigación </w:t>
      </w:r>
      <w:r>
        <w:rPr>
          <w:rFonts w:ascii="Arial Narrow" w:hAnsi="Arial Narrow"/>
          <w:lang w:eastAsia="en-US"/>
        </w:rPr>
        <w:t>es</w:t>
      </w:r>
      <w:r w:rsidRPr="00B43EA9">
        <w:rPr>
          <w:rFonts w:ascii="Arial Narrow" w:hAnsi="Arial Narrow"/>
          <w:lang w:eastAsia="en-US"/>
        </w:rPr>
        <w:t xml:space="preserve"> descriptivo, no experimental, </w:t>
      </w:r>
      <w:r>
        <w:rPr>
          <w:rFonts w:ascii="Arial Narrow" w:hAnsi="Arial Narrow"/>
          <w:lang w:eastAsia="en-US"/>
        </w:rPr>
        <w:t>con carácter cualitativo, usando la metodología de</w:t>
      </w:r>
      <w:r w:rsidRPr="00B43EA9">
        <w:rPr>
          <w:rFonts w:ascii="Arial Narrow" w:hAnsi="Arial Narrow"/>
          <w:lang w:eastAsia="en-US"/>
        </w:rPr>
        <w:t xml:space="preserve"> análisis de </w:t>
      </w:r>
      <w:r>
        <w:rPr>
          <w:rFonts w:ascii="Arial Narrow" w:hAnsi="Arial Narrow"/>
          <w:lang w:eastAsia="en-US"/>
        </w:rPr>
        <w:t>contenido de páginas we</w:t>
      </w:r>
      <w:r w:rsidRPr="00CC3E90">
        <w:rPr>
          <w:rFonts w:ascii="Arial Narrow" w:hAnsi="Arial Narrow"/>
          <w:lang w:eastAsia="en-US"/>
        </w:rPr>
        <w:t>b. El instrumento de recogida de información</w:t>
      </w:r>
      <w:r>
        <w:rPr>
          <w:rFonts w:ascii="Arial Narrow" w:hAnsi="Arial Narrow"/>
          <w:lang w:eastAsia="en-US"/>
        </w:rPr>
        <w:t xml:space="preserve"> es una matriz elaborada </w:t>
      </w:r>
      <w:r w:rsidRPr="00CC3E90">
        <w:rPr>
          <w:rFonts w:ascii="Arial Narrow" w:hAnsi="Arial Narrow"/>
          <w:i/>
          <w:lang w:eastAsia="en-US"/>
        </w:rPr>
        <w:t>ad hoc</w:t>
      </w:r>
      <w:r>
        <w:rPr>
          <w:rFonts w:ascii="Arial Narrow" w:hAnsi="Arial Narrow"/>
          <w:i/>
          <w:lang w:eastAsia="en-US"/>
        </w:rPr>
        <w:t>,</w:t>
      </w:r>
      <w:r w:rsidRPr="007619AE">
        <w:rPr>
          <w:rFonts w:ascii="Arial Narrow" w:hAnsi="Arial Narrow"/>
          <w:lang w:eastAsia="en-US"/>
        </w:rPr>
        <w:t xml:space="preserve"> con diez categorías de análisis, validad</w:t>
      </w:r>
      <w:r>
        <w:rPr>
          <w:rFonts w:ascii="Arial Narrow" w:hAnsi="Arial Narrow"/>
          <w:lang w:eastAsia="en-US"/>
        </w:rPr>
        <w:t xml:space="preserve">a mediante juicio de expertos. </w:t>
      </w:r>
    </w:p>
    <w:p w14:paraId="5E3054A8" w14:textId="77777777" w:rsidR="006E0F1C" w:rsidRDefault="006E0F1C" w:rsidP="006E0F1C">
      <w:pPr>
        <w:jc w:val="both"/>
        <w:rPr>
          <w:rFonts w:ascii="Arial Narrow" w:hAnsi="Arial Narrow"/>
          <w:lang w:eastAsia="en-US"/>
        </w:rPr>
      </w:pPr>
      <w:r>
        <w:rPr>
          <w:rFonts w:ascii="Arial Narrow" w:hAnsi="Arial Narrow"/>
          <w:lang w:eastAsia="en-US"/>
        </w:rPr>
        <w:t xml:space="preserve">Para la selección de la muestra se tomaron como referencia diez hospitales nacionales y diez internacionales, además de la búsqueda en las bases de datos: </w:t>
      </w:r>
      <w:proofErr w:type="spellStart"/>
      <w:r>
        <w:rPr>
          <w:rFonts w:ascii="Arial Narrow" w:hAnsi="Arial Narrow"/>
          <w:lang w:eastAsia="en-US"/>
        </w:rPr>
        <w:t>Proquest</w:t>
      </w:r>
      <w:proofErr w:type="spellEnd"/>
      <w:r>
        <w:rPr>
          <w:rFonts w:ascii="Arial Narrow" w:hAnsi="Arial Narrow"/>
          <w:lang w:eastAsia="en-US"/>
        </w:rPr>
        <w:t xml:space="preserve">, Eric, </w:t>
      </w:r>
      <w:proofErr w:type="spellStart"/>
      <w:r>
        <w:rPr>
          <w:rFonts w:ascii="Arial Narrow" w:hAnsi="Arial Narrow"/>
          <w:lang w:eastAsia="en-US"/>
        </w:rPr>
        <w:t>Medline</w:t>
      </w:r>
      <w:proofErr w:type="spellEnd"/>
      <w:r>
        <w:rPr>
          <w:rFonts w:ascii="Arial Narrow" w:hAnsi="Arial Narrow"/>
          <w:lang w:eastAsia="en-US"/>
        </w:rPr>
        <w:t xml:space="preserve">, </w:t>
      </w:r>
      <w:proofErr w:type="spellStart"/>
      <w:r>
        <w:rPr>
          <w:rFonts w:ascii="Arial Narrow" w:hAnsi="Arial Narrow"/>
          <w:lang w:eastAsia="en-US"/>
        </w:rPr>
        <w:t>PscArticles</w:t>
      </w:r>
      <w:proofErr w:type="spellEnd"/>
      <w:r>
        <w:rPr>
          <w:rFonts w:ascii="Arial Narrow" w:hAnsi="Arial Narrow"/>
          <w:lang w:eastAsia="en-US"/>
        </w:rPr>
        <w:t xml:space="preserve">, WorldCat.org y Web Of </w:t>
      </w:r>
      <w:proofErr w:type="spellStart"/>
      <w:r>
        <w:rPr>
          <w:rFonts w:ascii="Arial Narrow" w:hAnsi="Arial Narrow"/>
          <w:lang w:eastAsia="en-US"/>
        </w:rPr>
        <w:t>Science</w:t>
      </w:r>
      <w:proofErr w:type="spellEnd"/>
      <w:r>
        <w:rPr>
          <w:rFonts w:ascii="Arial Narrow" w:hAnsi="Arial Narrow"/>
          <w:lang w:eastAsia="en-US"/>
        </w:rPr>
        <w:t xml:space="preserve">, sobre programas para hermanos de niños enfermos, completando con otros programas disponibles en la red. </w:t>
      </w:r>
    </w:p>
    <w:p w14:paraId="7F2C8758" w14:textId="77777777" w:rsidR="006E0F1C" w:rsidRDefault="006E0F1C" w:rsidP="006E0F1C">
      <w:pPr>
        <w:jc w:val="both"/>
        <w:rPr>
          <w:rFonts w:ascii="Arial Narrow" w:hAnsi="Arial Narrow"/>
          <w:lang w:eastAsia="en-US"/>
        </w:rPr>
      </w:pPr>
      <w:r>
        <w:rPr>
          <w:rFonts w:ascii="Arial Narrow" w:hAnsi="Arial Narrow"/>
          <w:lang w:eastAsia="en-US"/>
        </w:rPr>
        <w:t xml:space="preserve">Resultados: solo dos programas incluyen casi todas las categorías analizadas. El resto de los programas, apenas consideran el 50%, de las categorías, si bien se aprecia que algunos superan dicha cantidad. </w:t>
      </w:r>
    </w:p>
    <w:p w14:paraId="6A5144C2" w14:textId="77777777" w:rsidR="006E0F1C" w:rsidRDefault="006E0F1C" w:rsidP="006E0F1C">
      <w:pPr>
        <w:jc w:val="both"/>
        <w:rPr>
          <w:rFonts w:ascii="Arial Narrow" w:hAnsi="Arial Narrow"/>
          <w:lang w:eastAsia="en-US"/>
        </w:rPr>
      </w:pPr>
      <w:r>
        <w:rPr>
          <w:rFonts w:ascii="Arial Narrow" w:hAnsi="Arial Narrow"/>
          <w:lang w:eastAsia="en-US"/>
        </w:rPr>
        <w:t xml:space="preserve">Conclusiones: las necesidades de los hermanos de niños con enfermedades de larga duración constituyen un tema poco abordado en la literatura científica, dado que las acciones suelen estar focalizadas, casi exclusivamente, en los padres. Los programas nacionales apenas contemplan actuaciones dirigidas a hermanos de niños enfermos y, cuando lo hacen, adolecen de la necesaria coordinación y compromiso de los profesionales de la educación y de la salud. En este trabajo se evidencia la necesidad de impulsar programas dirigidos a hermanos de niños afectados por enfermedades de larga duración.  </w:t>
      </w:r>
    </w:p>
    <w:p w14:paraId="4AC7C82D" w14:textId="77777777" w:rsidR="006E0F1C" w:rsidRPr="008C5E71" w:rsidRDefault="006E0F1C" w:rsidP="006E0F1C">
      <w:pPr>
        <w:keepNext/>
        <w:keepLines/>
        <w:jc w:val="both"/>
        <w:outlineLvl w:val="0"/>
        <w:rPr>
          <w:rFonts w:ascii="Arial Narrow" w:eastAsiaTheme="majorEastAsia" w:hAnsi="Arial Narrow"/>
          <w:b/>
          <w:bCs/>
        </w:rPr>
      </w:pPr>
    </w:p>
    <w:p w14:paraId="6D57504B" w14:textId="77777777" w:rsidR="006E0F1C" w:rsidRPr="008C5E71" w:rsidRDefault="006E0F1C" w:rsidP="006E0F1C">
      <w:pPr>
        <w:shd w:val="clear" w:color="auto" w:fill="FFFFFF"/>
        <w:jc w:val="both"/>
        <w:rPr>
          <w:rFonts w:ascii="Arial Narrow" w:eastAsiaTheme="majorEastAsia" w:hAnsi="Arial Narrow"/>
          <w:b/>
          <w:bCs/>
        </w:rPr>
      </w:pPr>
      <w:r w:rsidRPr="008C5E71">
        <w:rPr>
          <w:rFonts w:ascii="Arial Narrow" w:eastAsiaTheme="majorEastAsia" w:hAnsi="Arial Narrow"/>
          <w:b/>
          <w:bCs/>
        </w:rPr>
        <w:t xml:space="preserve">Palabras clave: </w:t>
      </w:r>
      <w:r w:rsidRPr="00952994">
        <w:rPr>
          <w:rFonts w:ascii="Arial Narrow" w:eastAsiaTheme="majorEastAsia" w:hAnsi="Arial Narrow"/>
          <w:bCs/>
        </w:rPr>
        <w:t>Hermanos, niños enfermos,</w:t>
      </w:r>
      <w:r w:rsidRPr="00952994">
        <w:rPr>
          <w:rFonts w:ascii="Arial Narrow" w:eastAsia="Times New Roman" w:hAnsi="Arial Narrow"/>
        </w:rPr>
        <w:t xml:space="preserve"> necesidades, programas</w:t>
      </w:r>
      <w:r>
        <w:rPr>
          <w:rFonts w:ascii="Arial Narrow" w:eastAsia="Times New Roman" w:hAnsi="Arial Narrow"/>
        </w:rPr>
        <w:t>, pedagogía hospitalaria</w:t>
      </w:r>
    </w:p>
    <w:p w14:paraId="49B0474E" w14:textId="77777777" w:rsidR="006E0F1C" w:rsidRPr="009514A3" w:rsidRDefault="006E0F1C" w:rsidP="006E0F1C">
      <w:pPr>
        <w:shd w:val="clear" w:color="auto" w:fill="FFFFFF"/>
        <w:tabs>
          <w:tab w:val="left" w:pos="5265"/>
        </w:tabs>
        <w:jc w:val="both"/>
        <w:rPr>
          <w:rFonts w:ascii="Arial Narrow" w:eastAsia="Times New Roman" w:hAnsi="Arial Narrow"/>
          <w:lang w:val="en-US"/>
        </w:rPr>
      </w:pPr>
      <w:r w:rsidRPr="009514A3">
        <w:rPr>
          <w:rFonts w:ascii="Arial Narrow" w:eastAsiaTheme="majorEastAsia" w:hAnsi="Arial Narrow"/>
          <w:b/>
          <w:bCs/>
          <w:lang w:val="en-US"/>
        </w:rPr>
        <w:t xml:space="preserve">Key Words: </w:t>
      </w:r>
      <w:r w:rsidRPr="009514A3">
        <w:rPr>
          <w:rFonts w:ascii="Arial Narrow" w:eastAsiaTheme="majorEastAsia" w:hAnsi="Arial Narrow"/>
          <w:bCs/>
          <w:lang w:val="en-US"/>
        </w:rPr>
        <w:t>Brothers, sick children, needs, programs</w:t>
      </w:r>
      <w:r>
        <w:rPr>
          <w:rFonts w:ascii="Arial Narrow" w:eastAsiaTheme="majorEastAsia" w:hAnsi="Arial Narrow"/>
          <w:bCs/>
          <w:lang w:val="en-US"/>
        </w:rPr>
        <w:t>,</w:t>
      </w:r>
      <w:r w:rsidRPr="0062003B">
        <w:rPr>
          <w:lang w:val="en-US"/>
        </w:rPr>
        <w:t xml:space="preserve"> </w:t>
      </w:r>
      <w:r w:rsidRPr="0062003B">
        <w:rPr>
          <w:rFonts w:ascii="Arial Narrow" w:eastAsiaTheme="majorEastAsia" w:hAnsi="Arial Narrow"/>
          <w:bCs/>
          <w:lang w:val="en-US"/>
        </w:rPr>
        <w:t>hospital pedagogy</w:t>
      </w:r>
    </w:p>
    <w:p w14:paraId="0AAC5122" w14:textId="77777777" w:rsidR="006E0F1C" w:rsidRDefault="006E0F1C" w:rsidP="006E0F1C">
      <w:pPr>
        <w:keepNext/>
        <w:keepLines/>
        <w:jc w:val="both"/>
        <w:outlineLvl w:val="0"/>
        <w:rPr>
          <w:rFonts w:ascii="Arial Narrow" w:eastAsiaTheme="majorEastAsia" w:hAnsi="Arial Narrow"/>
          <w:b/>
          <w:bCs/>
          <w:lang w:val="en-US"/>
        </w:rPr>
      </w:pPr>
    </w:p>
    <w:p w14:paraId="0FB13802" w14:textId="77777777" w:rsidR="006E0F1C" w:rsidRDefault="006E0F1C" w:rsidP="006E0F1C">
      <w:pPr>
        <w:keepNext/>
        <w:keepLines/>
        <w:jc w:val="both"/>
        <w:outlineLvl w:val="0"/>
        <w:rPr>
          <w:rFonts w:ascii="Arial Narrow" w:eastAsiaTheme="majorEastAsia" w:hAnsi="Arial Narrow"/>
          <w:b/>
          <w:bCs/>
          <w:lang w:val="en-US"/>
        </w:rPr>
      </w:pPr>
      <w:r>
        <w:rPr>
          <w:rFonts w:ascii="Arial Narrow" w:eastAsiaTheme="majorEastAsia" w:hAnsi="Arial Narrow"/>
          <w:b/>
          <w:bCs/>
          <w:lang w:val="en-US"/>
        </w:rPr>
        <w:t>Abstract:</w:t>
      </w:r>
    </w:p>
    <w:p w14:paraId="1CBE501D" w14:textId="77777777" w:rsidR="006E0F1C" w:rsidRPr="0067135B" w:rsidRDefault="006E0F1C" w:rsidP="006E0F1C">
      <w:pPr>
        <w:keepNext/>
        <w:keepLines/>
        <w:jc w:val="both"/>
        <w:outlineLvl w:val="0"/>
        <w:rPr>
          <w:rFonts w:ascii="Arial Narrow" w:eastAsiaTheme="majorEastAsia" w:hAnsi="Arial Narrow"/>
          <w:bCs/>
          <w:lang w:val="en-US"/>
        </w:rPr>
      </w:pPr>
      <w:r w:rsidRPr="0067135B">
        <w:rPr>
          <w:rFonts w:ascii="Arial Narrow" w:eastAsiaTheme="majorEastAsia" w:hAnsi="Arial Narrow"/>
          <w:bCs/>
          <w:lang w:val="en-US"/>
        </w:rPr>
        <w:t>The purpose of the work is to demonstrate the limited presence of specific programs or actions for the support and guidance of siblings of children with long-term illnesses. The design of the research is descriptive, not experimental, qualitatively, using the methodology of content analysis Web pages. The instrument for collecting information is an ad hoc matrix, with ten categories of analysis, validated by expert judgment.</w:t>
      </w:r>
    </w:p>
    <w:p w14:paraId="4C142287" w14:textId="77777777" w:rsidR="006E0F1C" w:rsidRPr="0067135B" w:rsidRDefault="006E0F1C" w:rsidP="006E0F1C">
      <w:pPr>
        <w:keepNext/>
        <w:keepLines/>
        <w:jc w:val="both"/>
        <w:outlineLvl w:val="0"/>
        <w:rPr>
          <w:rFonts w:ascii="Arial Narrow" w:eastAsiaTheme="majorEastAsia" w:hAnsi="Arial Narrow"/>
          <w:bCs/>
          <w:lang w:val="en-US"/>
        </w:rPr>
      </w:pPr>
      <w:r w:rsidRPr="0067135B">
        <w:rPr>
          <w:rFonts w:ascii="Arial Narrow" w:eastAsiaTheme="majorEastAsia" w:hAnsi="Arial Narrow"/>
          <w:bCs/>
          <w:lang w:val="en-US"/>
        </w:rPr>
        <w:t xml:space="preserve">Ten national and ten international hospitals were selected for the selection of the sample, as well as the search in the databases: </w:t>
      </w:r>
      <w:proofErr w:type="spellStart"/>
      <w:r w:rsidRPr="0067135B">
        <w:rPr>
          <w:rFonts w:ascii="Arial Narrow" w:eastAsiaTheme="majorEastAsia" w:hAnsi="Arial Narrow"/>
          <w:bCs/>
          <w:lang w:val="en-US"/>
        </w:rPr>
        <w:t>Proquest</w:t>
      </w:r>
      <w:proofErr w:type="spellEnd"/>
      <w:r w:rsidRPr="0067135B">
        <w:rPr>
          <w:rFonts w:ascii="Arial Narrow" w:eastAsiaTheme="majorEastAsia" w:hAnsi="Arial Narrow"/>
          <w:bCs/>
          <w:lang w:val="en-US"/>
        </w:rPr>
        <w:t xml:space="preserve">, Eric, Medline, </w:t>
      </w:r>
      <w:proofErr w:type="spellStart"/>
      <w:r w:rsidRPr="0067135B">
        <w:rPr>
          <w:rFonts w:ascii="Arial Narrow" w:eastAsiaTheme="majorEastAsia" w:hAnsi="Arial Narrow"/>
          <w:bCs/>
          <w:lang w:val="en-US"/>
        </w:rPr>
        <w:t>PscArticles</w:t>
      </w:r>
      <w:proofErr w:type="spellEnd"/>
      <w:r w:rsidRPr="0067135B">
        <w:rPr>
          <w:rFonts w:ascii="Arial Narrow" w:eastAsiaTheme="majorEastAsia" w:hAnsi="Arial Narrow"/>
          <w:bCs/>
          <w:lang w:val="en-US"/>
        </w:rPr>
        <w:t xml:space="preserve">, WorldCat.org and Web </w:t>
      </w:r>
      <w:proofErr w:type="gramStart"/>
      <w:r w:rsidRPr="0067135B">
        <w:rPr>
          <w:rFonts w:ascii="Arial Narrow" w:eastAsiaTheme="majorEastAsia" w:hAnsi="Arial Narrow"/>
          <w:bCs/>
          <w:lang w:val="en-US"/>
        </w:rPr>
        <w:t>Of</w:t>
      </w:r>
      <w:proofErr w:type="gramEnd"/>
      <w:r w:rsidRPr="0067135B">
        <w:rPr>
          <w:rFonts w:ascii="Arial Narrow" w:eastAsiaTheme="majorEastAsia" w:hAnsi="Arial Narrow"/>
          <w:bCs/>
          <w:lang w:val="en-US"/>
        </w:rPr>
        <w:t xml:space="preserve"> Science about programs for siblings of sick children, completing with other programs available on the network.</w:t>
      </w:r>
    </w:p>
    <w:p w14:paraId="3B7D8583" w14:textId="77777777" w:rsidR="006E0F1C" w:rsidRPr="0067135B" w:rsidRDefault="006E0F1C" w:rsidP="006E0F1C">
      <w:pPr>
        <w:keepNext/>
        <w:keepLines/>
        <w:jc w:val="both"/>
        <w:outlineLvl w:val="0"/>
        <w:rPr>
          <w:rFonts w:ascii="Arial Narrow" w:eastAsiaTheme="majorEastAsia" w:hAnsi="Arial Narrow"/>
          <w:bCs/>
          <w:lang w:val="en-US"/>
        </w:rPr>
      </w:pPr>
      <w:r w:rsidRPr="0067135B">
        <w:rPr>
          <w:rFonts w:ascii="Arial Narrow" w:eastAsiaTheme="majorEastAsia" w:hAnsi="Arial Narrow"/>
          <w:bCs/>
          <w:lang w:val="en-US"/>
        </w:rPr>
        <w:t>Results: only two programs include almost all the categories analyzed. The rest of the programs, only consider 50%, of the categories analyzed, although it is appreciated that some exceed this amount.</w:t>
      </w:r>
    </w:p>
    <w:p w14:paraId="5977BEB7" w14:textId="77777777" w:rsidR="006E0F1C" w:rsidRPr="0067135B" w:rsidRDefault="006E0F1C" w:rsidP="006E0F1C">
      <w:pPr>
        <w:keepNext/>
        <w:keepLines/>
        <w:jc w:val="both"/>
        <w:outlineLvl w:val="0"/>
        <w:rPr>
          <w:rFonts w:ascii="Arial Narrow" w:eastAsiaTheme="majorEastAsia" w:hAnsi="Arial Narrow"/>
          <w:bCs/>
          <w:lang w:val="en-US"/>
        </w:rPr>
      </w:pPr>
      <w:r w:rsidRPr="0067135B">
        <w:rPr>
          <w:rFonts w:ascii="Arial Narrow" w:eastAsiaTheme="majorEastAsia" w:hAnsi="Arial Narrow"/>
          <w:bCs/>
          <w:lang w:val="en-US"/>
        </w:rPr>
        <w:t>Conclusions: the needs of siblings of children with long-term illnesses constitute a topic that is little addressed in the scientific literature, given that the actions are usually focused, almost exclusively, on the parents. National programs hardly contemplate actions aimed at siblings of sick children and, when they do, suffer from the necessary coordination and commitment of education and health professionals. This work evidences the need to promote programs aimed at siblings of children affected by long-term illnesses.</w:t>
      </w:r>
    </w:p>
    <w:p w14:paraId="14913AC5" w14:textId="77777777" w:rsidR="001A5CCA" w:rsidRPr="0077640D" w:rsidRDefault="001A5CCA">
      <w:pPr>
        <w:pStyle w:val="Textoindependiente"/>
        <w:spacing w:before="155"/>
        <w:ind w:left="102"/>
        <w:rPr>
          <w:lang w:val="en-US"/>
        </w:rPr>
      </w:pPr>
    </w:p>
    <w:p w14:paraId="22885469" w14:textId="77777777" w:rsidR="001A5CCA" w:rsidRPr="0077640D" w:rsidRDefault="001A5CCA">
      <w:pPr>
        <w:pStyle w:val="Textoindependiente"/>
        <w:rPr>
          <w:sz w:val="26"/>
          <w:lang w:val="en-US"/>
        </w:rPr>
      </w:pPr>
    </w:p>
    <w:p w14:paraId="631B0680" w14:textId="77777777" w:rsidR="001A5CCA" w:rsidRPr="0077640D" w:rsidRDefault="001A5CCA">
      <w:pPr>
        <w:pStyle w:val="Textoindependiente"/>
        <w:rPr>
          <w:sz w:val="22"/>
          <w:lang w:val="en-US"/>
        </w:rPr>
      </w:pPr>
    </w:p>
    <w:p w14:paraId="1ED54BD9" w14:textId="77777777" w:rsidR="001A5CCA" w:rsidRDefault="00A92E8E">
      <w:pPr>
        <w:pStyle w:val="Textoindependiente"/>
        <w:ind w:left="102"/>
      </w:pPr>
      <w:r>
        <w:t>--------------------------------------------------------------------------------</w:t>
      </w:r>
    </w:p>
    <w:p w14:paraId="77CB7428" w14:textId="77777777" w:rsidR="001A5CCA" w:rsidRDefault="001A5CCA">
      <w:pPr>
        <w:pStyle w:val="Textoindependiente"/>
      </w:pPr>
    </w:p>
    <w:p w14:paraId="533428CD" w14:textId="2258AD34" w:rsidR="001A5CCA" w:rsidRDefault="00A92E8E">
      <w:pPr>
        <w:pStyle w:val="Textoindependiente"/>
        <w:ind w:left="102"/>
      </w:pPr>
      <w:r>
        <w:t>Sobre los autores:</w:t>
      </w:r>
    </w:p>
    <w:p w14:paraId="0520BFA2" w14:textId="7D0C2D07" w:rsidR="00291619" w:rsidRDefault="00F812A9" w:rsidP="00B605DE">
      <w:pPr>
        <w:pStyle w:val="NormalWeb"/>
        <w:shd w:val="clear" w:color="auto" w:fill="FFFFFF"/>
        <w:spacing w:before="0" w:beforeAutospacing="0" w:after="150" w:afterAutospacing="0"/>
        <w:jc w:val="both"/>
        <w:rPr>
          <w:sz w:val="20"/>
        </w:rPr>
      </w:pPr>
      <w:r>
        <w:rPr>
          <w:sz w:val="20"/>
        </w:rPr>
        <w:t>Mª Escolástica Macías Gómez</w:t>
      </w:r>
      <w:r>
        <w:rPr>
          <w:b/>
          <w:sz w:val="20"/>
        </w:rPr>
        <w:t xml:space="preserve"> es </w:t>
      </w:r>
      <w:r w:rsidR="00291619" w:rsidRPr="006D1DC4">
        <w:rPr>
          <w:sz w:val="20"/>
        </w:rPr>
        <w:t>Doctora en Filosofía y Ciencias de la Educación por la Universidad Complutense de Madrid, en la que es docente investigadora.</w:t>
      </w:r>
      <w:r w:rsidR="00C84125">
        <w:rPr>
          <w:sz w:val="20"/>
        </w:rPr>
        <w:t xml:space="preserve"> </w:t>
      </w:r>
      <w:r w:rsidR="00291619" w:rsidRPr="006D1DC4">
        <w:rPr>
          <w:sz w:val="20"/>
        </w:rPr>
        <w:t>El eje de sus investigaciones es la innovación en la actividad educativa</w:t>
      </w:r>
      <w:r w:rsidR="007E36CE">
        <w:rPr>
          <w:sz w:val="20"/>
        </w:rPr>
        <w:t>,</w:t>
      </w:r>
      <w:r w:rsidR="00291619" w:rsidRPr="006D1DC4">
        <w:rPr>
          <w:sz w:val="20"/>
        </w:rPr>
        <w:t xml:space="preserve"> para lo que indaga cómo se genera y comunica el conocimiento humano en situaciones concretas de enseñanza y aprendizaje y cómo ese conocimiento adquirido se conforma </w:t>
      </w:r>
      <w:r w:rsidR="007E36CE">
        <w:rPr>
          <w:sz w:val="20"/>
        </w:rPr>
        <w:t xml:space="preserve">en </w:t>
      </w:r>
      <w:r w:rsidR="00291619" w:rsidRPr="006D1DC4">
        <w:rPr>
          <w:sz w:val="20"/>
        </w:rPr>
        <w:t>soporte básico de la conducta de ciudadanos comprometidos y responsables.</w:t>
      </w:r>
      <w:r w:rsidR="007E36CE">
        <w:rPr>
          <w:sz w:val="20"/>
        </w:rPr>
        <w:t xml:space="preserve"> </w:t>
      </w:r>
      <w:r w:rsidR="00291619" w:rsidRPr="006D1DC4">
        <w:rPr>
          <w:sz w:val="20"/>
        </w:rPr>
        <w:t>Es Directora del Grupo de investigación consolidada UCM Nº 970603 Innovación en la selección, formación y práctica de los docentes investigadores (ISYFDI) y miembro del Grupo COLCIENCIA Formación y desarrollo del profesorado Categoría B Cód. 0020858.</w:t>
      </w:r>
      <w:r w:rsidR="0074757E">
        <w:rPr>
          <w:sz w:val="20"/>
        </w:rPr>
        <w:t xml:space="preserve"> Entre sus principales líneas de investigación se encuentra </w:t>
      </w:r>
      <w:r w:rsidR="00B51A03">
        <w:rPr>
          <w:sz w:val="20"/>
        </w:rPr>
        <w:t>l</w:t>
      </w:r>
      <w:r w:rsidR="00B51A03" w:rsidRPr="006D1DC4">
        <w:rPr>
          <w:sz w:val="20"/>
        </w:rPr>
        <w:t>a tutoría como actividad integral en la universidad,</w:t>
      </w:r>
      <w:r w:rsidR="00B51A03">
        <w:rPr>
          <w:sz w:val="20"/>
        </w:rPr>
        <w:t xml:space="preserve"> </w:t>
      </w:r>
      <w:r w:rsidR="00B51A03" w:rsidRPr="006D1DC4">
        <w:rPr>
          <w:sz w:val="20"/>
        </w:rPr>
        <w:t>las necesidades educativas especiales e inclusión escolar,</w:t>
      </w:r>
      <w:r w:rsidR="00B51A03">
        <w:rPr>
          <w:sz w:val="20"/>
        </w:rPr>
        <w:t xml:space="preserve"> </w:t>
      </w:r>
      <w:r w:rsidR="00B51A03" w:rsidRPr="006D1DC4">
        <w:rPr>
          <w:sz w:val="20"/>
        </w:rPr>
        <w:t xml:space="preserve">la </w:t>
      </w:r>
      <w:proofErr w:type="spellStart"/>
      <w:r w:rsidR="00B51A03" w:rsidRPr="006D1DC4">
        <w:rPr>
          <w:sz w:val="20"/>
        </w:rPr>
        <w:t>neurodidáctica</w:t>
      </w:r>
      <w:proofErr w:type="spellEnd"/>
      <w:r w:rsidR="00B51A03" w:rsidRPr="006D1DC4">
        <w:rPr>
          <w:sz w:val="20"/>
        </w:rPr>
        <w:t xml:space="preserve">, la participación educativa e inserción social: paternidad </w:t>
      </w:r>
      <w:r w:rsidR="00291619" w:rsidRPr="006D1DC4">
        <w:rPr>
          <w:sz w:val="20"/>
        </w:rPr>
        <w:t xml:space="preserve">positiva, </w:t>
      </w:r>
      <w:proofErr w:type="spellStart"/>
      <w:r w:rsidR="00291619" w:rsidRPr="006D1DC4">
        <w:rPr>
          <w:sz w:val="20"/>
        </w:rPr>
        <w:t>APs</w:t>
      </w:r>
      <w:proofErr w:type="spellEnd"/>
      <w:r w:rsidR="00291619" w:rsidRPr="006D1DC4">
        <w:rPr>
          <w:sz w:val="20"/>
        </w:rPr>
        <w:t xml:space="preserve"> y acciones concretas de formación, prevención e intervención en contextos de marginación y riesgos de exclusión en la niñez, adolescencia y juventud.</w:t>
      </w:r>
    </w:p>
    <w:p w14:paraId="0CA2A208" w14:textId="5040CCB6" w:rsidR="009E3610" w:rsidRDefault="00B51A03" w:rsidP="009E3610">
      <w:pPr>
        <w:pStyle w:val="NormalWeb"/>
        <w:shd w:val="clear" w:color="auto" w:fill="FFFFFF"/>
        <w:spacing w:before="0" w:beforeAutospacing="0" w:after="150" w:afterAutospacing="0"/>
        <w:jc w:val="both"/>
        <w:rPr>
          <w:sz w:val="20"/>
        </w:rPr>
      </w:pPr>
      <w:r>
        <w:rPr>
          <w:sz w:val="20"/>
        </w:rPr>
        <w:t xml:space="preserve">José Luis Aguilera García es doctor en Pedagogía por la UCM y </w:t>
      </w:r>
      <w:r w:rsidR="001A2955">
        <w:rPr>
          <w:sz w:val="20"/>
        </w:rPr>
        <w:t xml:space="preserve">profesor en el Departamento de Estudios Educativos de la Universidad Complutense de Madrid donde, en la actualidad, ejerce su principal actividad docente investigadora. Ha sido profesor en diversas universidades de ámbito nacional, como la </w:t>
      </w:r>
      <w:r w:rsidR="00375D81">
        <w:rPr>
          <w:sz w:val="20"/>
        </w:rPr>
        <w:t xml:space="preserve">UAM y UCLM entre otras, y es codirector del Grupo de Investigación ISYFDI </w:t>
      </w:r>
      <w:r w:rsidR="00D00BE2">
        <w:rPr>
          <w:sz w:val="20"/>
        </w:rPr>
        <w:t>(</w:t>
      </w:r>
      <w:r w:rsidR="00D00BE2" w:rsidRPr="006D1DC4">
        <w:rPr>
          <w:sz w:val="20"/>
        </w:rPr>
        <w:t>Nº 970603</w:t>
      </w:r>
      <w:r w:rsidR="00D00BE2">
        <w:rPr>
          <w:sz w:val="20"/>
        </w:rPr>
        <w:t>)</w:t>
      </w:r>
      <w:r w:rsidR="009E3610">
        <w:rPr>
          <w:sz w:val="20"/>
        </w:rPr>
        <w:t xml:space="preserve"> </w:t>
      </w:r>
      <w:r w:rsidR="00D00BE2">
        <w:rPr>
          <w:sz w:val="20"/>
        </w:rPr>
        <w:t xml:space="preserve">reconocido y consolidado en la UCM. </w:t>
      </w:r>
      <w:r w:rsidR="009E3610">
        <w:rPr>
          <w:sz w:val="20"/>
        </w:rPr>
        <w:t>Entre sus principales líneas de investigación se encuentran l</w:t>
      </w:r>
      <w:r w:rsidR="009E3610" w:rsidRPr="006D1DC4">
        <w:rPr>
          <w:sz w:val="20"/>
        </w:rPr>
        <w:t>a tutoría en la universidad,</w:t>
      </w:r>
      <w:r w:rsidR="009E3610">
        <w:rPr>
          <w:sz w:val="20"/>
        </w:rPr>
        <w:t xml:space="preserve"> </w:t>
      </w:r>
      <w:r w:rsidR="007B26BD">
        <w:rPr>
          <w:sz w:val="20"/>
        </w:rPr>
        <w:t>la atención a la diversidad desde un punto de vista inclusivo</w:t>
      </w:r>
      <w:r w:rsidR="009E3610" w:rsidRPr="006D1DC4">
        <w:rPr>
          <w:sz w:val="20"/>
        </w:rPr>
        <w:t>,</w:t>
      </w:r>
      <w:r w:rsidR="009E3610">
        <w:rPr>
          <w:sz w:val="20"/>
        </w:rPr>
        <w:t xml:space="preserve"> </w:t>
      </w:r>
      <w:r w:rsidR="009E3610" w:rsidRPr="006D1DC4">
        <w:rPr>
          <w:sz w:val="20"/>
        </w:rPr>
        <w:t xml:space="preserve">la </w:t>
      </w:r>
      <w:proofErr w:type="spellStart"/>
      <w:r w:rsidR="009E3610" w:rsidRPr="006D1DC4">
        <w:rPr>
          <w:sz w:val="20"/>
        </w:rPr>
        <w:t>neurodidáctica</w:t>
      </w:r>
      <w:proofErr w:type="spellEnd"/>
      <w:r w:rsidR="007B26BD">
        <w:rPr>
          <w:sz w:val="20"/>
        </w:rPr>
        <w:t xml:space="preserve"> y</w:t>
      </w:r>
      <w:r w:rsidR="009E3610" w:rsidRPr="006D1DC4">
        <w:rPr>
          <w:sz w:val="20"/>
        </w:rPr>
        <w:t xml:space="preserve"> la participación educativa e in</w:t>
      </w:r>
      <w:r w:rsidR="007B26BD">
        <w:rPr>
          <w:sz w:val="20"/>
        </w:rPr>
        <w:t>clusió</w:t>
      </w:r>
      <w:r w:rsidR="009E3610" w:rsidRPr="006D1DC4">
        <w:rPr>
          <w:sz w:val="20"/>
        </w:rPr>
        <w:t xml:space="preserve">n social: </w:t>
      </w:r>
      <w:proofErr w:type="spellStart"/>
      <w:r w:rsidR="009E3610" w:rsidRPr="006D1DC4">
        <w:rPr>
          <w:sz w:val="20"/>
        </w:rPr>
        <w:t>APs</w:t>
      </w:r>
      <w:proofErr w:type="spellEnd"/>
      <w:r w:rsidR="009E3610" w:rsidRPr="006D1DC4">
        <w:rPr>
          <w:sz w:val="20"/>
        </w:rPr>
        <w:t xml:space="preserve"> y acciones de formación, prevención e intervención en contextos de marginación y riesgos de exclusión en la niñez, adolescencia y juventud.</w:t>
      </w:r>
    </w:p>
    <w:p w14:paraId="572861B3" w14:textId="1969D87B" w:rsidR="00B51A03" w:rsidRPr="006D1DC4" w:rsidRDefault="00B51A03" w:rsidP="00B605DE">
      <w:pPr>
        <w:pStyle w:val="NormalWeb"/>
        <w:shd w:val="clear" w:color="auto" w:fill="FFFFFF"/>
        <w:spacing w:before="0" w:beforeAutospacing="0" w:after="150" w:afterAutospacing="0"/>
        <w:jc w:val="both"/>
        <w:rPr>
          <w:sz w:val="20"/>
        </w:rPr>
      </w:pPr>
    </w:p>
    <w:p w14:paraId="130E2D7F" w14:textId="77777777" w:rsidR="001A5CCA" w:rsidRDefault="001A5CCA">
      <w:pPr>
        <w:pStyle w:val="Textoindependiente"/>
        <w:spacing w:before="4"/>
        <w:rPr>
          <w:sz w:val="22"/>
        </w:rPr>
      </w:pPr>
    </w:p>
    <w:p w14:paraId="21F41FA1" w14:textId="77777777" w:rsidR="001A5CCA" w:rsidRDefault="00A92E8E">
      <w:pPr>
        <w:ind w:left="102"/>
        <w:rPr>
          <w:sz w:val="24"/>
        </w:rPr>
      </w:pPr>
      <w:r>
        <w:rPr>
          <w:color w:val="FF0000"/>
          <w:sz w:val="24"/>
        </w:rPr>
        <w:t>DATOS AUTORES</w:t>
      </w:r>
    </w:p>
    <w:sectPr w:rsidR="001A5CCA" w:rsidSect="001A5CCA">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46F06"/>
    <w:multiLevelType w:val="multilevel"/>
    <w:tmpl w:val="313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F7880"/>
    <w:multiLevelType w:val="multilevel"/>
    <w:tmpl w:val="3AE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CA"/>
    <w:rsid w:val="000811A4"/>
    <w:rsid w:val="00087FE6"/>
    <w:rsid w:val="0019086C"/>
    <w:rsid w:val="001A2955"/>
    <w:rsid w:val="001A5CCA"/>
    <w:rsid w:val="00291619"/>
    <w:rsid w:val="00375D81"/>
    <w:rsid w:val="005359B6"/>
    <w:rsid w:val="005536AE"/>
    <w:rsid w:val="005A57EF"/>
    <w:rsid w:val="006D1DC4"/>
    <w:rsid w:val="006E0F1C"/>
    <w:rsid w:val="0074757E"/>
    <w:rsid w:val="00775406"/>
    <w:rsid w:val="0077640D"/>
    <w:rsid w:val="007B26BD"/>
    <w:rsid w:val="007E36CE"/>
    <w:rsid w:val="00967557"/>
    <w:rsid w:val="009E3610"/>
    <w:rsid w:val="00A92E8E"/>
    <w:rsid w:val="00B44F10"/>
    <w:rsid w:val="00B51A03"/>
    <w:rsid w:val="00B605DE"/>
    <w:rsid w:val="00BA39F7"/>
    <w:rsid w:val="00C42745"/>
    <w:rsid w:val="00C84125"/>
    <w:rsid w:val="00D00BE2"/>
    <w:rsid w:val="00E63A2C"/>
    <w:rsid w:val="00F0559D"/>
    <w:rsid w:val="00F353AE"/>
    <w:rsid w:val="00F81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7311"/>
  <w15:docId w15:val="{ED60EB3E-9686-4E7F-B2EE-3019AB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5CCA"/>
    <w:rPr>
      <w:rFonts w:ascii="Arial" w:eastAsia="Arial" w:hAnsi="Arial" w:cs="Arial"/>
      <w:lang w:val="es-ES" w:eastAsia="es-ES" w:bidi="es-ES"/>
    </w:rPr>
  </w:style>
  <w:style w:type="paragraph" w:styleId="Ttulo4">
    <w:name w:val="heading 4"/>
    <w:basedOn w:val="Normal"/>
    <w:link w:val="Ttulo4Car"/>
    <w:uiPriority w:val="9"/>
    <w:qFormat/>
    <w:rsid w:val="00291619"/>
    <w:pPr>
      <w:widowControl/>
      <w:autoSpaceDE/>
      <w:autoSpaceDN/>
      <w:spacing w:before="100" w:beforeAutospacing="1" w:after="100" w:afterAutospacing="1"/>
      <w:outlineLvl w:val="3"/>
    </w:pPr>
    <w:rPr>
      <w:rFonts w:ascii="Times New Roman" w:eastAsia="Times New Roman" w:hAnsi="Times New Roman" w:cs="Times New Roman"/>
      <w:b/>
      <w:bCs/>
      <w:sz w:val="24"/>
      <w:szCs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A5CCA"/>
    <w:tblPr>
      <w:tblInd w:w="0" w:type="dxa"/>
      <w:tblCellMar>
        <w:top w:w="0" w:type="dxa"/>
        <w:left w:w="0" w:type="dxa"/>
        <w:bottom w:w="0" w:type="dxa"/>
        <w:right w:w="0" w:type="dxa"/>
      </w:tblCellMar>
    </w:tblPr>
  </w:style>
  <w:style w:type="paragraph" w:styleId="Textoindependiente">
    <w:name w:val="Body Text"/>
    <w:basedOn w:val="Normal"/>
    <w:uiPriority w:val="1"/>
    <w:qFormat/>
    <w:rsid w:val="001A5CCA"/>
    <w:rPr>
      <w:b/>
      <w:bCs/>
      <w:sz w:val="24"/>
      <w:szCs w:val="24"/>
    </w:rPr>
  </w:style>
  <w:style w:type="paragraph" w:styleId="Prrafodelista">
    <w:name w:val="List Paragraph"/>
    <w:basedOn w:val="Normal"/>
    <w:uiPriority w:val="1"/>
    <w:qFormat/>
    <w:rsid w:val="001A5CCA"/>
  </w:style>
  <w:style w:type="paragraph" w:customStyle="1" w:styleId="TableParagraph">
    <w:name w:val="Table Paragraph"/>
    <w:basedOn w:val="Normal"/>
    <w:uiPriority w:val="1"/>
    <w:qFormat/>
    <w:rsid w:val="001A5CCA"/>
  </w:style>
  <w:style w:type="character" w:styleId="Hipervnculo">
    <w:name w:val="Hyperlink"/>
    <w:basedOn w:val="Fuentedeprrafopredeter"/>
    <w:uiPriority w:val="99"/>
    <w:unhideWhenUsed/>
    <w:rsid w:val="0077640D"/>
    <w:rPr>
      <w:color w:val="0000FF" w:themeColor="hyperlink"/>
      <w:u w:val="single"/>
    </w:rPr>
  </w:style>
  <w:style w:type="character" w:customStyle="1" w:styleId="Ttulo4Car">
    <w:name w:val="Título 4 Car"/>
    <w:basedOn w:val="Fuentedeprrafopredeter"/>
    <w:link w:val="Ttulo4"/>
    <w:uiPriority w:val="9"/>
    <w:rsid w:val="00291619"/>
    <w:rPr>
      <w:rFonts w:ascii="Times New Roman" w:eastAsia="Times New Roman" w:hAnsi="Times New Roman" w:cs="Times New Roman"/>
      <w:b/>
      <w:bCs/>
      <w:sz w:val="24"/>
      <w:szCs w:val="24"/>
      <w:lang w:val="es-ES" w:eastAsia="es-ES"/>
    </w:rPr>
  </w:style>
  <w:style w:type="paragraph" w:styleId="NormalWeb">
    <w:name w:val="Normal (Web)"/>
    <w:basedOn w:val="Normal"/>
    <w:uiPriority w:val="99"/>
    <w:unhideWhenUsed/>
    <w:rsid w:val="002916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291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9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luag@ucm.es" TargetMode="External"/><Relationship Id="rId5" Type="http://schemas.openxmlformats.org/officeDocument/2006/relationships/hyperlink" Target="mailto:escomac@ucm.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Víctor del Toro Alonso</cp:lastModifiedBy>
  <cp:revision>2</cp:revision>
  <dcterms:created xsi:type="dcterms:W3CDTF">2019-07-15T22:15:00Z</dcterms:created>
  <dcterms:modified xsi:type="dcterms:W3CDTF">2019-07-15T22:15:00Z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2019-07-15T00:00:00Z</vt:filetime>
  </property>
</Properties>
</file>