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946" w:rsidRDefault="00AE3946">
      <w:pPr>
        <w:pStyle w:val="Textoindependiente"/>
        <w:spacing w:before="11"/>
        <w:rPr>
          <w:rFonts w:ascii="Times New Roman"/>
          <w:b w:val="0"/>
          <w:sz w:val="8"/>
        </w:rPr>
      </w:pPr>
    </w:p>
    <w:p w:rsidR="006B2CFA" w:rsidRPr="006B2CFA" w:rsidRDefault="006B2CFA" w:rsidP="006B2CFA">
      <w:pPr>
        <w:spacing w:line="360" w:lineRule="auto"/>
        <w:jc w:val="both"/>
        <w:rPr>
          <w:b/>
          <w:color w:val="FF0000"/>
          <w:sz w:val="24"/>
          <w:szCs w:val="24"/>
        </w:rPr>
      </w:pPr>
      <w:r w:rsidRPr="006B2CFA">
        <w:rPr>
          <w:b/>
          <w:color w:val="FF0000"/>
          <w:sz w:val="24"/>
          <w:szCs w:val="24"/>
        </w:rPr>
        <w:t>Cuestionario de Necesidades de Formación del Profesorado sobre el Síndrome X-Frágil: validez de contenido</w:t>
      </w:r>
    </w:p>
    <w:p w:rsidR="006B2CFA" w:rsidRPr="006B2CFA" w:rsidRDefault="006B2CFA" w:rsidP="006B2CFA">
      <w:pPr>
        <w:spacing w:line="360" w:lineRule="auto"/>
        <w:rPr>
          <w:sz w:val="24"/>
          <w:szCs w:val="24"/>
        </w:rPr>
      </w:pPr>
      <w:proofErr w:type="spellStart"/>
      <w:r w:rsidRPr="006B2CFA">
        <w:rPr>
          <w:sz w:val="24"/>
          <w:szCs w:val="24"/>
        </w:rPr>
        <w:t>Questionnaire</w:t>
      </w:r>
      <w:proofErr w:type="spellEnd"/>
      <w:r w:rsidRPr="006B2CFA">
        <w:rPr>
          <w:sz w:val="24"/>
          <w:szCs w:val="24"/>
        </w:rPr>
        <w:t xml:space="preserve"> </w:t>
      </w:r>
      <w:proofErr w:type="spellStart"/>
      <w:r w:rsidRPr="006B2CFA">
        <w:rPr>
          <w:sz w:val="24"/>
          <w:szCs w:val="24"/>
        </w:rPr>
        <w:t>Teacher</w:t>
      </w:r>
      <w:proofErr w:type="spellEnd"/>
      <w:r w:rsidRPr="006B2CFA">
        <w:rPr>
          <w:sz w:val="24"/>
          <w:szCs w:val="24"/>
        </w:rPr>
        <w:t xml:space="preserve"> Training </w:t>
      </w:r>
      <w:proofErr w:type="spellStart"/>
      <w:r w:rsidRPr="006B2CFA">
        <w:rPr>
          <w:sz w:val="24"/>
          <w:szCs w:val="24"/>
        </w:rPr>
        <w:t>Needs</w:t>
      </w:r>
      <w:proofErr w:type="spellEnd"/>
      <w:r w:rsidRPr="006B2CFA">
        <w:rPr>
          <w:sz w:val="24"/>
          <w:szCs w:val="24"/>
        </w:rPr>
        <w:t xml:space="preserve"> of </w:t>
      </w:r>
      <w:proofErr w:type="spellStart"/>
      <w:r w:rsidRPr="006B2CFA">
        <w:rPr>
          <w:sz w:val="24"/>
          <w:szCs w:val="24"/>
        </w:rPr>
        <w:t>Fragile</w:t>
      </w:r>
      <w:proofErr w:type="spellEnd"/>
      <w:r w:rsidRPr="006B2CFA">
        <w:rPr>
          <w:sz w:val="24"/>
          <w:szCs w:val="24"/>
        </w:rPr>
        <w:t xml:space="preserve"> X </w:t>
      </w:r>
      <w:proofErr w:type="spellStart"/>
      <w:r w:rsidRPr="006B2CFA">
        <w:rPr>
          <w:sz w:val="24"/>
          <w:szCs w:val="24"/>
        </w:rPr>
        <w:t>Syndrome</w:t>
      </w:r>
      <w:proofErr w:type="spellEnd"/>
      <w:r w:rsidRPr="006B2CFA">
        <w:rPr>
          <w:sz w:val="24"/>
          <w:szCs w:val="24"/>
        </w:rPr>
        <w:t xml:space="preserve">: </w:t>
      </w:r>
      <w:proofErr w:type="spellStart"/>
      <w:r w:rsidRPr="006B2CFA">
        <w:rPr>
          <w:sz w:val="24"/>
          <w:szCs w:val="24"/>
        </w:rPr>
        <w:t>content</w:t>
      </w:r>
      <w:proofErr w:type="spellEnd"/>
      <w:r w:rsidRPr="006B2CFA">
        <w:rPr>
          <w:sz w:val="24"/>
          <w:szCs w:val="24"/>
        </w:rPr>
        <w:t xml:space="preserve"> </w:t>
      </w:r>
      <w:proofErr w:type="spellStart"/>
      <w:r w:rsidRPr="006B2CFA">
        <w:rPr>
          <w:sz w:val="24"/>
          <w:szCs w:val="24"/>
        </w:rPr>
        <w:t>validity</w:t>
      </w:r>
      <w:proofErr w:type="spellEnd"/>
    </w:p>
    <w:p w:rsidR="00AE3946" w:rsidRDefault="00AE3946">
      <w:pPr>
        <w:pStyle w:val="Textoindependiente"/>
        <w:rPr>
          <w:b w:val="0"/>
          <w:sz w:val="20"/>
        </w:rPr>
      </w:pPr>
    </w:p>
    <w:p w:rsidR="00AE3946" w:rsidRDefault="00AE3946">
      <w:pPr>
        <w:pStyle w:val="Textoindependiente"/>
        <w:rPr>
          <w:b w:val="0"/>
          <w:sz w:val="20"/>
        </w:rPr>
      </w:pPr>
    </w:p>
    <w:p w:rsidR="006B2CFA" w:rsidRDefault="006B2CFA" w:rsidP="006B2CFA">
      <w:pPr>
        <w:spacing w:before="92"/>
        <w:ind w:right="118"/>
        <w:jc w:val="right"/>
        <w:rPr>
          <w:sz w:val="24"/>
        </w:rPr>
      </w:pPr>
      <w:r>
        <w:rPr>
          <w:sz w:val="24"/>
        </w:rPr>
        <w:t>PEÑALVER-GARCÍA, DOLORES-MARIA</w:t>
      </w:r>
    </w:p>
    <w:p w:rsidR="006B2CFA" w:rsidRDefault="006B2CFA" w:rsidP="006B2CFA">
      <w:pPr>
        <w:spacing w:before="92"/>
        <w:ind w:right="118"/>
        <w:jc w:val="right"/>
        <w:rPr>
          <w:sz w:val="24"/>
        </w:rPr>
      </w:pPr>
      <w:r>
        <w:rPr>
          <w:sz w:val="24"/>
        </w:rPr>
        <w:t>GARCÍA-SÁNCHEZ, FRANCISCO-ALBERTO</w:t>
      </w:r>
    </w:p>
    <w:p w:rsidR="00AE3946" w:rsidRDefault="006B2CFA">
      <w:pPr>
        <w:ind w:right="115"/>
        <w:jc w:val="right"/>
        <w:rPr>
          <w:sz w:val="24"/>
        </w:rPr>
      </w:pPr>
      <w:r>
        <w:rPr>
          <w:spacing w:val="-1"/>
          <w:sz w:val="24"/>
        </w:rPr>
        <w:t>UNIVERSIDAD DE MURCIA</w:t>
      </w:r>
    </w:p>
    <w:p w:rsidR="00AE3946" w:rsidRDefault="006B2CFA">
      <w:pPr>
        <w:ind w:right="117"/>
        <w:jc w:val="right"/>
        <w:rPr>
          <w:sz w:val="24"/>
        </w:rPr>
      </w:pPr>
      <w:r>
        <w:rPr>
          <w:spacing w:val="-1"/>
          <w:sz w:val="24"/>
        </w:rPr>
        <w:t>doloresmaria.penalver@um.es</w:t>
      </w:r>
    </w:p>
    <w:p w:rsidR="00AE3946" w:rsidRDefault="00AE3946">
      <w:pPr>
        <w:pStyle w:val="Textoindependiente"/>
        <w:rPr>
          <w:b w:val="0"/>
          <w:sz w:val="20"/>
        </w:rPr>
      </w:pPr>
    </w:p>
    <w:p w:rsidR="00AE3946" w:rsidRDefault="00AE3946">
      <w:pPr>
        <w:pStyle w:val="Textoindependiente"/>
        <w:rPr>
          <w:b w:val="0"/>
          <w:sz w:val="20"/>
        </w:rPr>
      </w:pPr>
    </w:p>
    <w:p w:rsidR="00AE3946" w:rsidRDefault="00AE3946">
      <w:pPr>
        <w:pStyle w:val="Textoindependiente"/>
        <w:rPr>
          <w:b w:val="0"/>
          <w:sz w:val="20"/>
        </w:rPr>
      </w:pPr>
    </w:p>
    <w:p w:rsidR="006B2CFA" w:rsidRDefault="006B2CFA">
      <w:pPr>
        <w:pStyle w:val="Textoindependiente"/>
        <w:spacing w:before="92" w:line="720" w:lineRule="auto"/>
        <w:ind w:left="102" w:right="7200"/>
      </w:pPr>
      <w:r>
        <w:t>Resumen</w:t>
      </w:r>
    </w:p>
    <w:p w:rsidR="006B2CFA" w:rsidRPr="005E6B48" w:rsidRDefault="006B2CFA" w:rsidP="004B26A4">
      <w:pPr>
        <w:jc w:val="both"/>
        <w:rPr>
          <w:rFonts w:ascii="Times New Roman" w:hAnsi="Times New Roman" w:cs="Times New Roman"/>
          <w:sz w:val="18"/>
          <w:szCs w:val="18"/>
        </w:rPr>
      </w:pPr>
      <w:r w:rsidRPr="005E6B48">
        <w:rPr>
          <w:rFonts w:ascii="Times New Roman" w:hAnsi="Times New Roman" w:cs="Times New Roman"/>
          <w:sz w:val="18"/>
          <w:szCs w:val="18"/>
        </w:rPr>
        <w:t>El Síndrome de X-Frágil está dentro de las llamadas enfermedades raras, ya que su prevalencia es muy baja. Por este motivo, creemos que la formación de los docentes respecto a este síndrome puede no ser la suficiente. Este trabajo presenta un instrumento de utilidad para conocer las necesidades de formación del profesorado respecto al síndrome de X-Frágil, así como el procedimiento llevado a cabo para asegurar su validez de contenido como instrumento de evaluación. Para ello, el cuestionario ha sido sometido a un juicio de expertos, en el que han participado 10 jueces (4 investigadores del ámbito educativo y 6 profesionales relacionados con la discapacidad o con la educación). Posteriormente se realizó una aplicación piloto que complementó el juicio de expertos. Los resultados obtenidos evidencian la validez del instrumento, obteniéndose un cuestionario que resulta de utilidad para evaluar los conocimientos que los docentes tienen sobre el Síndrome de X-Frágil, sus características y necesidades de atención educativa.</w:t>
      </w:r>
    </w:p>
    <w:p w:rsidR="006B2CFA" w:rsidRDefault="006B2CFA">
      <w:pPr>
        <w:pStyle w:val="Textoindependiente"/>
        <w:spacing w:before="92" w:line="720" w:lineRule="auto"/>
        <w:ind w:left="102" w:right="7200"/>
      </w:pPr>
      <w:bookmarkStart w:id="0" w:name="_GoBack"/>
      <w:bookmarkEnd w:id="0"/>
    </w:p>
    <w:p w:rsidR="006B2CFA" w:rsidRDefault="006B2CFA" w:rsidP="006B2CFA">
      <w:pPr>
        <w:pStyle w:val="Textoindependiente"/>
        <w:spacing w:before="92" w:line="720" w:lineRule="auto"/>
        <w:ind w:left="102" w:right="-2"/>
        <w:rPr>
          <w:rFonts w:ascii="Trebuchet MS" w:hAnsi="Trebuchet MS"/>
          <w:sz w:val="18"/>
          <w:szCs w:val="18"/>
        </w:rPr>
      </w:pPr>
      <w:r>
        <w:t xml:space="preserve">Palabras clave: </w:t>
      </w:r>
      <w:r>
        <w:rPr>
          <w:rFonts w:ascii="Trebuchet MS" w:hAnsi="Trebuchet MS"/>
          <w:b w:val="0"/>
          <w:sz w:val="18"/>
          <w:szCs w:val="18"/>
        </w:rPr>
        <w:t xml:space="preserve">atención a la diversidad, discapacidad intelectual, formación del profesorado, necesidades educativas, </w:t>
      </w:r>
      <w:r w:rsidRPr="005E6B48">
        <w:rPr>
          <w:rFonts w:ascii="Trebuchet MS" w:hAnsi="Trebuchet MS"/>
          <w:b w:val="0"/>
          <w:sz w:val="18"/>
          <w:szCs w:val="18"/>
        </w:rPr>
        <w:t>Síndrome de X-Frágil</w:t>
      </w:r>
      <w:r w:rsidRPr="005E6B48">
        <w:rPr>
          <w:rFonts w:ascii="Trebuchet MS" w:hAnsi="Trebuchet MS"/>
          <w:sz w:val="18"/>
          <w:szCs w:val="18"/>
        </w:rPr>
        <w:t xml:space="preserve"> </w:t>
      </w:r>
    </w:p>
    <w:p w:rsidR="00AE3946" w:rsidRDefault="00C05298" w:rsidP="006B2CFA">
      <w:pPr>
        <w:pStyle w:val="Textoindependiente"/>
        <w:spacing w:before="92" w:line="720" w:lineRule="auto"/>
        <w:ind w:left="102" w:right="-2"/>
      </w:pPr>
      <w:proofErr w:type="spellStart"/>
      <w:r>
        <w:t>Abstract</w:t>
      </w:r>
      <w:proofErr w:type="spellEnd"/>
    </w:p>
    <w:p w:rsidR="006B2CFA" w:rsidRPr="005E6B48" w:rsidRDefault="006B2CFA" w:rsidP="006B2CFA">
      <w:pPr>
        <w:outlineLvl w:val="0"/>
        <w:rPr>
          <w:rFonts w:ascii="Times New Roman" w:hAnsi="Times New Roman" w:cs="Times New Roman"/>
          <w:i/>
          <w:color w:val="212121"/>
          <w:sz w:val="18"/>
          <w:szCs w:val="18"/>
          <w:lang w:val="en-US"/>
        </w:rPr>
      </w:pPr>
      <w:r w:rsidRPr="005E6B48">
        <w:rPr>
          <w:rFonts w:ascii="Times New Roman" w:hAnsi="Times New Roman" w:cs="Times New Roman"/>
          <w:i/>
          <w:color w:val="212121"/>
          <w:sz w:val="18"/>
          <w:szCs w:val="18"/>
          <w:lang w:val="en-US"/>
        </w:rPr>
        <w:t xml:space="preserve">The syndrome of X-fragile is within the so-called rare diseases, because its prevalence is very low. Therefore, we believe that training teachers in this syndrome is not enough. This study presents a </w:t>
      </w:r>
      <w:proofErr w:type="spellStart"/>
      <w:r w:rsidRPr="005E6B48">
        <w:rPr>
          <w:rFonts w:ascii="Times New Roman" w:hAnsi="Times New Roman" w:cs="Times New Roman"/>
          <w:i/>
          <w:color w:val="212121"/>
          <w:sz w:val="18"/>
          <w:szCs w:val="18"/>
          <w:lang w:val="en-US"/>
        </w:rPr>
        <w:t>usefull</w:t>
      </w:r>
      <w:proofErr w:type="spellEnd"/>
      <w:r w:rsidRPr="005E6B48">
        <w:rPr>
          <w:rFonts w:ascii="Times New Roman" w:hAnsi="Times New Roman" w:cs="Times New Roman"/>
          <w:i/>
          <w:color w:val="212121"/>
          <w:sz w:val="18"/>
          <w:szCs w:val="18"/>
          <w:lang w:val="en-US"/>
        </w:rPr>
        <w:t xml:space="preserve"> tool to determine the specific needs of teacher training with regards to X-fragile syndrome, as well as the method for carrying it out to ensure it is a valid and useful tool for evaluation. The questionnaire has been initially given to a panel of 10 experts (4 researchers from the field of education and 6 professionals experienced in working with people with disabilities or educational backgrounds). Subsequently, a pilot was carried out to complement the results gained from the expert panel. The findings demonstrate the validity of the tool, resulting in a questionnaire that is useful to evaluate the knowledge that teachers have about X-fragile syndrome, its characteristics and educational needs.</w:t>
      </w:r>
    </w:p>
    <w:p w:rsidR="006B2CFA" w:rsidRDefault="006B2CFA" w:rsidP="006B2CFA">
      <w:pPr>
        <w:spacing w:line="360" w:lineRule="auto"/>
        <w:outlineLvl w:val="0"/>
        <w:rPr>
          <w:b/>
          <w:bCs/>
          <w:sz w:val="24"/>
          <w:szCs w:val="24"/>
        </w:rPr>
      </w:pPr>
    </w:p>
    <w:p w:rsidR="006B2CFA" w:rsidRPr="005E6B48" w:rsidRDefault="00C05298" w:rsidP="006B2CFA">
      <w:pPr>
        <w:spacing w:line="360" w:lineRule="auto"/>
        <w:outlineLvl w:val="0"/>
        <w:rPr>
          <w:rFonts w:ascii="Times New Roman" w:hAnsi="Times New Roman" w:cs="Times New Roman"/>
          <w:i/>
          <w:color w:val="212121"/>
          <w:sz w:val="18"/>
          <w:szCs w:val="18"/>
          <w:lang w:val="en-US"/>
        </w:rPr>
      </w:pPr>
      <w:r>
        <w:t xml:space="preserve">Key </w:t>
      </w:r>
      <w:proofErr w:type="spellStart"/>
      <w:r>
        <w:t>words</w:t>
      </w:r>
      <w:proofErr w:type="spellEnd"/>
      <w:r>
        <w:t>:</w:t>
      </w:r>
      <w:r w:rsidR="006B2CFA">
        <w:t xml:space="preserve"> </w:t>
      </w:r>
      <w:r w:rsidR="006B2CFA" w:rsidRPr="006B2CFA">
        <w:rPr>
          <w:rFonts w:ascii="Times New Roman" w:hAnsi="Times New Roman" w:cs="Times New Roman"/>
          <w:color w:val="212121"/>
          <w:sz w:val="18"/>
          <w:szCs w:val="18"/>
          <w:lang w:val="en-US"/>
        </w:rPr>
        <w:t>attention to diversity, Educational needs, intellectual disability, teacher training, X-fragile syndrome</w:t>
      </w:r>
      <w:r w:rsidR="006B2CFA" w:rsidRPr="005E6B48">
        <w:rPr>
          <w:rFonts w:ascii="Times New Roman" w:hAnsi="Times New Roman" w:cs="Times New Roman"/>
          <w:b/>
          <w:i/>
          <w:color w:val="212121"/>
          <w:sz w:val="18"/>
          <w:szCs w:val="18"/>
          <w:lang w:val="en-US"/>
        </w:rPr>
        <w:t xml:space="preserve"> </w:t>
      </w:r>
    </w:p>
    <w:p w:rsidR="00AE3946" w:rsidRDefault="00AE3946">
      <w:pPr>
        <w:pStyle w:val="Textoindependiente"/>
        <w:spacing w:before="155"/>
        <w:ind w:left="102"/>
      </w:pPr>
    </w:p>
    <w:p w:rsidR="00AE3946" w:rsidRDefault="00AE3946">
      <w:pPr>
        <w:pStyle w:val="Textoindependiente"/>
        <w:rPr>
          <w:sz w:val="26"/>
        </w:rPr>
      </w:pPr>
    </w:p>
    <w:p w:rsidR="00AE3946" w:rsidRDefault="00AE3946">
      <w:pPr>
        <w:pStyle w:val="Textoindependiente"/>
        <w:rPr>
          <w:sz w:val="22"/>
        </w:rPr>
      </w:pPr>
    </w:p>
    <w:p w:rsidR="00AE3946" w:rsidRDefault="00C05298">
      <w:pPr>
        <w:pStyle w:val="Textoindependiente"/>
        <w:ind w:left="102"/>
      </w:pPr>
      <w:r>
        <w:t>--------------------------------------------------------------------------------</w:t>
      </w:r>
    </w:p>
    <w:p w:rsidR="00AE3946" w:rsidRDefault="00AE3946">
      <w:pPr>
        <w:pStyle w:val="Textoindependiente"/>
      </w:pPr>
    </w:p>
    <w:p w:rsidR="00AE3946" w:rsidRDefault="00C05298">
      <w:pPr>
        <w:pStyle w:val="Textoindependiente"/>
        <w:ind w:left="102"/>
      </w:pPr>
      <w:r>
        <w:lastRenderedPageBreak/>
        <w:t>Sobre los autores:</w:t>
      </w:r>
    </w:p>
    <w:p w:rsidR="00AE3946" w:rsidRDefault="00AE3946">
      <w:pPr>
        <w:pStyle w:val="Textoindependiente"/>
        <w:spacing w:before="4"/>
        <w:rPr>
          <w:sz w:val="22"/>
        </w:rPr>
      </w:pPr>
    </w:p>
    <w:p w:rsidR="00B636C8" w:rsidRDefault="00B636C8" w:rsidP="00B636C8">
      <w:pPr>
        <w:ind w:left="102"/>
        <w:rPr>
          <w:color w:val="FF0000"/>
          <w:sz w:val="24"/>
        </w:rPr>
      </w:pPr>
      <w:r>
        <w:rPr>
          <w:color w:val="FF0000"/>
          <w:sz w:val="24"/>
        </w:rPr>
        <w:t>DOLORES MARÍA PEÑALVER GARCÍA</w:t>
      </w:r>
    </w:p>
    <w:p w:rsidR="00B636C8" w:rsidRDefault="00B636C8" w:rsidP="00B636C8">
      <w:pPr>
        <w:ind w:left="102"/>
        <w:rPr>
          <w:color w:val="FF0000"/>
          <w:sz w:val="24"/>
        </w:rPr>
      </w:pPr>
      <w:r>
        <w:rPr>
          <w:color w:val="FF0000"/>
          <w:sz w:val="24"/>
        </w:rPr>
        <w:t>FRANCISCO ALBERTO GARCÍA SÁNCHEZ</w:t>
      </w:r>
    </w:p>
    <w:p w:rsidR="00B636C8" w:rsidRDefault="00B636C8" w:rsidP="00B636C8">
      <w:pPr>
        <w:ind w:left="102"/>
        <w:rPr>
          <w:color w:val="FF0000"/>
          <w:sz w:val="24"/>
        </w:rPr>
      </w:pPr>
      <w:r>
        <w:rPr>
          <w:color w:val="FF0000"/>
          <w:sz w:val="24"/>
        </w:rPr>
        <w:t>Departamento Métodos de Investigación y Diagnóstico en Educación</w:t>
      </w:r>
    </w:p>
    <w:p w:rsidR="00B636C8" w:rsidRDefault="00B636C8" w:rsidP="00B636C8">
      <w:pPr>
        <w:ind w:left="102"/>
        <w:rPr>
          <w:color w:val="FF0000"/>
          <w:sz w:val="24"/>
        </w:rPr>
      </w:pPr>
      <w:r>
        <w:rPr>
          <w:color w:val="FF0000"/>
          <w:sz w:val="24"/>
        </w:rPr>
        <w:t>Universidad de Murcia</w:t>
      </w:r>
    </w:p>
    <w:p w:rsidR="00B636C8" w:rsidRDefault="00B636C8" w:rsidP="00B636C8">
      <w:pPr>
        <w:ind w:left="102"/>
        <w:rPr>
          <w:color w:val="FF0000"/>
          <w:sz w:val="24"/>
        </w:rPr>
      </w:pPr>
      <w:r>
        <w:rPr>
          <w:color w:val="FF0000"/>
          <w:sz w:val="24"/>
        </w:rPr>
        <w:t>Grupo de Investigación Educación, Diversidad y Calidad</w:t>
      </w:r>
    </w:p>
    <w:p w:rsidR="00B636C8" w:rsidRPr="00B636C8" w:rsidRDefault="00B636C8" w:rsidP="00B636C8">
      <w:pPr>
        <w:ind w:left="102"/>
        <w:rPr>
          <w:color w:val="FF0000"/>
          <w:sz w:val="24"/>
        </w:rPr>
      </w:pPr>
      <w:r>
        <w:rPr>
          <w:color w:val="FF0000"/>
          <w:sz w:val="24"/>
        </w:rPr>
        <w:t>doloresmaria.penalver@um.es</w:t>
      </w:r>
    </w:p>
    <w:sectPr w:rsidR="00B636C8" w:rsidRPr="00B636C8">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46"/>
    <w:rsid w:val="004B26A4"/>
    <w:rsid w:val="006B2CFA"/>
    <w:rsid w:val="00AE3946"/>
    <w:rsid w:val="00B636C8"/>
    <w:rsid w:val="00C052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BA9E1-1A5E-4DDE-82A3-E71FFB61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HP</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Doria Peñalver</cp:lastModifiedBy>
  <cp:revision>4</cp:revision>
  <dcterms:created xsi:type="dcterms:W3CDTF">2018-10-09T09:46:00Z</dcterms:created>
  <dcterms:modified xsi:type="dcterms:W3CDTF">2018-10-12T10:34:00Z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2018-10-09T00:00:00Z</vt:filetime>
  </property>
</Properties>
</file>