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0" w:rsidRDefault="00954AD0">
      <w:pPr>
        <w:spacing w:before="5"/>
        <w:rPr>
          <w:rFonts w:ascii="Times New Roman" w:eastAsia="Times New Roman" w:hAnsi="Times New Roman" w:cs="Times New Roman"/>
          <w:sz w:val="26"/>
          <w:szCs w:val="26"/>
        </w:rPr>
      </w:pPr>
    </w:p>
    <w:p w:rsidR="00954AD0" w:rsidRDefault="00DD1062">
      <w:pPr>
        <w:ind w:left="491"/>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eastAsia="es-ES"/>
        </w:rPr>
        <w:drawing>
          <wp:inline distT="0" distB="0" distL="0" distR="0">
            <wp:extent cx="490188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01881" cy="781050"/>
                    </a:xfrm>
                    <a:prstGeom prst="rect">
                      <a:avLst/>
                    </a:prstGeom>
                  </pic:spPr>
                </pic:pic>
              </a:graphicData>
            </a:graphic>
          </wp:inline>
        </w:drawing>
      </w:r>
    </w:p>
    <w:p w:rsidR="00954AD0" w:rsidRDefault="00954AD0">
      <w:pPr>
        <w:rPr>
          <w:rFonts w:ascii="Times New Roman" w:eastAsia="Times New Roman" w:hAnsi="Times New Roman" w:cs="Times New Roman"/>
          <w:sz w:val="20"/>
          <w:szCs w:val="20"/>
        </w:rPr>
      </w:pPr>
    </w:p>
    <w:p w:rsidR="00954AD0" w:rsidRDefault="00954AD0">
      <w:pPr>
        <w:rPr>
          <w:rFonts w:ascii="Times New Roman" w:eastAsia="Times New Roman" w:hAnsi="Times New Roman" w:cs="Times New Roman"/>
          <w:sz w:val="20"/>
          <w:szCs w:val="20"/>
        </w:rPr>
      </w:pPr>
    </w:p>
    <w:p w:rsidR="00954AD0" w:rsidRDefault="00954AD0">
      <w:pPr>
        <w:rPr>
          <w:rFonts w:ascii="Times New Roman" w:eastAsia="Times New Roman" w:hAnsi="Times New Roman" w:cs="Times New Roman"/>
        </w:rPr>
      </w:pPr>
    </w:p>
    <w:p w:rsidR="00954AD0" w:rsidRPr="00EA0394" w:rsidRDefault="00DD1062">
      <w:pPr>
        <w:spacing w:before="74"/>
        <w:ind w:left="1138" w:right="1161"/>
        <w:jc w:val="center"/>
        <w:rPr>
          <w:rFonts w:ascii="Arial" w:eastAsia="Arial" w:hAnsi="Arial" w:cs="Arial"/>
          <w:sz w:val="20"/>
          <w:szCs w:val="20"/>
          <w:lang w:val="es-ES"/>
        </w:rPr>
      </w:pPr>
      <w:r w:rsidRPr="00EA0394">
        <w:rPr>
          <w:rFonts w:ascii="Arial" w:hAnsi="Arial"/>
          <w:b/>
          <w:sz w:val="20"/>
          <w:lang w:val="es-ES"/>
        </w:rPr>
        <w:t>CARTA DE CESIÓN DE DERECHOS DE PROPIEDAD</w:t>
      </w:r>
      <w:r w:rsidRPr="00EA0394">
        <w:rPr>
          <w:rFonts w:ascii="Arial" w:hAnsi="Arial"/>
          <w:b/>
          <w:spacing w:val="-11"/>
          <w:sz w:val="20"/>
          <w:lang w:val="es-ES"/>
        </w:rPr>
        <w:t xml:space="preserve"> </w:t>
      </w:r>
      <w:r w:rsidRPr="00EA0394">
        <w:rPr>
          <w:rFonts w:ascii="Arial" w:hAnsi="Arial"/>
          <w:b/>
          <w:sz w:val="20"/>
          <w:lang w:val="es-ES"/>
        </w:rPr>
        <w:t>INTELECTUAL</w:t>
      </w:r>
    </w:p>
    <w:p w:rsidR="00954AD0" w:rsidRPr="00EA0394" w:rsidRDefault="00954AD0">
      <w:pPr>
        <w:rPr>
          <w:rFonts w:ascii="Arial" w:eastAsia="Arial" w:hAnsi="Arial" w:cs="Arial"/>
          <w:b/>
          <w:bCs/>
          <w:sz w:val="20"/>
          <w:szCs w:val="20"/>
          <w:lang w:val="es-ES"/>
        </w:rPr>
      </w:pPr>
    </w:p>
    <w:p w:rsidR="00954AD0" w:rsidRPr="00EA0394" w:rsidRDefault="00954AD0">
      <w:pPr>
        <w:spacing w:before="4"/>
        <w:rPr>
          <w:rFonts w:ascii="Arial" w:eastAsia="Arial" w:hAnsi="Arial" w:cs="Arial"/>
          <w:b/>
          <w:bCs/>
          <w:lang w:val="es-ES"/>
        </w:rPr>
      </w:pPr>
    </w:p>
    <w:p w:rsidR="00954AD0" w:rsidRPr="00EA0394" w:rsidRDefault="00DD1062">
      <w:pPr>
        <w:pStyle w:val="Ttulo11"/>
        <w:rPr>
          <w:b w:val="0"/>
          <w:bCs w:val="0"/>
          <w:lang w:val="es-ES"/>
        </w:rPr>
      </w:pPr>
      <w:r w:rsidRPr="00EA0394">
        <w:rPr>
          <w:lang w:val="es-ES"/>
        </w:rPr>
        <w:t>Título Artículo del que se solicita evaluación (en español y en</w:t>
      </w:r>
      <w:r w:rsidRPr="00EA0394">
        <w:rPr>
          <w:spacing w:val="-28"/>
          <w:lang w:val="es-ES"/>
        </w:rPr>
        <w:t xml:space="preserve"> </w:t>
      </w:r>
      <w:r w:rsidRPr="00EA0394">
        <w:rPr>
          <w:lang w:val="es-ES"/>
        </w:rPr>
        <w:t>inglés):</w:t>
      </w:r>
    </w:p>
    <w:p w:rsidR="00954AD0" w:rsidRPr="00EA0394" w:rsidRDefault="00954AD0">
      <w:pPr>
        <w:rPr>
          <w:rFonts w:ascii="Arial" w:eastAsia="Arial" w:hAnsi="Arial" w:cs="Arial"/>
          <w:b/>
          <w:bCs/>
          <w:sz w:val="18"/>
          <w:szCs w:val="18"/>
          <w:lang w:val="es-ES"/>
        </w:rPr>
      </w:pPr>
    </w:p>
    <w:p w:rsidR="00954AD0" w:rsidRDefault="00954AD0">
      <w:pPr>
        <w:spacing w:before="1"/>
        <w:rPr>
          <w:rFonts w:ascii="Arial" w:eastAsia="Arial" w:hAnsi="Arial" w:cs="Arial"/>
          <w:b/>
          <w:bCs/>
          <w:sz w:val="18"/>
          <w:szCs w:val="18"/>
          <w:lang w:val="es-ES"/>
        </w:rPr>
      </w:pPr>
    </w:p>
    <w:p w:rsidR="009A30D9" w:rsidRDefault="009A30D9">
      <w:pPr>
        <w:spacing w:before="1"/>
        <w:rPr>
          <w:rFonts w:ascii="Arial" w:eastAsia="Arial" w:hAnsi="Arial" w:cs="Arial"/>
          <w:b/>
          <w:bCs/>
          <w:sz w:val="18"/>
          <w:szCs w:val="18"/>
          <w:lang w:val="es-ES"/>
        </w:rPr>
      </w:pPr>
    </w:p>
    <w:p w:rsidR="009A30D9" w:rsidRPr="002675AB" w:rsidRDefault="009A30D9">
      <w:pPr>
        <w:spacing w:before="1"/>
        <w:rPr>
          <w:rFonts w:ascii="Arial" w:eastAsia="Arial" w:hAnsi="Arial" w:cs="Arial"/>
          <w:b/>
          <w:bCs/>
          <w:sz w:val="18"/>
          <w:szCs w:val="18"/>
          <w:lang w:val="es-ES"/>
        </w:rPr>
      </w:pPr>
    </w:p>
    <w:p w:rsidR="00954AD0" w:rsidRDefault="00DD1062">
      <w:pPr>
        <w:ind w:left="102"/>
        <w:rPr>
          <w:rFonts w:ascii="Arial" w:hAnsi="Arial" w:cs="Arial"/>
          <w:b/>
          <w:sz w:val="18"/>
          <w:szCs w:val="18"/>
          <w:lang w:val="es-ES"/>
        </w:rPr>
      </w:pPr>
      <w:r w:rsidRPr="00BC7912">
        <w:rPr>
          <w:rFonts w:ascii="Arial" w:hAnsi="Arial" w:cs="Arial"/>
          <w:b/>
          <w:sz w:val="18"/>
          <w:szCs w:val="18"/>
          <w:lang w:val="es-ES"/>
        </w:rPr>
        <w:t>Datos de cada</w:t>
      </w:r>
      <w:r w:rsidRPr="00BC7912">
        <w:rPr>
          <w:rFonts w:ascii="Arial" w:hAnsi="Arial" w:cs="Arial"/>
          <w:b/>
          <w:spacing w:val="-5"/>
          <w:sz w:val="18"/>
          <w:szCs w:val="18"/>
          <w:lang w:val="es-ES"/>
        </w:rPr>
        <w:t xml:space="preserve"> </w:t>
      </w:r>
      <w:r w:rsidRPr="00BC7912">
        <w:rPr>
          <w:rFonts w:ascii="Arial" w:hAnsi="Arial" w:cs="Arial"/>
          <w:b/>
          <w:sz w:val="18"/>
          <w:szCs w:val="18"/>
          <w:lang w:val="es-ES"/>
        </w:rPr>
        <w:t>autor:</w:t>
      </w:r>
    </w:p>
    <w:p w:rsidR="006D126E" w:rsidRPr="00B2404A" w:rsidRDefault="00B2404A">
      <w:pPr>
        <w:ind w:left="102"/>
        <w:rPr>
          <w:rFonts w:ascii="Arial" w:hAnsi="Arial" w:cs="Arial"/>
          <w:sz w:val="18"/>
          <w:szCs w:val="18"/>
          <w:lang w:val="es-ES"/>
        </w:rPr>
      </w:pPr>
      <w:r w:rsidRPr="00B2404A">
        <w:rPr>
          <w:rFonts w:ascii="Arial" w:hAnsi="Arial" w:cs="Arial"/>
          <w:sz w:val="18"/>
          <w:szCs w:val="18"/>
          <w:lang w:val="es-ES"/>
        </w:rPr>
        <w:t>Psicóloga General Sanitaria</w:t>
      </w:r>
      <w:r w:rsidR="00BC4008">
        <w:rPr>
          <w:rFonts w:ascii="Arial" w:hAnsi="Arial" w:cs="Arial"/>
          <w:sz w:val="18"/>
          <w:szCs w:val="18"/>
          <w:lang w:val="es-ES"/>
        </w:rPr>
        <w:t xml:space="preserve">. Fui el curso académico </w:t>
      </w:r>
      <w:r w:rsidR="00FD1820">
        <w:rPr>
          <w:rFonts w:ascii="Arial" w:hAnsi="Arial" w:cs="Arial"/>
          <w:sz w:val="18"/>
          <w:szCs w:val="18"/>
          <w:lang w:val="es-ES"/>
        </w:rPr>
        <w:t>anterior alumna de post-grado d</w:t>
      </w:r>
      <w:r w:rsidR="00BC4008">
        <w:rPr>
          <w:rFonts w:ascii="Arial" w:hAnsi="Arial" w:cs="Arial"/>
          <w:sz w:val="18"/>
          <w:szCs w:val="18"/>
          <w:lang w:val="es-ES"/>
        </w:rPr>
        <w:t>e</w:t>
      </w:r>
      <w:r w:rsidR="00FD1820">
        <w:rPr>
          <w:rFonts w:ascii="Arial" w:hAnsi="Arial" w:cs="Arial"/>
          <w:sz w:val="18"/>
          <w:szCs w:val="18"/>
          <w:lang w:val="es-ES"/>
        </w:rPr>
        <w:t xml:space="preserve"> </w:t>
      </w:r>
      <w:bookmarkStart w:id="0" w:name="_GoBack"/>
      <w:bookmarkEnd w:id="0"/>
      <w:r w:rsidR="00BC4008">
        <w:rPr>
          <w:rFonts w:ascii="Arial" w:hAnsi="Arial" w:cs="Arial"/>
          <w:sz w:val="18"/>
          <w:szCs w:val="18"/>
          <w:lang w:val="es-ES"/>
        </w:rPr>
        <w:t>la Universidad de Granada en el Máster de Psicología General Sanitaria</w:t>
      </w:r>
      <w:r w:rsidRPr="00B2404A">
        <w:rPr>
          <w:rFonts w:ascii="Arial" w:hAnsi="Arial" w:cs="Arial"/>
          <w:sz w:val="18"/>
          <w:szCs w:val="18"/>
          <w:lang w:val="es-ES"/>
        </w:rPr>
        <w:t xml:space="preserve"> (Laura López Rivas)</w:t>
      </w:r>
    </w:p>
    <w:p w:rsidR="00B2404A" w:rsidRPr="00B2404A" w:rsidRDefault="00B2404A">
      <w:pPr>
        <w:ind w:left="102"/>
        <w:rPr>
          <w:rFonts w:ascii="Arial" w:hAnsi="Arial" w:cs="Arial"/>
          <w:sz w:val="18"/>
          <w:szCs w:val="18"/>
          <w:lang w:val="es-ES"/>
        </w:rPr>
      </w:pPr>
      <w:r w:rsidRPr="00B2404A">
        <w:rPr>
          <w:rFonts w:ascii="Arial" w:hAnsi="Arial" w:cs="Arial"/>
          <w:sz w:val="18"/>
          <w:szCs w:val="18"/>
          <w:lang w:val="es-ES"/>
        </w:rPr>
        <w:t>Profesora Titular del departamento de</w:t>
      </w:r>
      <w:r>
        <w:rPr>
          <w:rFonts w:ascii="Arial" w:hAnsi="Arial" w:cs="Arial"/>
          <w:sz w:val="18"/>
          <w:szCs w:val="18"/>
          <w:lang w:val="es-ES"/>
        </w:rPr>
        <w:t xml:space="preserve"> Personalidad, Evaluación y</w:t>
      </w:r>
      <w:r w:rsidRPr="00B2404A">
        <w:rPr>
          <w:rFonts w:ascii="Arial" w:hAnsi="Arial" w:cs="Arial"/>
          <w:sz w:val="18"/>
          <w:szCs w:val="18"/>
          <w:lang w:val="es-ES"/>
        </w:rPr>
        <w:t xml:space="preserve"> Tratamiento</w:t>
      </w:r>
      <w:r>
        <w:rPr>
          <w:rFonts w:ascii="Arial" w:hAnsi="Arial" w:cs="Arial"/>
          <w:sz w:val="18"/>
          <w:szCs w:val="18"/>
          <w:lang w:val="es-ES"/>
        </w:rPr>
        <w:t xml:space="preserve"> Psicológico en la Facultad de psicología de la Universidad de Granada</w:t>
      </w:r>
      <w:r w:rsidRPr="00B2404A">
        <w:rPr>
          <w:rFonts w:ascii="Arial" w:hAnsi="Arial" w:cs="Arial"/>
          <w:sz w:val="18"/>
          <w:szCs w:val="18"/>
          <w:lang w:val="es-ES"/>
        </w:rPr>
        <w:t xml:space="preserve"> (María Dolores Calero García)</w:t>
      </w:r>
    </w:p>
    <w:p w:rsidR="006D126E" w:rsidRPr="00B2404A" w:rsidRDefault="006D126E">
      <w:pPr>
        <w:ind w:left="102"/>
        <w:rPr>
          <w:rFonts w:ascii="Arial" w:eastAsia="Arial" w:hAnsi="Arial" w:cs="Arial"/>
          <w:sz w:val="18"/>
          <w:szCs w:val="18"/>
          <w:lang w:val="es-ES"/>
        </w:rPr>
      </w:pPr>
    </w:p>
    <w:p w:rsidR="00954AD0" w:rsidRPr="00EA0394" w:rsidRDefault="00954AD0" w:rsidP="00810A37">
      <w:pPr>
        <w:spacing w:before="10"/>
        <w:rPr>
          <w:rFonts w:ascii="Arial" w:eastAsia="Arial" w:hAnsi="Arial" w:cs="Arial"/>
          <w:b/>
          <w:bCs/>
          <w:sz w:val="17"/>
          <w:szCs w:val="17"/>
          <w:lang w:val="es-ES"/>
        </w:rPr>
      </w:pPr>
    </w:p>
    <w:p w:rsidR="002675AB" w:rsidRDefault="00DD1062" w:rsidP="00810A37">
      <w:pPr>
        <w:ind w:left="102" w:right="6307"/>
        <w:rPr>
          <w:rFonts w:ascii="Arial" w:hAnsi="Arial"/>
          <w:b/>
          <w:sz w:val="18"/>
          <w:lang w:val="es-ES"/>
        </w:rPr>
      </w:pPr>
      <w:r w:rsidRPr="00EA0394">
        <w:rPr>
          <w:rFonts w:ascii="Arial" w:hAnsi="Arial"/>
          <w:b/>
          <w:sz w:val="18"/>
          <w:lang w:val="es-ES"/>
        </w:rPr>
        <w:t xml:space="preserve">Nombre y apellido: </w:t>
      </w:r>
      <w:r w:rsidR="00810A37">
        <w:rPr>
          <w:rFonts w:ascii="Arial" w:hAnsi="Arial"/>
          <w:b/>
          <w:sz w:val="18"/>
          <w:lang w:val="es-ES"/>
        </w:rPr>
        <w:t xml:space="preserve">     </w:t>
      </w:r>
      <w:r w:rsidR="00B2404A">
        <w:rPr>
          <w:rFonts w:ascii="Arial" w:hAnsi="Arial"/>
          <w:sz w:val="18"/>
          <w:lang w:val="es-ES"/>
        </w:rPr>
        <w:t>Laura López Rivas y María Dolores Calero García</w:t>
      </w:r>
      <w:r w:rsidR="00810A37">
        <w:rPr>
          <w:rFonts w:ascii="Arial" w:hAnsi="Arial"/>
          <w:b/>
          <w:sz w:val="18"/>
          <w:lang w:val="es-ES"/>
        </w:rPr>
        <w:t xml:space="preserve">    </w:t>
      </w:r>
    </w:p>
    <w:p w:rsidR="002675AB" w:rsidRDefault="002675AB" w:rsidP="00810A37">
      <w:pPr>
        <w:ind w:left="102" w:right="6307"/>
        <w:rPr>
          <w:rFonts w:ascii="Arial" w:hAnsi="Arial"/>
          <w:b/>
          <w:sz w:val="18"/>
          <w:lang w:val="es-ES"/>
        </w:rPr>
      </w:pPr>
    </w:p>
    <w:p w:rsidR="00810A37" w:rsidRPr="00B2404A" w:rsidRDefault="00DD1062" w:rsidP="00810A37">
      <w:pPr>
        <w:ind w:left="102" w:right="6307"/>
        <w:rPr>
          <w:rFonts w:ascii="Arial" w:hAnsi="Arial"/>
          <w:sz w:val="18"/>
          <w:lang w:val="es-ES"/>
        </w:rPr>
      </w:pPr>
      <w:r w:rsidRPr="00EA0394">
        <w:rPr>
          <w:rFonts w:ascii="Arial" w:hAnsi="Arial"/>
          <w:b/>
          <w:sz w:val="18"/>
          <w:lang w:val="es-ES"/>
        </w:rPr>
        <w:t>Dirección postal completa</w:t>
      </w:r>
      <w:proofErr w:type="gramStart"/>
      <w:r w:rsidRPr="00EA0394">
        <w:rPr>
          <w:rFonts w:ascii="Arial" w:hAnsi="Arial"/>
          <w:b/>
          <w:sz w:val="18"/>
          <w:lang w:val="es-ES"/>
        </w:rPr>
        <w:t xml:space="preserve">: </w:t>
      </w:r>
      <w:r w:rsidR="00B2404A">
        <w:rPr>
          <w:rFonts w:ascii="Arial" w:hAnsi="Arial"/>
          <w:sz w:val="18"/>
          <w:lang w:val="es-ES"/>
        </w:rPr>
        <w:t xml:space="preserve"> Paseo</w:t>
      </w:r>
      <w:proofErr w:type="gramEnd"/>
      <w:r w:rsidR="00B2404A">
        <w:rPr>
          <w:rFonts w:ascii="Arial" w:hAnsi="Arial"/>
          <w:sz w:val="18"/>
          <w:lang w:val="es-ES"/>
        </w:rPr>
        <w:t xml:space="preserve"> de la Ermita nº 36 Escalera 1, Bajo A. Churriana de la Vega, Granada (18194)</w:t>
      </w:r>
    </w:p>
    <w:p w:rsidR="00810A37" w:rsidRPr="00810A37" w:rsidRDefault="00810A37" w:rsidP="00810A37">
      <w:pPr>
        <w:ind w:left="102" w:right="6307"/>
        <w:rPr>
          <w:rFonts w:ascii="Arial" w:hAnsi="Arial"/>
          <w:sz w:val="18"/>
          <w:lang w:val="es-ES"/>
        </w:rPr>
      </w:pPr>
    </w:p>
    <w:p w:rsidR="00954AD0" w:rsidRDefault="00DD1062" w:rsidP="00810A37">
      <w:pPr>
        <w:ind w:left="102" w:right="6307"/>
        <w:rPr>
          <w:rFonts w:ascii="Arial" w:hAnsi="Arial"/>
          <w:b/>
          <w:sz w:val="18"/>
          <w:lang w:val="es-ES"/>
        </w:rPr>
      </w:pPr>
      <w:r w:rsidRPr="00EA0394">
        <w:rPr>
          <w:rFonts w:ascii="Arial" w:hAnsi="Arial"/>
          <w:b/>
          <w:sz w:val="18"/>
          <w:lang w:val="es-ES"/>
        </w:rPr>
        <w:t>Teléfono:</w:t>
      </w:r>
      <w:r w:rsidR="00810A37">
        <w:rPr>
          <w:rFonts w:ascii="Arial" w:hAnsi="Arial"/>
          <w:b/>
          <w:sz w:val="18"/>
          <w:lang w:val="es-ES"/>
        </w:rPr>
        <w:t xml:space="preserve"> </w:t>
      </w:r>
    </w:p>
    <w:p w:rsidR="002675AB" w:rsidRPr="00EA0394" w:rsidRDefault="00B2404A" w:rsidP="00810A37">
      <w:pPr>
        <w:ind w:left="102" w:right="6307"/>
        <w:rPr>
          <w:rFonts w:ascii="Arial" w:eastAsia="Arial" w:hAnsi="Arial" w:cs="Arial"/>
          <w:sz w:val="18"/>
          <w:szCs w:val="18"/>
          <w:lang w:val="es-ES"/>
        </w:rPr>
      </w:pPr>
      <w:r>
        <w:rPr>
          <w:rFonts w:ascii="Arial" w:eastAsia="Arial" w:hAnsi="Arial" w:cs="Arial"/>
          <w:sz w:val="18"/>
          <w:szCs w:val="18"/>
          <w:lang w:val="es-ES"/>
        </w:rPr>
        <w:t>676 21 31 94</w:t>
      </w:r>
    </w:p>
    <w:p w:rsidR="00954AD0" w:rsidRPr="00B2404A" w:rsidRDefault="00DD1062" w:rsidP="002675AB">
      <w:pPr>
        <w:spacing w:line="206" w:lineRule="exact"/>
        <w:ind w:left="102"/>
        <w:rPr>
          <w:rFonts w:ascii="Arial" w:eastAsia="Arial" w:hAnsi="Arial" w:cs="Arial"/>
          <w:bCs/>
          <w:sz w:val="18"/>
          <w:szCs w:val="18"/>
          <w:lang w:val="es-ES"/>
        </w:rPr>
      </w:pPr>
      <w:r w:rsidRPr="00EA0394">
        <w:rPr>
          <w:rFonts w:ascii="Arial"/>
          <w:b/>
          <w:sz w:val="18"/>
          <w:lang w:val="es-ES"/>
        </w:rPr>
        <w:t>e-mail:</w:t>
      </w:r>
      <w:r w:rsidR="00810A37">
        <w:rPr>
          <w:rFonts w:ascii="Arial"/>
          <w:b/>
          <w:sz w:val="18"/>
          <w:lang w:val="es-ES"/>
        </w:rPr>
        <w:t xml:space="preserve"> </w:t>
      </w:r>
      <w:r w:rsidR="00B2404A">
        <w:rPr>
          <w:rFonts w:ascii="Arial"/>
          <w:sz w:val="18"/>
          <w:lang w:val="es-ES"/>
        </w:rPr>
        <w:t>lauralr1993@hotmail.com</w:t>
      </w:r>
    </w:p>
    <w:p w:rsidR="00853A29" w:rsidRPr="00EA0394" w:rsidRDefault="00853A29">
      <w:pPr>
        <w:rPr>
          <w:rFonts w:ascii="Arial" w:eastAsia="Arial" w:hAnsi="Arial" w:cs="Arial"/>
          <w:b/>
          <w:bCs/>
          <w:sz w:val="18"/>
          <w:szCs w:val="18"/>
          <w:lang w:val="es-ES"/>
        </w:rPr>
      </w:pPr>
    </w:p>
    <w:p w:rsidR="00954AD0" w:rsidRPr="00EA0394" w:rsidRDefault="00954AD0">
      <w:pPr>
        <w:spacing w:before="5"/>
        <w:rPr>
          <w:rFonts w:ascii="Arial" w:eastAsia="Arial" w:hAnsi="Arial" w:cs="Arial"/>
          <w:b/>
          <w:bCs/>
          <w:sz w:val="18"/>
          <w:szCs w:val="18"/>
          <w:lang w:val="es-ES"/>
        </w:rPr>
      </w:pPr>
    </w:p>
    <w:p w:rsidR="00954AD0" w:rsidRDefault="00DD1062">
      <w:pPr>
        <w:pStyle w:val="Textoindependiente"/>
        <w:ind w:right="117"/>
        <w:jc w:val="both"/>
        <w:rPr>
          <w:lang w:val="es-ES"/>
        </w:rPr>
      </w:pPr>
      <w:r w:rsidRPr="00EA0394">
        <w:rPr>
          <w:lang w:val="es-ES"/>
        </w:rP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sidRPr="00EA0394">
        <w:rPr>
          <w:rFonts w:cs="Arial"/>
          <w:b/>
          <w:bCs/>
          <w:lang w:val="es-ES"/>
        </w:rPr>
        <w:t xml:space="preserve">Revista de Educación Inclusiva </w:t>
      </w:r>
      <w:r w:rsidRPr="00EA0394">
        <w:rPr>
          <w:lang w:val="es-ES"/>
        </w:rPr>
        <w:t xml:space="preserve">para editar, publicar en cualquier lengua y soporte (papel y digital: </w:t>
      </w:r>
      <w:proofErr w:type="spellStart"/>
      <w:r w:rsidRPr="00EA0394">
        <w:rPr>
          <w:lang w:val="es-ES"/>
        </w:rPr>
        <w:t>cd-rom</w:t>
      </w:r>
      <w:proofErr w:type="spellEnd"/>
      <w:r w:rsidRPr="00EA0394">
        <w:rPr>
          <w:lang w:val="es-ES"/>
        </w:rPr>
        <w:t xml:space="preserve">, </w:t>
      </w:r>
      <w:proofErr w:type="spellStart"/>
      <w:r w:rsidRPr="00EA0394">
        <w:rPr>
          <w:lang w:val="es-ES"/>
        </w:rPr>
        <w:t>dvd</w:t>
      </w:r>
      <w:proofErr w:type="spellEnd"/>
      <w:r w:rsidRPr="00EA0394">
        <w:rPr>
          <w:lang w:val="es-ES"/>
        </w:rPr>
        <w:t>, memoria USB, en línea, e-</w:t>
      </w:r>
      <w:proofErr w:type="spellStart"/>
      <w:r w:rsidRPr="00EA0394">
        <w:rPr>
          <w:lang w:val="es-ES"/>
        </w:rPr>
        <w:t>book</w:t>
      </w:r>
      <w:proofErr w:type="spellEnd"/>
      <w:r w:rsidRPr="00EA0394">
        <w:rPr>
          <w:lang w:val="es-ES"/>
        </w:rPr>
        <w:t xml:space="preserve">, </w:t>
      </w:r>
      <w:proofErr w:type="spellStart"/>
      <w:r w:rsidRPr="00EA0394">
        <w:rPr>
          <w:lang w:val="es-ES"/>
        </w:rPr>
        <w:t>epub</w:t>
      </w:r>
      <w:proofErr w:type="spellEnd"/>
      <w:r w:rsidRPr="00EA0394">
        <w:rPr>
          <w:lang w:val="es-ES"/>
        </w:rPr>
        <w:t xml:space="preserve">, </w:t>
      </w:r>
      <w:proofErr w:type="spellStart"/>
      <w:r w:rsidRPr="00EA0394">
        <w:rPr>
          <w:lang w:val="es-ES"/>
        </w:rPr>
        <w:t>etc</w:t>
      </w:r>
      <w:proofErr w:type="spellEnd"/>
      <w:r w:rsidRPr="00EA0394">
        <w:rPr>
          <w:lang w:val="es-ES"/>
        </w:rPr>
        <w:t xml:space="preserve">), alojar, difundir, explotar, distribuir y comunicar públicamente para su consulta y/o descarga </w:t>
      </w:r>
      <w:proofErr w:type="spellStart"/>
      <w:r w:rsidRPr="00EA0394">
        <w:rPr>
          <w:rFonts w:cs="Arial"/>
          <w:i/>
          <w:lang w:val="es-ES"/>
        </w:rPr>
        <w:t>on</w:t>
      </w:r>
      <w:proofErr w:type="spellEnd"/>
      <w:r w:rsidRPr="00EA0394">
        <w:rPr>
          <w:rFonts w:cs="Arial"/>
          <w:i/>
          <w:lang w:val="es-ES"/>
        </w:rPr>
        <w:t xml:space="preserve"> line </w:t>
      </w:r>
      <w:r w:rsidRPr="00EA0394">
        <w:rPr>
          <w:lang w:val="es-ES"/>
        </w:rPr>
        <w:t>de su contenido - total o parcial</w:t>
      </w:r>
      <w:r w:rsidRPr="00EA0394">
        <w:rPr>
          <w:rFonts w:cs="Arial"/>
          <w:lang w:val="es-ES"/>
        </w:rPr>
        <w:t>–</w:t>
      </w:r>
      <w:r w:rsidRPr="00EA0394">
        <w:rPr>
          <w:lang w:val="es-ES"/>
        </w:rPr>
        <w:t>, en el ámbito de todo el mundo, por todos los  medios y canales disponibles y en cualquiera de las formas, medios y 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w:t>
      </w:r>
      <w:r w:rsidRPr="00EA0394">
        <w:rPr>
          <w:spacing w:val="-11"/>
          <w:lang w:val="es-ES"/>
        </w:rPr>
        <w:t xml:space="preserve"> </w:t>
      </w:r>
      <w:r w:rsidRPr="00EA0394">
        <w:rPr>
          <w:lang w:val="es-ES"/>
        </w:rPr>
        <w:t>institucionales.</w:t>
      </w:r>
    </w:p>
    <w:p w:rsidR="00853A29" w:rsidRPr="00EA0394" w:rsidRDefault="00853A29">
      <w:pPr>
        <w:pStyle w:val="Textoindependiente"/>
        <w:ind w:right="117"/>
        <w:jc w:val="both"/>
        <w:rPr>
          <w:lang w:val="es-ES"/>
        </w:rPr>
      </w:pPr>
    </w:p>
    <w:p w:rsidR="00954AD0" w:rsidRPr="00EA0394" w:rsidRDefault="00954AD0">
      <w:pPr>
        <w:rPr>
          <w:rFonts w:ascii="Arial" w:eastAsia="Arial" w:hAnsi="Arial" w:cs="Arial"/>
          <w:sz w:val="18"/>
          <w:szCs w:val="18"/>
          <w:lang w:val="es-ES"/>
        </w:rPr>
      </w:pPr>
    </w:p>
    <w:p w:rsidR="00954AD0" w:rsidRPr="00EA0394" w:rsidRDefault="00954AD0">
      <w:pPr>
        <w:spacing w:before="10"/>
        <w:rPr>
          <w:rFonts w:ascii="Arial" w:eastAsia="Arial" w:hAnsi="Arial" w:cs="Arial"/>
          <w:sz w:val="23"/>
          <w:szCs w:val="23"/>
          <w:lang w:val="es-ES"/>
        </w:rPr>
      </w:pPr>
    </w:p>
    <w:p w:rsidR="00954AD0" w:rsidRDefault="002675AB" w:rsidP="002675AB">
      <w:pPr>
        <w:pStyle w:val="Textoindependiente"/>
        <w:jc w:val="center"/>
        <w:rPr>
          <w:lang w:val="es-ES"/>
        </w:rPr>
      </w:pPr>
      <w:r>
        <w:rPr>
          <w:lang w:val="es-ES"/>
        </w:rPr>
        <w:t>F</w:t>
      </w:r>
      <w:r w:rsidR="00DD1062" w:rsidRPr="00EA0394">
        <w:rPr>
          <w:lang w:val="es-ES"/>
        </w:rPr>
        <w:t>irma del</w:t>
      </w:r>
      <w:r w:rsidR="00DD1062" w:rsidRPr="00EA0394">
        <w:rPr>
          <w:spacing w:val="-11"/>
          <w:lang w:val="es-ES"/>
        </w:rPr>
        <w:t xml:space="preserve"> </w:t>
      </w:r>
      <w:r w:rsidR="00DD1062" w:rsidRPr="00EA0394">
        <w:rPr>
          <w:lang w:val="es-ES"/>
        </w:rPr>
        <w:t>autor/a:</w:t>
      </w:r>
    </w:p>
    <w:p w:rsidR="00B2404A" w:rsidRDefault="00B2404A" w:rsidP="002675AB">
      <w:pPr>
        <w:pStyle w:val="Textoindependiente"/>
        <w:jc w:val="center"/>
        <w:rPr>
          <w:lang w:val="es-ES"/>
        </w:rPr>
      </w:pPr>
    </w:p>
    <w:p w:rsidR="00B2404A" w:rsidRPr="00EA0394" w:rsidRDefault="00B2404A" w:rsidP="002675AB">
      <w:pPr>
        <w:pStyle w:val="Textoindependiente"/>
        <w:jc w:val="center"/>
        <w:rPr>
          <w:lang w:val="es-ES"/>
        </w:rPr>
      </w:pPr>
      <w:r>
        <w:rPr>
          <w:noProof/>
          <w:lang w:val="es-ES" w:eastAsia="es-ES"/>
        </w:rPr>
        <w:drawing>
          <wp:inline distT="0" distB="0" distL="0" distR="0">
            <wp:extent cx="1028700" cy="634188"/>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LAUR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8700" cy="634188"/>
                    </a:xfrm>
                    <a:prstGeom prst="rect">
                      <a:avLst/>
                    </a:prstGeom>
                  </pic:spPr>
                </pic:pic>
              </a:graphicData>
            </a:graphic>
          </wp:inline>
        </w:drawing>
      </w:r>
    </w:p>
    <w:p w:rsidR="00954AD0" w:rsidRPr="00EA0394" w:rsidRDefault="00954AD0">
      <w:pPr>
        <w:spacing w:before="4"/>
        <w:rPr>
          <w:rFonts w:ascii="Arial" w:eastAsia="Arial" w:hAnsi="Arial" w:cs="Arial"/>
          <w:sz w:val="23"/>
          <w:szCs w:val="23"/>
          <w:lang w:val="es-ES"/>
        </w:rPr>
      </w:pPr>
    </w:p>
    <w:p w:rsidR="00954AD0" w:rsidRPr="00E13725" w:rsidRDefault="00DD1062" w:rsidP="00B2404A">
      <w:pPr>
        <w:ind w:left="1138" w:right="1155"/>
        <w:jc w:val="center"/>
        <w:rPr>
          <w:rFonts w:ascii="Times New Roman" w:eastAsia="Times New Roman" w:hAnsi="Times New Roman" w:cs="Times New Roman"/>
          <w:sz w:val="24"/>
          <w:szCs w:val="24"/>
          <w:lang w:val="es-ES"/>
        </w:rPr>
      </w:pPr>
      <w:r w:rsidRPr="00E13725">
        <w:rPr>
          <w:rFonts w:ascii="Times New Roman"/>
          <w:sz w:val="24"/>
          <w:lang w:val="es-ES"/>
        </w:rPr>
        <w:t>Fecha</w:t>
      </w:r>
      <w:r w:rsidR="005D2979">
        <w:rPr>
          <w:rFonts w:ascii="Times New Roman"/>
          <w:sz w:val="24"/>
          <w:lang w:val="es-ES"/>
        </w:rPr>
        <w:t xml:space="preserve">: </w:t>
      </w:r>
      <w:r w:rsidR="00B2404A">
        <w:rPr>
          <w:rFonts w:ascii="Times New Roman"/>
          <w:sz w:val="24"/>
          <w:lang w:val="es-ES"/>
        </w:rPr>
        <w:t>30/11/2017</w:t>
      </w: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spacing w:before="3"/>
        <w:rPr>
          <w:rFonts w:ascii="Times New Roman" w:eastAsia="Times New Roman" w:hAnsi="Times New Roman" w:cs="Times New Roman"/>
          <w:sz w:val="24"/>
          <w:szCs w:val="24"/>
          <w:lang w:val="es-ES"/>
        </w:rPr>
      </w:pPr>
    </w:p>
    <w:p w:rsidR="00954AD0" w:rsidRPr="00E13725" w:rsidRDefault="00DD1062">
      <w:pPr>
        <w:tabs>
          <w:tab w:val="left" w:pos="4350"/>
        </w:tabs>
        <w:ind w:left="102"/>
        <w:rPr>
          <w:rFonts w:ascii="Arial" w:eastAsia="Arial" w:hAnsi="Arial" w:cs="Arial"/>
          <w:sz w:val="20"/>
          <w:szCs w:val="20"/>
          <w:lang w:val="es-ES"/>
        </w:rPr>
      </w:pPr>
      <w:r w:rsidRPr="00E13725">
        <w:rPr>
          <w:rFonts w:ascii="Arial"/>
          <w:w w:val="90"/>
          <w:sz w:val="20"/>
          <w:lang w:val="es-ES"/>
        </w:rPr>
        <w:lastRenderedPageBreak/>
        <w:tab/>
      </w:r>
    </w:p>
    <w:sectPr w:rsidR="00954AD0" w:rsidRPr="00E13725" w:rsidSect="00954AD0">
      <w:type w:val="continuous"/>
      <w:pgSz w:w="11910" w:h="16840"/>
      <w:pgMar w:top="158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AD0"/>
    <w:rsid w:val="00024F15"/>
    <w:rsid w:val="00096531"/>
    <w:rsid w:val="0016015A"/>
    <w:rsid w:val="002675AB"/>
    <w:rsid w:val="002F63D5"/>
    <w:rsid w:val="003D6EEF"/>
    <w:rsid w:val="005C3A7C"/>
    <w:rsid w:val="005D2979"/>
    <w:rsid w:val="006D126E"/>
    <w:rsid w:val="00810A37"/>
    <w:rsid w:val="00853A29"/>
    <w:rsid w:val="00902D26"/>
    <w:rsid w:val="00954AD0"/>
    <w:rsid w:val="009A30D9"/>
    <w:rsid w:val="00B17FAA"/>
    <w:rsid w:val="00B2404A"/>
    <w:rsid w:val="00BC4008"/>
    <w:rsid w:val="00BC7912"/>
    <w:rsid w:val="00DD1062"/>
    <w:rsid w:val="00E13725"/>
    <w:rsid w:val="00E93620"/>
    <w:rsid w:val="00EA0394"/>
    <w:rsid w:val="00F130F2"/>
    <w:rsid w:val="00F135A0"/>
    <w:rsid w:val="00FD18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4A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54AD0"/>
    <w:tblPr>
      <w:tblInd w:w="0" w:type="dxa"/>
      <w:tblCellMar>
        <w:top w:w="0" w:type="dxa"/>
        <w:left w:w="0" w:type="dxa"/>
        <w:bottom w:w="0" w:type="dxa"/>
        <w:right w:w="0" w:type="dxa"/>
      </w:tblCellMar>
    </w:tblPr>
  </w:style>
  <w:style w:type="paragraph" w:styleId="Textoindependiente">
    <w:name w:val="Body Text"/>
    <w:basedOn w:val="Normal"/>
    <w:uiPriority w:val="1"/>
    <w:qFormat/>
    <w:rsid w:val="00954AD0"/>
    <w:pPr>
      <w:ind w:left="102"/>
    </w:pPr>
    <w:rPr>
      <w:rFonts w:ascii="Arial" w:eastAsia="Arial" w:hAnsi="Arial"/>
      <w:sz w:val="18"/>
      <w:szCs w:val="18"/>
    </w:rPr>
  </w:style>
  <w:style w:type="paragraph" w:customStyle="1" w:styleId="Ttulo11">
    <w:name w:val="Título 11"/>
    <w:basedOn w:val="Normal"/>
    <w:uiPriority w:val="1"/>
    <w:qFormat/>
    <w:rsid w:val="00954AD0"/>
    <w:pPr>
      <w:ind w:left="102"/>
      <w:outlineLvl w:val="1"/>
    </w:pPr>
    <w:rPr>
      <w:rFonts w:ascii="Arial" w:eastAsia="Arial" w:hAnsi="Arial"/>
      <w:b/>
      <w:bCs/>
      <w:sz w:val="18"/>
      <w:szCs w:val="18"/>
    </w:rPr>
  </w:style>
  <w:style w:type="paragraph" w:styleId="Prrafodelista">
    <w:name w:val="List Paragraph"/>
    <w:basedOn w:val="Normal"/>
    <w:uiPriority w:val="1"/>
    <w:qFormat/>
    <w:rsid w:val="00954AD0"/>
  </w:style>
  <w:style w:type="paragraph" w:customStyle="1" w:styleId="TableParagraph">
    <w:name w:val="Table Paragraph"/>
    <w:basedOn w:val="Normal"/>
    <w:uiPriority w:val="1"/>
    <w:qFormat/>
    <w:rsid w:val="00954AD0"/>
  </w:style>
  <w:style w:type="paragraph" w:styleId="Textodeglobo">
    <w:name w:val="Balloon Text"/>
    <w:basedOn w:val="Normal"/>
    <w:link w:val="TextodegloboCar"/>
    <w:uiPriority w:val="99"/>
    <w:semiHidden/>
    <w:unhideWhenUsed/>
    <w:rsid w:val="00EA0394"/>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3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4A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54AD0"/>
    <w:tblPr>
      <w:tblInd w:w="0" w:type="dxa"/>
      <w:tblCellMar>
        <w:top w:w="0" w:type="dxa"/>
        <w:left w:w="0" w:type="dxa"/>
        <w:bottom w:w="0" w:type="dxa"/>
        <w:right w:w="0" w:type="dxa"/>
      </w:tblCellMar>
    </w:tblPr>
  </w:style>
  <w:style w:type="paragraph" w:styleId="Textoindependiente">
    <w:name w:val="Body Text"/>
    <w:basedOn w:val="Normal"/>
    <w:uiPriority w:val="1"/>
    <w:qFormat/>
    <w:rsid w:val="00954AD0"/>
    <w:pPr>
      <w:ind w:left="102"/>
    </w:pPr>
    <w:rPr>
      <w:rFonts w:ascii="Arial" w:eastAsia="Arial" w:hAnsi="Arial"/>
      <w:sz w:val="18"/>
      <w:szCs w:val="18"/>
    </w:rPr>
  </w:style>
  <w:style w:type="paragraph" w:customStyle="1" w:styleId="Ttulo11">
    <w:name w:val="Título 11"/>
    <w:basedOn w:val="Normal"/>
    <w:uiPriority w:val="1"/>
    <w:qFormat/>
    <w:rsid w:val="00954AD0"/>
    <w:pPr>
      <w:ind w:left="102"/>
      <w:outlineLvl w:val="1"/>
    </w:pPr>
    <w:rPr>
      <w:rFonts w:ascii="Arial" w:eastAsia="Arial" w:hAnsi="Arial"/>
      <w:b/>
      <w:bCs/>
      <w:sz w:val="18"/>
      <w:szCs w:val="18"/>
    </w:rPr>
  </w:style>
  <w:style w:type="paragraph" w:styleId="Prrafodelista">
    <w:name w:val="List Paragraph"/>
    <w:basedOn w:val="Normal"/>
    <w:uiPriority w:val="1"/>
    <w:qFormat/>
    <w:rsid w:val="00954AD0"/>
  </w:style>
  <w:style w:type="paragraph" w:customStyle="1" w:styleId="TableParagraph">
    <w:name w:val="Table Paragraph"/>
    <w:basedOn w:val="Normal"/>
    <w:uiPriority w:val="1"/>
    <w:qFormat/>
    <w:rsid w:val="00954AD0"/>
  </w:style>
  <w:style w:type="paragraph" w:styleId="Textodeglobo">
    <w:name w:val="Balloon Text"/>
    <w:basedOn w:val="Normal"/>
    <w:link w:val="TextodegloboCar"/>
    <w:uiPriority w:val="99"/>
    <w:semiHidden/>
    <w:unhideWhenUsed/>
    <w:rsid w:val="00EA0394"/>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Anexo III</vt:lpstr>
    </vt:vector>
  </TitlesOfParts>
  <Company>www.intercambiosvirtuales.org</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Laura Lopez Rivas</cp:lastModifiedBy>
  <cp:revision>4</cp:revision>
  <cp:lastPrinted>2017-05-11T14:26:00Z</cp:lastPrinted>
  <dcterms:created xsi:type="dcterms:W3CDTF">2017-11-30T13:00:00Z</dcterms:created>
  <dcterms:modified xsi:type="dcterms:W3CDTF">2017-12-01T16:02:00Z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2013-01-02T00:00:00Z</vt:filetime>
  </property>
  <property fmtid="{D5CDD505-2E9C-101B-9397-08002B2CF9AE}" pid="3" name="Creator">
    <vt:lpwstr>Microsoft® Word 2010</vt:lpwstr>
  </property>
  <property fmtid="{D5CDD505-2E9C-101B-9397-08002B2CF9AE}" pid="4" name="LastSaved">
    <vt:filetime>2016-01-23T00:00:00Z</vt:filetime>
  </property>
</Properties>
</file>